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Выбор методологии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240" w:lineRule="auto"/>
        <w:rPr/>
      </w:pPr>
      <w:bookmarkStart w:colFirst="0" w:colLast="0" w:name="_dc9k50xfmpn2" w:id="0"/>
      <w:bookmarkEnd w:id="0"/>
      <w:r w:rsidDel="00000000" w:rsidR="00000000" w:rsidRPr="00000000">
        <w:rPr>
          <w:rtl w:val="0"/>
        </w:rPr>
        <w:t xml:space="preserve">Автор проекта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  <w:t xml:space="preserve">Шардт Максим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40" w:lineRule="auto"/>
        <w:rPr/>
      </w:pPr>
      <w:bookmarkStart w:colFirst="0" w:colLast="0" w:name="_a4irycs8lua6" w:id="1"/>
      <w:bookmarkEnd w:id="1"/>
      <w:r w:rsidDel="00000000" w:rsidR="00000000" w:rsidRPr="00000000">
        <w:rPr>
          <w:rtl w:val="0"/>
        </w:rPr>
        <w:t xml:space="preserve">Критерии выбора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Малое количество времени, уделяемое планированию задач; чем легче и быстрее можно приступить к работе, тем лучше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изменить количество запланированных часов на работу в зависимости от количества конкурентных задач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Небольшие задачи, которые можно решить за непродолжительный срок (до нескольких дней)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mihv5fg46oht" w:id="2"/>
      <w:bookmarkEnd w:id="2"/>
      <w:r w:rsidDel="00000000" w:rsidR="00000000" w:rsidRPr="00000000">
        <w:rPr>
          <w:rtl w:val="0"/>
        </w:rPr>
        <w:t xml:space="preserve">Выбор методологии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данном случае лучше всего выбрать Agile (в частности Scrum), по следующим причинам: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небольшие инкрементальные спринты, нацеленные на выполнение основных задач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небольшое начальное планирование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mx9i4b5max50" w:id="3"/>
      <w:bookmarkEnd w:id="3"/>
      <w:r w:rsidDel="00000000" w:rsidR="00000000" w:rsidRPr="00000000">
        <w:rPr>
          <w:rtl w:val="0"/>
        </w:rPr>
        <w:t xml:space="preserve">Распределение задач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Спринт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Исследование различных методов управления памятью в современных языках программирования.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Для каждого метода: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Спринт 2.1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Анализ преимуществ и недостатков каждого метода.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Спринт 2.2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Разработка собственных примеров кода, демонстрирующих применение этих методов.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Спринт 2.3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Проведение экспериментов для сравнения эффективности различных подходов.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Спринт 2.4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Формулирование рекомендаций по выбору методов управления памятью в зависимости от конкретных задач программирования.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Спринт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Формирование отчета работы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Спринт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Создание презентации об итогах работы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Спринт 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Подготовка к защите выпускной квалификационной работы перед государственной экзаменационной комиссией.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38" w:w="11906" w:orient="portrait"/>
      <w:pgMar w:bottom="720" w:top="720" w:left="851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ind w:right="360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rFonts w:ascii="Quattrocento Sans" w:cs="Quattrocento Sans" w:eastAsia="Quattrocento Sans" w:hAnsi="Quattrocento Sans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6"/>
        <w:szCs w:val="26"/>
        <w:lang w:val="ru-RU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