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«Система отслеживания тренировок»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СОГЛАСОВАНО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Руководитель: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10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Руководитель: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14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исполнителя)</w:t>
      </w:r>
    </w:p>
    <w:p w:rsidR="00000000" w:rsidDel="00000000" w:rsidP="00000000" w:rsidRDefault="00000000" w:rsidRPr="00000000" w14:paraId="00000015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0hlli6vdb9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mlm7dwg2m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d2bmchm19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ПРОГРАММЕ ИЛИ К ПРОГРАММНОМУ ИЗДЕЛИЮ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o03m2pw1t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СОСТАВУ И ПАРАМЕТРАМ ТЕХНИЧЕСКИХ СРЕДСТВ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gfem1fmvv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ИНФОРМАЦИОННОЙ И ПРОГРАММНОЙ СОВМЕСТИМОСТИ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bqoo1hdz6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СТАДИИ И ЭТАПЫ РАЗРАБОТКИ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2"/>
        <w:pageBreakBefore w:val="1"/>
        <w:jc w:val="center"/>
        <w:rPr/>
      </w:pPr>
      <w:bookmarkStart w:colFirst="0" w:colLast="0" w:name="_u0hlli6vdb9r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Наименование: Система отслеживания тренировок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Краткая характеристика области применения: Программное обеспечение для индивидуального использования спортсменом разных дисциплин для систематической записи и отслеживания результатов тренировок для улучшения собственных результатов.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Объект, в котором используется программа: мобильные устройства (смартфоны и планшеты) под управлением операционных систем Android и iOS.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8mlm7dwg2mu" w:id="1"/>
      <w:bookmarkEnd w:id="1"/>
      <w:r w:rsidDel="00000000" w:rsidR="00000000" w:rsidRPr="00000000">
        <w:rPr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Функциональное назначение: Разработка предназначена для записи данных о тренировках, учета пройденных дистанций, времени выполнения упражнений, анализа результатов тренировок, установления целей и их достижения.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Эксплуатационное назначение: Программа предназначена для повышения эффективности тренировок спортсменов, обеспечивая им возможность систематического анализа результатов, отслеживания прогресса и достижения поставленных целей в области спорта.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c7d2bmchm197" w:id="2"/>
      <w:bookmarkEnd w:id="2"/>
      <w:r w:rsidDel="00000000" w:rsidR="00000000" w:rsidRPr="00000000">
        <w:rPr>
          <w:rtl w:val="0"/>
        </w:rPr>
        <w:t xml:space="preserve">ТРЕБОВАНИЯ К ПРОГРАММЕ ИЛИ К ПРОГРАММНОМУ ИЗДЕЛИЮ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Функции: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Запись данных о тренировках: возможность ввода информации о выполненных упражнениях, дистанциях, времени и других параметрах тренировок.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Анализ результатов: предоставление инструментов для анализа результатов тренировок, включая графики, статистику и сравнение данных.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Установление целей: функционал для определения целей тренировок и отслеживания прогресса в их достижении.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Организация входных и выходных данных: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Интерфейс для удобного ввода данных о тренировках, включая формы для различных типов упражнений и результатов.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Возможность экспорта данных для анализа во внешних программах или платформах.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Хранение данных в защищенной и структурированной форме для легкого доступа и обработки.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Временные характеристики: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Оптимизация производительности: быстрая загрузка приложения, быстрый доступ к данным и плавная работа функций.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Работа в реальном времени: мгновенное обновление данных тренировок и результатов.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qxo03m2pw1tr" w:id="3"/>
      <w:bookmarkEnd w:id="3"/>
      <w:r w:rsidDel="00000000" w:rsidR="00000000" w:rsidRPr="00000000">
        <w:rPr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Технические средства: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интернету для синхронизации данных и обновлений.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Достаточное пространство хранения для данных тренировок.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Операционная система: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Android: версия не ниже Android 6.0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iOS: поддержка версий iOS 12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dngfem1fmvv2" w:id="4"/>
      <w:bookmarkEnd w:id="4"/>
      <w:r w:rsidDel="00000000" w:rsidR="00000000" w:rsidRPr="00000000">
        <w:rPr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Входные и выходные данные: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Входные данные: Данные о тренировках, включая информацию о дистанциях, упражнениях, времени выполнения и других параметрах.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Выходные данные: Аналитические отчеты, графики прогресса, уведомления о целях и достижениях, данные для синхронизации с облачными сервисами.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Исходный код: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Должен быть написан на Python.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Защита данных: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Данные пользователей должны храниться в зашифрованном виде на устройствах и при передаче по сети.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Должны быть реализованы механизмы аутентификации пользователей и контроля доступа к данным.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z6bqoo1hdz62" w:id="5"/>
      <w:bookmarkEnd w:id="5"/>
      <w:r w:rsidDel="00000000" w:rsidR="00000000" w:rsidRPr="00000000">
        <w:rPr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rHeight w:val="29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Анализ потребностей пользователей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Изучение конкурентов и анализ рынка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Определение основных требований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Проектирование архитектуры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Написание кода и создание функционала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дизайна и интерфейса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Планирование тестов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Отладка после отзывов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функционального тестирования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безопасности и производительности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Анализ обратной связи от пользователей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Выявление и устранение ошибок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Внесение улучшений и исправлений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Развертывание приложения на серверах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1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