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59" w:type="dxa"/>
        <w:jc w:val="center"/>
        <w:tblLook w:val="04A0" w:firstRow="1" w:lastRow="0" w:firstColumn="1" w:lastColumn="0" w:noHBand="0" w:noVBand="1"/>
      </w:tblPr>
      <w:tblGrid>
        <w:gridCol w:w="1843"/>
        <w:gridCol w:w="2844"/>
        <w:gridCol w:w="4172"/>
      </w:tblGrid>
      <w:tr w:rsidR="00213CED" w:rsidRPr="00213CED" w14:paraId="138352BF" w14:textId="77777777" w:rsidTr="00213CED">
        <w:trPr>
          <w:trHeight w:val="280"/>
          <w:jc w:val="center"/>
        </w:trPr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66134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/>
                <w:kern w:val="0"/>
                <w:szCs w:val="24"/>
                <w14:ligatures w14:val="none"/>
              </w:rPr>
            </w:pPr>
          </w:p>
        </w:tc>
        <w:tc>
          <w:tcPr>
            <w:tcW w:w="284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BEE8B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云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GIS</w:t>
            </w:r>
          </w:p>
        </w:tc>
        <w:tc>
          <w:tcPr>
            <w:tcW w:w="417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B1EA3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jc w:val="center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WebGIS</w:t>
            </w:r>
          </w:p>
        </w:tc>
      </w:tr>
      <w:tr w:rsidR="00213CED" w:rsidRPr="00213CED" w14:paraId="5453E3BB" w14:textId="77777777" w:rsidTr="00213CED">
        <w:trPr>
          <w:trHeight w:val="1320"/>
          <w:jc w:val="center"/>
        </w:trPr>
        <w:tc>
          <w:tcPr>
            <w:tcW w:w="1843" w:type="dxa"/>
            <w:tcBorders>
              <w:top w:val="single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A22B5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数据存储与管理</w:t>
            </w:r>
          </w:p>
        </w:tc>
        <w:tc>
          <w:tcPr>
            <w:tcW w:w="2844" w:type="dxa"/>
            <w:tcBorders>
              <w:top w:val="single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FE251DF" w14:textId="27AB10E1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数据存储在提供云服务的厂商的远程服务器上，提供可扩展性可以从任何有网络连接的地方轻松访问数据</w:t>
            </w:r>
          </w:p>
        </w:tc>
        <w:tc>
          <w:tcPr>
            <w:tcW w:w="4172" w:type="dxa"/>
            <w:tcBorders>
              <w:top w:val="single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86BA2DD" w14:textId="67C8F4D5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数据通常托管在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Web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服务器上，并通过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Web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应用程序访问</w:t>
            </w:r>
            <w:r w:rsidRPr="00B27EBA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，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也可利用云存储，但主要关注数据可访问性和可视化</w:t>
            </w:r>
          </w:p>
        </w:tc>
      </w:tr>
      <w:tr w:rsidR="00213CED" w:rsidRPr="00213CED" w14:paraId="228C0EF2" w14:textId="77777777" w:rsidTr="00213CED">
        <w:trPr>
          <w:trHeight w:val="920"/>
          <w:jc w:val="center"/>
        </w:trPr>
        <w:tc>
          <w:tcPr>
            <w:tcW w:w="1843" w:type="dxa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4690E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数据分析与处理</w:t>
            </w:r>
          </w:p>
        </w:tc>
        <w:tc>
          <w:tcPr>
            <w:tcW w:w="2844" w:type="dxa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E4F1C0D" w14:textId="0A3F38EF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利用基于云的计算资源执行复杂地理空间分析，根据需要来扩展计算能力</w:t>
            </w:r>
          </w:p>
        </w:tc>
        <w:tc>
          <w:tcPr>
            <w:tcW w:w="4172" w:type="dxa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C9A9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提供基本的空间分析功能，可依赖外部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GIS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服务进行更复杂的处理</w:t>
            </w:r>
          </w:p>
        </w:tc>
      </w:tr>
      <w:tr w:rsidR="00213CED" w:rsidRPr="00213CED" w14:paraId="1098F6A1" w14:textId="77777777" w:rsidTr="00213CED">
        <w:trPr>
          <w:trHeight w:val="280"/>
          <w:jc w:val="center"/>
        </w:trPr>
        <w:tc>
          <w:tcPr>
            <w:tcW w:w="1843" w:type="dxa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1661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协作与共享</w:t>
            </w:r>
          </w:p>
        </w:tc>
        <w:tc>
          <w:tcPr>
            <w:tcW w:w="2844" w:type="dxa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5777B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提供一个中央平台，多人访问和使用相同数据</w:t>
            </w:r>
          </w:p>
        </w:tc>
        <w:tc>
          <w:tcPr>
            <w:tcW w:w="4172" w:type="dxa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5876C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强调基于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Web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的地图协作，使非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GIS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专业人员更容易使用空间数据</w:t>
            </w:r>
          </w:p>
        </w:tc>
      </w:tr>
      <w:tr w:rsidR="00213CED" w:rsidRPr="00213CED" w14:paraId="6B56B744" w14:textId="77777777" w:rsidTr="00213CED">
        <w:trPr>
          <w:trHeight w:val="560"/>
          <w:jc w:val="center"/>
        </w:trPr>
        <w:tc>
          <w:tcPr>
            <w:tcW w:w="1843" w:type="dxa"/>
            <w:tcBorders>
              <w:top w:val="dashSmallGap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A4166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定制与开发</w:t>
            </w:r>
          </w:p>
        </w:tc>
        <w:tc>
          <w:tcPr>
            <w:tcW w:w="2844" w:type="dxa"/>
            <w:tcBorders>
              <w:top w:val="dashSmallGap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0EBC7C2" w14:textId="23658F82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通常用作开发自定义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GIS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应用程序或与其它系统继承的后端基础设施</w:t>
            </w:r>
          </w:p>
        </w:tc>
        <w:tc>
          <w:tcPr>
            <w:tcW w:w="4172" w:type="dxa"/>
            <w:tcBorders>
              <w:top w:val="dashSmallGap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B5849" w14:textId="77777777" w:rsidR="00213CED" w:rsidRPr="00213CED" w:rsidRDefault="00213CED" w:rsidP="00213CED">
            <w:pPr>
              <w:widowControl/>
              <w:spacing w:line="240" w:lineRule="auto"/>
              <w:ind w:firstLineChars="0" w:firstLine="0"/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</w:pP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利用多种地图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API</w:t>
            </w:r>
            <w:r w:rsidRPr="00213CED">
              <w:rPr>
                <w:rFonts w:cs="宋体" w:hint="eastAsia"/>
                <w:color w:val="000000"/>
                <w:kern w:val="0"/>
                <w:szCs w:val="24"/>
                <w14:ligatures w14:val="none"/>
              </w:rPr>
              <w:t>快速开发应用程序，降低开发难度</w:t>
            </w:r>
          </w:p>
        </w:tc>
      </w:tr>
    </w:tbl>
    <w:p w14:paraId="7E4D87F8" w14:textId="77777777" w:rsidR="006D3A6F" w:rsidRPr="00213CED" w:rsidRDefault="006D3A6F">
      <w:pPr>
        <w:ind w:firstLine="480"/>
      </w:pPr>
    </w:p>
    <w:sectPr w:rsidR="006D3A6F" w:rsidRPr="00213CED" w:rsidSect="00213CED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D"/>
    <w:rsid w:val="00213CED"/>
    <w:rsid w:val="002A68C8"/>
    <w:rsid w:val="006D3A6F"/>
    <w:rsid w:val="00791249"/>
    <w:rsid w:val="00966B1A"/>
    <w:rsid w:val="00B27EBA"/>
    <w:rsid w:val="00E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974"/>
  <w15:chartTrackingRefBased/>
  <w15:docId w15:val="{EF38504F-48DB-45BF-97ED-51EB5BD6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1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2A68C8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4">
    <w:name w:val="图注 字符"/>
    <w:basedOn w:val="a0"/>
    <w:link w:val="a3"/>
    <w:rsid w:val="002A68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马</dc:creator>
  <cp:keywords/>
  <dc:description/>
  <cp:lastModifiedBy>骁 马</cp:lastModifiedBy>
  <cp:revision>3</cp:revision>
  <dcterms:created xsi:type="dcterms:W3CDTF">2024-06-09T08:53:00Z</dcterms:created>
  <dcterms:modified xsi:type="dcterms:W3CDTF">2024-06-09T08:57:00Z</dcterms:modified>
</cp:coreProperties>
</file>