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8BE6E" w14:textId="77777777" w:rsidR="00BF351B" w:rsidRDefault="00BF351B" w:rsidP="00BF351B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2E5A1DCA" w14:textId="12470D8A" w:rsidR="00BF351B" w:rsidRDefault="00FD2DBF" w:rsidP="00BF351B">
      <w:pPr>
        <w:spacing w:line="276" w:lineRule="auto"/>
        <w:ind w:firstLine="284"/>
        <w:jc w:val="both"/>
      </w:pPr>
      <w:r>
        <w:t>A crescente necessidade de eficiência hídrica em atividades agrícolas e domésticas impulsiona o desenvolvimento de soluções de baixo custo baseadas em Internet das Coitas (</w:t>
      </w:r>
      <w:proofErr w:type="spellStart"/>
      <w:r>
        <w:t>I</w:t>
      </w:r>
      <w:r w:rsidR="0001362A">
        <w:t>o</w:t>
      </w:r>
      <w:r>
        <w:t>T</w:t>
      </w:r>
      <w:proofErr w:type="spellEnd"/>
      <w:r>
        <w:t xml:space="preserve">). Este trabalho apresenta o Protótipo de Monitoramento da Umidade do Solo, um sistema de automação rural em nível elementar projetado para fornecer feedback imediato sobre a condição hídrica do solo. </w:t>
      </w:r>
    </w:p>
    <w:p w14:paraId="7BBF5292" w14:textId="6F3CDFE7" w:rsidR="00FD2DBF" w:rsidRDefault="00FD2DBF" w:rsidP="00BF351B">
      <w:pPr>
        <w:spacing w:line="276" w:lineRule="auto"/>
        <w:ind w:firstLine="284"/>
        <w:jc w:val="both"/>
      </w:pPr>
      <w:r>
        <w:t>Utilizando a plataforma Ardu</w:t>
      </w:r>
      <w:r w:rsidR="0001362A">
        <w:t>i</w:t>
      </w:r>
      <w:r>
        <w:t>no</w:t>
      </w:r>
      <w:r w:rsidR="00403946">
        <w:rPr>
          <w:rStyle w:val="Refdenotaderodap"/>
        </w:rPr>
        <w:footnoteReference w:id="1"/>
      </w:r>
      <w:r w:rsidR="0001362A">
        <w:t xml:space="preserve"> e um sensor de umidade, o protótipo classifica o ambiente do plantio em três estados críticos: seco, moderado e ideal. A visualização é feita através de um LED RGB</w:t>
      </w:r>
      <w:r w:rsidR="00403946">
        <w:rPr>
          <w:rStyle w:val="Refdenotaderodap"/>
        </w:rPr>
        <w:footnoteReference w:id="2"/>
      </w:r>
      <w:r w:rsidR="0001362A">
        <w:t xml:space="preserve">, que acende nas cores vermelho (seco), </w:t>
      </w:r>
      <w:r w:rsidR="0001362A">
        <w:t>amarelo (moderado) ou verde (ideal), garantindo uma interface simples e intuitiva para o usuário.</w:t>
      </w:r>
    </w:p>
    <w:p w14:paraId="652ADDA2" w14:textId="77777777" w:rsidR="00BF351B" w:rsidRDefault="00AD4E4D" w:rsidP="00BF351B">
      <w:pPr>
        <w:spacing w:line="276" w:lineRule="auto"/>
        <w:ind w:firstLine="284"/>
        <w:jc w:val="center"/>
      </w:pPr>
      <w:r>
        <w:rPr>
          <w:b/>
        </w:rPr>
        <w:t>Objetivo</w:t>
      </w:r>
    </w:p>
    <w:p w14:paraId="3E804BBC" w14:textId="081FA9B8" w:rsidR="00AD4E4D" w:rsidRDefault="0001362A" w:rsidP="00AD4E4D">
      <w:pPr>
        <w:spacing w:line="276" w:lineRule="auto"/>
        <w:ind w:firstLine="284"/>
        <w:jc w:val="both"/>
      </w:pPr>
      <w:r>
        <w:t xml:space="preserve">O objetivo principal deste trabalho é desenvolver e validar um protótipo funcional de monitoramento da umidade do solo utilizando a plataforma Arduino. Em especial, busca-se estabelecer um sistema de feedback visual instantâneo por meio de um LED RGB que classifique a condição hídrica do solo (seco, moderado, ideal), servindo como base para futuras expansões em sistemas de automação e </w:t>
      </w:r>
      <w:proofErr w:type="spellStart"/>
      <w:r>
        <w:t>IoT</w:t>
      </w:r>
      <w:proofErr w:type="spellEnd"/>
      <w:r>
        <w:t xml:space="preserve"> voltad</w:t>
      </w:r>
      <w:r w:rsidR="00E34FF1">
        <w:t>a</w:t>
      </w:r>
      <w:r>
        <w:t xml:space="preserve"> para eficiência hídrica em atividades agrícolas e domésticas.</w:t>
      </w:r>
    </w:p>
    <w:p w14:paraId="5329FCD4" w14:textId="77777777" w:rsidR="00AD4E4D" w:rsidRDefault="00AD4E4D" w:rsidP="00AD4E4D">
      <w:pPr>
        <w:spacing w:line="276" w:lineRule="auto"/>
        <w:ind w:firstLine="284"/>
        <w:jc w:val="center"/>
      </w:pPr>
      <w:r>
        <w:rPr>
          <w:b/>
        </w:rPr>
        <w:t>Metodologia</w:t>
      </w:r>
    </w:p>
    <w:p w14:paraId="5D8DFC01" w14:textId="23BBDEEC" w:rsidR="00AD4E4D" w:rsidRDefault="00E34FF1" w:rsidP="00AD4E4D">
      <w:pPr>
        <w:spacing w:line="276" w:lineRule="auto"/>
        <w:ind w:firstLine="284"/>
        <w:jc w:val="both"/>
      </w:pPr>
      <w:r>
        <w:lastRenderedPageBreak/>
        <w:t xml:space="preserve">O desenvolvimento deste protótipo seguiu uma abordagem de prototipagem rápida, utilizando a plataforma Arduino UNO e componentes de baixo custo para simular a condição hídrica do solo. Para a validação e demonstração da lógica de controle, foi utilizado o ambiente de simulação </w:t>
      </w:r>
      <w:proofErr w:type="spellStart"/>
      <w:r>
        <w:t>Wokwi</w:t>
      </w:r>
      <w:proofErr w:type="spellEnd"/>
      <w:r w:rsidR="00C81AB2">
        <w:rPr>
          <w:rStyle w:val="Refdenotaderodap"/>
        </w:rPr>
        <w:footnoteReference w:id="3"/>
      </w:r>
      <w:r>
        <w:t>, o que permitiu testar a funcionalidade sem a necessidade de hardware físico. O sistema foi montado conectando-se o LED RGB aos pinos digitais (9, 10, 11)</w:t>
      </w:r>
      <w:r w:rsidR="00AD4E4D">
        <w:t xml:space="preserve"> </w:t>
      </w:r>
      <w:r>
        <w:t xml:space="preserve">para o controle das cores, enquanto o sensor de umidade foi mimetizado através de uma função de geração de números aleatórios </w:t>
      </w:r>
      <w:proofErr w:type="gramStart"/>
      <w:r>
        <w:t xml:space="preserve">( </w:t>
      </w:r>
      <w:proofErr w:type="spellStart"/>
      <w:r>
        <w:t>random</w:t>
      </w:r>
      <w:proofErr w:type="spellEnd"/>
      <w:proofErr w:type="gramEnd"/>
      <w:r>
        <w:t>() ) na faixa de 0 a 1023, simulando a variação imprevisível</w:t>
      </w:r>
      <w:r w:rsidR="00B853DA">
        <w:t xml:space="preserve"> de um sensor real. </w:t>
      </w:r>
      <w:r w:rsidR="00B853DA" w:rsidRPr="00B853DA">
        <w:t xml:space="preserve">A lógica de controle foi definida para classificar a umidade em três </w:t>
      </w:r>
      <w:r w:rsidR="00B853DA" w:rsidRPr="00B853DA">
        <w:t xml:space="preserve">faixas, ativando o feedback visual de forma intermitente (pisca de 500ms) na cor correspondente: </w:t>
      </w:r>
      <w:r w:rsidR="00B853DA">
        <w:t>Vermelho para condição Seca (umidade de 0 até 299);</w:t>
      </w:r>
      <w:r w:rsidR="00403946">
        <w:t xml:space="preserve"> </w:t>
      </w:r>
      <w:proofErr w:type="gramStart"/>
      <w:r w:rsidR="00B853DA">
        <w:t>Amarel</w:t>
      </w:r>
      <w:r w:rsidR="00C81AB2">
        <w:t>o</w:t>
      </w:r>
      <w:proofErr w:type="gramEnd"/>
      <w:r w:rsidR="00403946">
        <w:t xml:space="preserve"> </w:t>
      </w:r>
      <w:r w:rsidR="00B853DA">
        <w:t>para condição Moderada (umidade de 300 até 699); Verde para condição Ideal (umidade igual ou acima de 700).</w:t>
      </w:r>
    </w:p>
    <w:p w14:paraId="2EA4B71C" w14:textId="29E1582D" w:rsidR="00AD4E4D" w:rsidRDefault="0F9F93F4" w:rsidP="0F9F93F4">
      <w:pPr>
        <w:spacing w:line="276" w:lineRule="auto"/>
        <w:ind w:firstLine="284"/>
        <w:jc w:val="center"/>
        <w:rPr>
          <w:b/>
          <w:bCs/>
        </w:rPr>
      </w:pPr>
      <w:r w:rsidRPr="0F9F93F4">
        <w:rPr>
          <w:b/>
          <w:bCs/>
        </w:rPr>
        <w:t>Resultado</w:t>
      </w:r>
      <w:r w:rsidR="00AD4E4D">
        <w:tab/>
      </w:r>
    </w:p>
    <w:p w14:paraId="4D67FEA7" w14:textId="66DC2202" w:rsidR="00B853DA" w:rsidRDefault="00B853DA" w:rsidP="00403946">
      <w:pPr>
        <w:spacing w:line="276" w:lineRule="auto"/>
        <w:ind w:firstLine="284"/>
        <w:jc w:val="both"/>
      </w:pPr>
      <w:r>
        <w:t xml:space="preserve">O protótipo demonstrou ser funcional na tradução dos dados de umidade do solo em um feedback visual imediato. Quando o valor aleatório do sensor caía para a faixa de 0 a 299, o LED RGB piscava na cor Vermelha, indicando a necessidade de irrigação. Na faixa intermediária de 300 a 699, </w:t>
      </w:r>
      <w:r w:rsidRPr="00B853DA">
        <w:t xml:space="preserve">o LED piscava em Amarelo, alertando para a condição moderada. Por fim, quando a umidade atingia 700 ou </w:t>
      </w:r>
      <w:r w:rsidRPr="00B853DA">
        <w:lastRenderedPageBreak/>
        <w:t>mais, o LED piscava na cor Verde, confirmando a condição ideal para a planta. O uso do LED piscante (intermitente) a cada 500ms garantiu uma visibilidade clara do alerta para o usuário, validando o sistema como uma base robusta para futura automação.</w:t>
      </w:r>
    </w:p>
    <w:p w14:paraId="1157C89D" w14:textId="6CDD64F5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Conclusão</w:t>
      </w:r>
    </w:p>
    <w:p w14:paraId="429D04DE" w14:textId="3F21D2DC" w:rsidR="00AD4E4D" w:rsidRPr="00AD4E4D" w:rsidRDefault="00B853DA" w:rsidP="00403946">
      <w:pPr>
        <w:spacing w:line="276" w:lineRule="auto"/>
        <w:ind w:firstLine="284"/>
        <w:jc w:val="both"/>
      </w:pPr>
      <w:r w:rsidRPr="00B853DA">
        <w:t>O Protótipo de Monitoramento da Umidade do Solo</w:t>
      </w:r>
      <w:r>
        <w:t xml:space="preserve"> atingiu</w:t>
      </w:r>
      <w:r>
        <w:t xml:space="preserve"> </w:t>
      </w:r>
      <w:r>
        <w:t>integralmente seus objetivos, demonstrando a viabilidade de um sistema de baixo custo baseado em Arduino para a gestão hídrica. Os resultados confirmaram a funcionalidade da lógica de controle, traduzindo com sucesso as três faixas de umidade (Seco, Moderado e Ideal) em alertas visuais claros (Vermelho, Amarelo e Verde). A simulação com geração de dados aleatórios e o feedback visual intermitente garantiram a robustez e a imediata usabilidade do sistema.</w:t>
      </w:r>
    </w:p>
    <w:sectPr w:rsidR="00AD4E4D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B378F" w14:textId="77777777" w:rsidR="003C38AD" w:rsidRDefault="003C38AD" w:rsidP="00BF351B">
      <w:pPr>
        <w:spacing w:after="0" w:line="240" w:lineRule="auto"/>
      </w:pPr>
      <w:r>
        <w:separator/>
      </w:r>
    </w:p>
  </w:endnote>
  <w:endnote w:type="continuationSeparator" w:id="0">
    <w:p w14:paraId="6A05A809" w14:textId="77777777" w:rsidR="003C38AD" w:rsidRDefault="003C38AD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814F5" w14:textId="1CC4E1E6" w:rsidR="00C81AB2" w:rsidRDefault="00AD4E4D" w:rsidP="0015541A">
    <w:pPr>
      <w:pStyle w:val="Bibliografia"/>
      <w:ind w:firstLine="0"/>
      <w:rPr>
        <w:b/>
      </w:rPr>
    </w:pPr>
    <w:r>
      <w:rPr>
        <w:b/>
      </w:rPr>
      <w:t xml:space="preserve">REFERÊNCIAS:      </w:t>
    </w:r>
  </w:p>
  <w:p w14:paraId="481B0866" w14:textId="72A06DB8" w:rsidR="00C81AB2" w:rsidRPr="00C81AB2" w:rsidRDefault="00C81AB2" w:rsidP="0015541A">
    <w:pPr>
      <w:jc w:val="both"/>
      <w:rPr>
        <w:lang w:eastAsia="pt-BR"/>
      </w:rPr>
    </w:pPr>
    <w:r w:rsidRPr="00C81AB2">
      <w:rPr>
        <w:lang w:eastAsia="pt-BR"/>
      </w:rPr>
      <w:t xml:space="preserve">PAZ, Fernanda Araújo. </w:t>
    </w:r>
    <w:r w:rsidRPr="00C81AB2">
      <w:rPr>
        <w:b/>
        <w:bCs/>
        <w:lang w:eastAsia="pt-BR"/>
      </w:rPr>
      <w:t>Aprendendo e Ensinando Conceitos de Eletricidade com Robótica Educacional</w:t>
    </w:r>
    <w:r w:rsidRPr="00C81AB2">
      <w:rPr>
        <w:lang w:eastAsia="pt-BR"/>
      </w:rPr>
      <w:t>. Universidade Federal do Rio Grande. 2015. p. 178.</w:t>
    </w:r>
  </w:p>
  <w:p w14:paraId="3BC6B87F" w14:textId="1E172A06" w:rsidR="00403946" w:rsidRDefault="00403946" w:rsidP="0015541A">
    <w:pPr>
      <w:pStyle w:val="Bibliografia"/>
      <w:ind w:firstLine="0"/>
      <w:rPr>
        <w:noProof/>
      </w:rPr>
    </w:pPr>
    <w:r w:rsidRPr="00403946">
      <w:rPr>
        <w:noProof/>
      </w:rPr>
      <w:t xml:space="preserve">ROCHA, João Carlos. </w:t>
    </w:r>
    <w:r w:rsidRPr="00403946">
      <w:rPr>
        <w:b/>
        <w:bCs/>
        <w:noProof/>
      </w:rPr>
      <w:t>Cor Luz, Cor Pigmentoe os Sistemasrgb e Cmy</w:t>
    </w:r>
    <w:r w:rsidRPr="00403946">
      <w:rPr>
        <w:noProof/>
      </w:rPr>
      <w:t xml:space="preserve">. </w:t>
    </w:r>
    <w:r w:rsidR="00C81AB2">
      <w:rPr>
        <w:noProof/>
      </w:rPr>
      <w:t>2023.</w:t>
    </w:r>
    <w:r w:rsidR="00024028">
      <w:rPr>
        <w:noProof/>
      </w:rPr>
      <w:t xml:space="preserve"> </w:t>
    </w:r>
    <w:r w:rsidRPr="00403946">
      <w:rPr>
        <w:noProof/>
      </w:rPr>
      <w:t>p. 4</w:t>
    </w:r>
  </w:p>
  <w:p w14:paraId="672A6659" w14:textId="5CA852F4" w:rsidR="00AD4E4D" w:rsidRPr="00AD4E4D" w:rsidRDefault="00403946" w:rsidP="0015541A">
    <w:pPr>
      <w:jc w:val="both"/>
      <w:rPr>
        <w:lang w:eastAsia="pt-BR"/>
      </w:rPr>
    </w:pPr>
    <w:r w:rsidRPr="00403946">
      <w:rPr>
        <w:lang w:eastAsia="pt-BR"/>
      </w:rPr>
      <w:t xml:space="preserve">SALES, Selma Bessa. </w:t>
    </w:r>
    <w:r w:rsidRPr="00403946">
      <w:rPr>
        <w:i/>
        <w:iCs/>
        <w:lang w:eastAsia="pt-BR"/>
      </w:rPr>
      <w:t>Et al</w:t>
    </w:r>
    <w:r w:rsidRPr="00403946">
      <w:rPr>
        <w:lang w:eastAsia="pt-BR"/>
      </w:rPr>
      <w:t xml:space="preserve">. </w:t>
    </w:r>
    <w:r w:rsidRPr="00403946">
      <w:rPr>
        <w:b/>
        <w:bCs/>
        <w:lang w:eastAsia="pt-BR"/>
      </w:rPr>
      <w:t xml:space="preserve">Utilizando </w:t>
    </w:r>
    <w:proofErr w:type="spellStart"/>
    <w:r w:rsidRPr="00403946">
      <w:rPr>
        <w:b/>
        <w:bCs/>
        <w:lang w:eastAsia="pt-BR"/>
      </w:rPr>
      <w:t>Scratch</w:t>
    </w:r>
    <w:proofErr w:type="spellEnd"/>
    <w:r w:rsidRPr="00403946">
      <w:rPr>
        <w:b/>
        <w:bCs/>
        <w:lang w:eastAsia="pt-BR"/>
      </w:rPr>
      <w:t xml:space="preserve"> e Arduino como Recursos para o Ensino da Matemática</w:t>
    </w:r>
    <w:r w:rsidRPr="00403946">
      <w:rPr>
        <w:lang w:eastAsia="pt-BR"/>
      </w:rPr>
      <w:t xml:space="preserve">. Fortaleza – CE, Brasil. </w:t>
    </w:r>
    <w:r w:rsidR="00C81AB2">
      <w:rPr>
        <w:lang w:eastAsia="pt-BR"/>
      </w:rPr>
      <w:t xml:space="preserve">2017. </w:t>
    </w:r>
    <w:r w:rsidRPr="00403946">
      <w:rPr>
        <w:lang w:eastAsia="pt-BR"/>
      </w:rPr>
      <w:t>p. 541.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9BBE3" w14:textId="77777777" w:rsidR="003C38AD" w:rsidRDefault="003C38AD" w:rsidP="00BF351B">
      <w:pPr>
        <w:spacing w:after="0" w:line="240" w:lineRule="auto"/>
      </w:pPr>
      <w:r>
        <w:separator/>
      </w:r>
    </w:p>
  </w:footnote>
  <w:footnote w:type="continuationSeparator" w:id="0">
    <w:p w14:paraId="41C8F396" w14:textId="77777777" w:rsidR="003C38AD" w:rsidRDefault="003C38AD" w:rsidP="00BF351B">
      <w:pPr>
        <w:spacing w:after="0" w:line="240" w:lineRule="auto"/>
      </w:pPr>
      <w:r>
        <w:continuationSeparator/>
      </w:r>
    </w:p>
  </w:footnote>
  <w:footnote w:id="1">
    <w:p w14:paraId="7B386EF3" w14:textId="77777777" w:rsidR="00403946" w:rsidRDefault="00403946" w:rsidP="00C81AB2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“</w:t>
      </w:r>
      <w:r>
        <w:t>Por sua vez, o Arduino é uma plataforma de prototipagem, destinado a</w:t>
      </w:r>
    </w:p>
    <w:p w14:paraId="0D66834D" w14:textId="668CC2BA" w:rsidR="00403946" w:rsidRPr="00403946" w:rsidRDefault="00403946" w:rsidP="00C81AB2">
      <w:pPr>
        <w:pStyle w:val="Textodenotaderodap"/>
        <w:jc w:val="both"/>
      </w:pPr>
      <w:r>
        <w:t>estudantes sem experiência em eletrônica e programação</w:t>
      </w:r>
      <w:r>
        <w:t xml:space="preserve">”. SALES, Selma Bessa. </w:t>
      </w:r>
      <w:r w:rsidRPr="00403946">
        <w:rPr>
          <w:i/>
          <w:iCs/>
        </w:rPr>
        <w:t>Et al</w:t>
      </w:r>
      <w:r w:rsidRPr="00403946">
        <w:rPr>
          <w:b/>
          <w:bCs/>
          <w:i/>
          <w:iCs/>
        </w:rPr>
        <w:t xml:space="preserve">. </w:t>
      </w:r>
      <w:r w:rsidRPr="00403946">
        <w:rPr>
          <w:b/>
          <w:bCs/>
        </w:rPr>
        <w:t xml:space="preserve">Utilizando </w:t>
      </w:r>
      <w:proofErr w:type="spellStart"/>
      <w:r w:rsidRPr="00403946">
        <w:rPr>
          <w:b/>
          <w:bCs/>
        </w:rPr>
        <w:t>Scratch</w:t>
      </w:r>
      <w:proofErr w:type="spellEnd"/>
      <w:r w:rsidRPr="00403946">
        <w:rPr>
          <w:b/>
          <w:bCs/>
        </w:rPr>
        <w:t xml:space="preserve"> e Arduino como Recursos para o Ensino da Matemática</w:t>
      </w:r>
      <w:r w:rsidRPr="00403946">
        <w:t>.</w:t>
      </w:r>
      <w:r>
        <w:t xml:space="preserve"> Fortaleza – CE, Brasil. p. 541.</w:t>
      </w:r>
    </w:p>
  </w:footnote>
  <w:footnote w:id="2">
    <w:p w14:paraId="3AC8002F" w14:textId="71A4FA11" w:rsidR="00403946" w:rsidRPr="00403946" w:rsidRDefault="00403946" w:rsidP="00403946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“</w:t>
      </w:r>
      <w:r w:rsidRPr="00403946">
        <w:t xml:space="preserve">Desta </w:t>
      </w:r>
      <w:r>
        <w:t>f</w:t>
      </w:r>
      <w:r w:rsidRPr="00403946">
        <w:t>orma, Newton descobre que para recompor</w:t>
      </w:r>
      <w:r>
        <w:t xml:space="preserve"> </w:t>
      </w:r>
      <w:r w:rsidRPr="00403946">
        <w:t>a</w:t>
      </w:r>
      <w:r>
        <w:t xml:space="preserve"> </w:t>
      </w:r>
      <w:r w:rsidRPr="00403946">
        <w:t>luz</w:t>
      </w:r>
      <w:r>
        <w:t xml:space="preserve"> </w:t>
      </w:r>
      <w:r w:rsidRPr="00403946">
        <w:t>branca não são necessárias as setes cores</w:t>
      </w:r>
      <w:r>
        <w:t xml:space="preserve"> </w:t>
      </w:r>
      <w:r w:rsidRPr="00403946">
        <w:t>originais, mas apenas o vermelho, o verde e o azul (RGB).</w:t>
      </w:r>
      <w:r>
        <w:t xml:space="preserve"> </w:t>
      </w:r>
      <w:bookmarkStart w:id="0" w:name="_Hlk214578015"/>
      <w:bookmarkStart w:id="1" w:name="_Hlk214578016"/>
      <w:r>
        <w:t xml:space="preserve">ROCHA, João Carlos. </w:t>
      </w:r>
      <w:r w:rsidRPr="00403946">
        <w:rPr>
          <w:b/>
          <w:bCs/>
        </w:rPr>
        <w:t>Cor Luz</w:t>
      </w:r>
      <w:r>
        <w:rPr>
          <w:b/>
          <w:bCs/>
        </w:rPr>
        <w:t xml:space="preserve">, </w:t>
      </w:r>
      <w:r w:rsidRPr="00403946">
        <w:rPr>
          <w:b/>
          <w:bCs/>
        </w:rPr>
        <w:t>Cor Pigmento</w:t>
      </w:r>
      <w:r w:rsidR="00C81AB2">
        <w:rPr>
          <w:b/>
          <w:bCs/>
        </w:rPr>
        <w:t xml:space="preserve"> </w:t>
      </w:r>
      <w:r w:rsidRPr="00403946">
        <w:rPr>
          <w:b/>
          <w:bCs/>
        </w:rPr>
        <w:t xml:space="preserve">e </w:t>
      </w:r>
      <w:r>
        <w:rPr>
          <w:b/>
          <w:bCs/>
        </w:rPr>
        <w:t>o</w:t>
      </w:r>
      <w:r w:rsidRPr="00403946">
        <w:rPr>
          <w:b/>
          <w:bCs/>
        </w:rPr>
        <w:t>s</w:t>
      </w:r>
      <w:r w:rsidR="00C81AB2">
        <w:rPr>
          <w:b/>
          <w:bCs/>
        </w:rPr>
        <w:t xml:space="preserve"> </w:t>
      </w:r>
      <w:proofErr w:type="spellStart"/>
      <w:r w:rsidRPr="00403946">
        <w:rPr>
          <w:b/>
          <w:bCs/>
        </w:rPr>
        <w:t>Sistemasrgb</w:t>
      </w:r>
      <w:proofErr w:type="spellEnd"/>
      <w:r w:rsidRPr="00403946">
        <w:rPr>
          <w:b/>
          <w:bCs/>
        </w:rPr>
        <w:t xml:space="preserve"> </w:t>
      </w:r>
      <w:r>
        <w:rPr>
          <w:b/>
          <w:bCs/>
        </w:rPr>
        <w:t>e</w:t>
      </w:r>
      <w:r w:rsidRPr="00403946">
        <w:rPr>
          <w:b/>
          <w:bCs/>
        </w:rPr>
        <w:t xml:space="preserve"> </w:t>
      </w:r>
      <w:proofErr w:type="spellStart"/>
      <w:r w:rsidRPr="00403946">
        <w:rPr>
          <w:b/>
          <w:bCs/>
        </w:rPr>
        <w:t>Cmy</w:t>
      </w:r>
      <w:proofErr w:type="spellEnd"/>
      <w:r w:rsidRPr="00403946">
        <w:t>.</w:t>
      </w:r>
      <w:r>
        <w:t xml:space="preserve"> p. 4</w:t>
      </w:r>
      <w:bookmarkEnd w:id="0"/>
      <w:bookmarkEnd w:id="1"/>
    </w:p>
  </w:footnote>
  <w:footnote w:id="3">
    <w:p w14:paraId="3648B0A5" w14:textId="77777777" w:rsidR="00C81AB2" w:rsidRDefault="00C81AB2" w:rsidP="00C81AB2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“</w:t>
      </w:r>
      <w:r>
        <w:t xml:space="preserve">E o simulador </w:t>
      </w:r>
      <w:proofErr w:type="spellStart"/>
      <w:r>
        <w:t>Wokwi</w:t>
      </w:r>
      <w:proofErr w:type="spellEnd"/>
      <w:r>
        <w:t xml:space="preserve"> que apresenta uma ampla variedade</w:t>
      </w:r>
    </w:p>
    <w:p w14:paraId="1DAD86EE" w14:textId="77777777" w:rsidR="00C81AB2" w:rsidRDefault="00C81AB2" w:rsidP="00C81AB2">
      <w:pPr>
        <w:pStyle w:val="Textodenotaderodap"/>
        <w:jc w:val="both"/>
      </w:pPr>
      <w:r>
        <w:t>de opções, incluindo os microcontroladores Arduino Uno, Arduino Nano e</w:t>
      </w:r>
    </w:p>
    <w:p w14:paraId="251E1BE6" w14:textId="77777777" w:rsidR="00C81AB2" w:rsidRDefault="00C81AB2" w:rsidP="00C81AB2">
      <w:pPr>
        <w:pStyle w:val="Textodenotaderodap"/>
        <w:jc w:val="both"/>
      </w:pPr>
      <w:r>
        <w:t xml:space="preserve">Arduino Mega, ESP32, STM32, ATtiny85, </w:t>
      </w:r>
      <w:proofErr w:type="spellStart"/>
      <w:r>
        <w:t>Franzininho</w:t>
      </w:r>
      <w:proofErr w:type="spellEnd"/>
      <w:r>
        <w:t xml:space="preserve"> e o microprocessador</w:t>
      </w:r>
    </w:p>
    <w:p w14:paraId="499B3878" w14:textId="77FDCA58" w:rsidR="00C81AB2" w:rsidRDefault="00C81AB2" w:rsidP="00C81AB2">
      <w:pPr>
        <w:pStyle w:val="Textodenotaderodap"/>
        <w:jc w:val="both"/>
      </w:pPr>
      <w:proofErr w:type="spellStart"/>
      <w:r>
        <w:t>Raspberry</w:t>
      </w:r>
      <w:proofErr w:type="spellEnd"/>
      <w:r>
        <w:t xml:space="preserve"> Pi Pico.</w:t>
      </w:r>
      <w:r>
        <w:t xml:space="preserve">” PAZ, Fernanda Araújo. </w:t>
      </w:r>
      <w:r w:rsidRPr="00C81AB2">
        <w:rPr>
          <w:b/>
          <w:bCs/>
        </w:rPr>
        <w:t>Aprendendo e Ensinando Conceitos de Eletricidade com Robótica Educacional</w:t>
      </w:r>
      <w:r w:rsidRPr="00C81AB2">
        <w:t xml:space="preserve">. </w:t>
      </w:r>
      <w:r>
        <w:t>Universidade Federal do Rio Grande. 2015. p. 178.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2CF6B" w14:textId="6F3469C0" w:rsidR="0B9EEAA4" w:rsidRDefault="00FD2DBF" w:rsidP="0B9EEAA4">
    <w:pPr>
      <w:pStyle w:val="Cabealho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Projeto de Monitoramento da Umidade do Solo</w:t>
    </w:r>
  </w:p>
  <w:p w14:paraId="03281CE9" w14:textId="77777777" w:rsidR="00FD2DBF" w:rsidRPr="00BF351B" w:rsidRDefault="00FD2DBF" w:rsidP="00BF351B">
    <w:pPr>
      <w:pStyle w:val="Cabealho"/>
      <w:jc w:val="center"/>
      <w:rPr>
        <w:b/>
        <w:sz w:val="32"/>
        <w:szCs w:val="32"/>
      </w:rPr>
    </w:pPr>
  </w:p>
  <w:p w14:paraId="4D5F0770" w14:textId="09931DA7" w:rsidR="00BF351B" w:rsidRPr="00BF351B" w:rsidRDefault="00FD2DBF" w:rsidP="00BF351B">
    <w:pPr>
      <w:spacing w:line="276" w:lineRule="auto"/>
      <w:jc w:val="center"/>
      <w:rPr>
        <w:sz w:val="28"/>
      </w:rPr>
    </w:pPr>
    <w:r>
      <w:rPr>
        <w:sz w:val="28"/>
      </w:rPr>
      <w:t xml:space="preserve">Miguel Antônio Ribeiro </w:t>
    </w:r>
    <w:proofErr w:type="spellStart"/>
    <w:r>
      <w:rPr>
        <w:sz w:val="28"/>
      </w:rPr>
      <w:t>Rotondo</w:t>
    </w:r>
    <w:proofErr w:type="spellEnd"/>
  </w:p>
  <w:p w14:paraId="556792F3" w14:textId="77777777" w:rsidR="00FD2DBF" w:rsidRDefault="00FD2DBF" w:rsidP="00BF351B">
    <w:pPr>
      <w:spacing w:line="276" w:lineRule="auto"/>
      <w:jc w:val="center"/>
    </w:pPr>
  </w:p>
  <w:p w14:paraId="3B127563" w14:textId="03B68304" w:rsidR="00BF351B" w:rsidRPr="00BF351B" w:rsidRDefault="00FD2DBF" w:rsidP="00BF351B">
    <w:pPr>
      <w:spacing w:line="276" w:lineRule="auto"/>
      <w:jc w:val="center"/>
    </w:pPr>
    <w:r>
      <w:t>Universidade de Cuiabá – Campus Beira Rio</w:t>
    </w:r>
  </w:p>
  <w:p w14:paraId="66BC3D83" w14:textId="62B1900E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r w:rsidR="00FD2DBF">
      <w:t>Arduino. Umidade. Protótipo. Automação.</w:t>
    </w:r>
  </w:p>
  <w:p w14:paraId="5DAB6C7B" w14:textId="77777777" w:rsidR="00BF351B" w:rsidRDefault="00BF35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1362A"/>
    <w:rsid w:val="00024028"/>
    <w:rsid w:val="0006443E"/>
    <w:rsid w:val="0015541A"/>
    <w:rsid w:val="0033574E"/>
    <w:rsid w:val="003C38AD"/>
    <w:rsid w:val="00403946"/>
    <w:rsid w:val="00472D57"/>
    <w:rsid w:val="00661704"/>
    <w:rsid w:val="00AD4E4D"/>
    <w:rsid w:val="00B853DA"/>
    <w:rsid w:val="00BF351B"/>
    <w:rsid w:val="00C81AB2"/>
    <w:rsid w:val="00D116B1"/>
    <w:rsid w:val="00E34FF1"/>
    <w:rsid w:val="00EA71EC"/>
    <w:rsid w:val="00FD2DBF"/>
    <w:rsid w:val="0B9EEAA4"/>
    <w:rsid w:val="0F9F93F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853DA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853D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853DA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853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281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499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200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826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6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7401A-4F99-4EBA-8BD5-2E3789B54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Miguel Antonio</cp:lastModifiedBy>
  <cp:revision>2</cp:revision>
  <dcterms:created xsi:type="dcterms:W3CDTF">2025-11-21T03:57:00Z</dcterms:created>
  <dcterms:modified xsi:type="dcterms:W3CDTF">2025-11-21T03:57:00Z</dcterms:modified>
</cp:coreProperties>
</file>