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简单明确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学习曲线低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开源，拥有强大的社区和生态圈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结石性与原，平台可移植性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面向对象编程和函数式编程都支持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可扩展性和可嵌入性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代码规范程度高可读性强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执行效率稍低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代码无法加密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在开发时可以选择的框架太多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F0BF9C"/>
    <w:multiLevelType w:val="singleLevel"/>
    <w:tmpl w:val="D8F0B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70F386"/>
    <w:multiLevelType w:val="singleLevel"/>
    <w:tmpl w:val="E370F3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B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2019-12-18T12:48:02Z</dcterms:created>
  <dc:creator>91381</dc:creator>
  <cp:lastModifiedBy>✨</cp:lastModifiedBy>
  <dcterms:modified xsi:type="dcterms:W3CDTF">2019-12-18T12:51:14Z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