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8E6" w:rsidRDefault="00BF58E6" w:rsidP="00BF58E6">
      <w:pPr>
        <w:pStyle w:val="bki-p"/>
        <w:spacing w:line="272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80"/>
          <w:sz w:val="18"/>
          <w:szCs w:val="18"/>
        </w:rPr>
        <w:t>There are</w:t>
      </w:r>
      <w:r>
        <w:rPr>
          <w:rStyle w:val="apple-converted-space"/>
          <w:rFonts w:ascii="Arial" w:hAnsi="Arial" w:cs="Arial"/>
          <w:color w:val="000080"/>
          <w:sz w:val="18"/>
          <w:szCs w:val="18"/>
        </w:rPr>
        <w:t> </w:t>
      </w:r>
      <w:r>
        <w:rPr>
          <w:rStyle w:val="Strong"/>
          <w:rFonts w:ascii="Arial" w:hAnsi="Arial" w:cs="Arial"/>
          <w:color w:val="000080"/>
          <w:sz w:val="18"/>
          <w:szCs w:val="18"/>
        </w:rPr>
        <w:t>Three</w:t>
      </w:r>
      <w:r>
        <w:rPr>
          <w:rStyle w:val="apple-converted-space"/>
          <w:rFonts w:ascii="Arial" w:hAnsi="Arial" w:cs="Arial"/>
          <w:color w:val="000080"/>
          <w:sz w:val="18"/>
          <w:szCs w:val="18"/>
        </w:rPr>
        <w:t> </w:t>
      </w:r>
      <w:r>
        <w:rPr>
          <w:rFonts w:ascii="Arial" w:hAnsi="Arial" w:cs="Arial"/>
          <w:color w:val="000080"/>
          <w:sz w:val="18"/>
          <w:szCs w:val="18"/>
        </w:rPr>
        <w:t>Clients available to do TAS Based Provision of </w:t>
      </w:r>
      <w:r>
        <w:rPr>
          <w:rStyle w:val="Strong"/>
          <w:rFonts w:ascii="Arial" w:hAnsi="Arial" w:cs="Arial"/>
          <w:color w:val="000080"/>
          <w:sz w:val="18"/>
          <w:szCs w:val="18"/>
        </w:rPr>
        <w:t>OPC</w:t>
      </w:r>
      <w:r>
        <w:rPr>
          <w:rFonts w:ascii="Arial" w:hAnsi="Arial" w:cs="Arial"/>
          <w:color w:val="000080"/>
          <w:sz w:val="18"/>
          <w:szCs w:val="18"/>
        </w:rPr>
        <w:t> Services. The details are as follows:</w:t>
      </w:r>
    </w:p>
    <w:p w:rsidR="00BF58E6" w:rsidRDefault="00BF58E6" w:rsidP="00BF58E6">
      <w:pPr>
        <w:pStyle w:val="bki-p"/>
        <w:spacing w:line="272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80"/>
          <w:sz w:val="18"/>
          <w:szCs w:val="18"/>
        </w:rPr>
        <w:br/>
      </w:r>
    </w:p>
    <w:p w:rsidR="00BF58E6" w:rsidRDefault="00BF58E6" w:rsidP="00BF58E6">
      <w:pPr>
        <w:pStyle w:val="bki-p"/>
        <w:spacing w:line="272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80"/>
          <w:sz w:val="18"/>
          <w:szCs w:val="18"/>
        </w:rPr>
        <w:t>1)    </w:t>
      </w:r>
      <w:r>
        <w:rPr>
          <w:rStyle w:val="apple-converted-space"/>
          <w:rFonts w:ascii="Arial" w:hAnsi="Arial" w:cs="Arial"/>
          <w:color w:val="000080"/>
          <w:sz w:val="18"/>
          <w:szCs w:val="18"/>
        </w:rPr>
        <w:t> </w:t>
      </w:r>
      <w:r>
        <w:rPr>
          <w:rStyle w:val="Strong"/>
          <w:rFonts w:ascii="Arial" w:hAnsi="Arial" w:cs="Arial"/>
          <w:color w:val="000080"/>
          <w:sz w:val="18"/>
          <w:szCs w:val="18"/>
          <w:u w:val="single"/>
        </w:rPr>
        <w:t>TAS-REST-CLIENT</w:t>
      </w:r>
    </w:p>
    <w:p w:rsidR="00BF58E6" w:rsidRDefault="00BF58E6" w:rsidP="00BF58E6">
      <w:pPr>
        <w:pStyle w:val="NormalWeb"/>
        <w:spacing w:line="272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80"/>
          <w:sz w:val="18"/>
          <w:szCs w:val="18"/>
        </w:rPr>
        <w:t>The TAS-REST-CLIENT is a Java Based</w:t>
      </w:r>
      <w:r>
        <w:rPr>
          <w:rStyle w:val="apple-converted-space"/>
          <w:rFonts w:ascii="Arial" w:hAnsi="Arial" w:cs="Arial"/>
          <w:color w:val="000080"/>
          <w:sz w:val="18"/>
          <w:szCs w:val="18"/>
        </w:rPr>
        <w:t> </w:t>
      </w:r>
      <w:r>
        <w:rPr>
          <w:rStyle w:val="Strong"/>
          <w:rFonts w:ascii="Arial" w:hAnsi="Arial" w:cs="Arial"/>
          <w:color w:val="000080"/>
          <w:sz w:val="18"/>
          <w:szCs w:val="18"/>
        </w:rPr>
        <w:t>REST Client</w:t>
      </w:r>
      <w:r>
        <w:rPr>
          <w:rStyle w:val="apple-converted-space"/>
          <w:rFonts w:ascii="Arial" w:hAnsi="Arial" w:cs="Arial"/>
          <w:b/>
          <w:bCs/>
          <w:color w:val="000080"/>
          <w:sz w:val="18"/>
          <w:szCs w:val="18"/>
        </w:rPr>
        <w:t> </w:t>
      </w:r>
      <w:r>
        <w:rPr>
          <w:rFonts w:ascii="Arial" w:hAnsi="Arial" w:cs="Arial"/>
          <w:color w:val="000080"/>
          <w:sz w:val="18"/>
          <w:szCs w:val="18"/>
        </w:rPr>
        <w:t>of the</w:t>
      </w:r>
      <w:r>
        <w:rPr>
          <w:rStyle w:val="apple-converted-space"/>
          <w:rFonts w:ascii="Arial" w:hAnsi="Arial" w:cs="Arial"/>
          <w:b/>
          <w:bCs/>
          <w:color w:val="000080"/>
          <w:sz w:val="18"/>
          <w:szCs w:val="18"/>
        </w:rPr>
        <w:t> </w:t>
      </w:r>
      <w:r>
        <w:rPr>
          <w:rStyle w:val="Strong"/>
          <w:rFonts w:ascii="Arial" w:hAnsi="Arial" w:cs="Arial"/>
          <w:color w:val="000080"/>
          <w:sz w:val="18"/>
          <w:szCs w:val="18"/>
        </w:rPr>
        <w:t>TAS REST Service</w:t>
      </w:r>
      <w:r>
        <w:rPr>
          <w:rFonts w:ascii="Arial" w:hAnsi="Arial" w:cs="Arial"/>
          <w:color w:val="000080"/>
          <w:sz w:val="18"/>
          <w:szCs w:val="18"/>
        </w:rPr>
        <w:t>. It Supports</w:t>
      </w:r>
      <w:r>
        <w:rPr>
          <w:rStyle w:val="apple-converted-space"/>
          <w:rFonts w:ascii="Arial" w:hAnsi="Arial" w:cs="Arial"/>
          <w:color w:val="000080"/>
          <w:sz w:val="18"/>
          <w:szCs w:val="18"/>
        </w:rPr>
        <w:t> </w:t>
      </w:r>
      <w:r>
        <w:rPr>
          <w:rStyle w:val="Strong"/>
          <w:rFonts w:ascii="Arial" w:hAnsi="Arial" w:cs="Arial"/>
          <w:color w:val="000080"/>
          <w:sz w:val="18"/>
          <w:szCs w:val="18"/>
        </w:rPr>
        <w:t>ALL</w:t>
      </w:r>
      <w:r>
        <w:rPr>
          <w:rStyle w:val="apple-converted-space"/>
          <w:rFonts w:ascii="Arial" w:hAnsi="Arial" w:cs="Arial"/>
          <w:color w:val="000080"/>
          <w:sz w:val="18"/>
          <w:szCs w:val="18"/>
        </w:rPr>
        <w:t> </w:t>
      </w:r>
      <w:r>
        <w:rPr>
          <w:rFonts w:ascii="Arial" w:hAnsi="Arial" w:cs="Arial"/>
          <w:color w:val="000080"/>
          <w:sz w:val="18"/>
          <w:szCs w:val="18"/>
        </w:rPr>
        <w:t>the features exposed by the</w:t>
      </w:r>
      <w:r>
        <w:rPr>
          <w:rStyle w:val="apple-converted-space"/>
          <w:rFonts w:ascii="Arial" w:hAnsi="Arial" w:cs="Arial"/>
          <w:color w:val="000080"/>
          <w:sz w:val="18"/>
          <w:szCs w:val="18"/>
        </w:rPr>
        <w:t> </w:t>
      </w:r>
      <w:r>
        <w:rPr>
          <w:rStyle w:val="Emphasis"/>
          <w:rFonts w:ascii="Arial" w:hAnsi="Arial" w:cs="Arial"/>
          <w:b/>
          <w:bCs/>
          <w:color w:val="000080"/>
          <w:sz w:val="18"/>
          <w:szCs w:val="18"/>
        </w:rPr>
        <w:t>TAS</w:t>
      </w:r>
      <w:r>
        <w:rPr>
          <w:rStyle w:val="apple-converted-space"/>
          <w:rFonts w:ascii="Arial" w:hAnsi="Arial" w:cs="Arial"/>
          <w:i/>
          <w:iCs/>
          <w:color w:val="000080"/>
          <w:sz w:val="18"/>
          <w:szCs w:val="18"/>
        </w:rPr>
        <w:t> </w:t>
      </w:r>
      <w:r>
        <w:rPr>
          <w:rStyle w:val="Emphasis"/>
          <w:rFonts w:ascii="Arial" w:hAnsi="Arial" w:cs="Arial"/>
          <w:color w:val="000080"/>
          <w:sz w:val="18"/>
          <w:szCs w:val="18"/>
        </w:rPr>
        <w:t xml:space="preserve">Central and </w:t>
      </w:r>
      <w:r w:rsidR="00CB02C5">
        <w:rPr>
          <w:rStyle w:val="Emphasis"/>
          <w:rFonts w:ascii="Arial" w:hAnsi="Arial" w:cs="Arial"/>
          <w:color w:val="000080"/>
          <w:sz w:val="18"/>
          <w:szCs w:val="18"/>
        </w:rPr>
        <w:t>Datacenter REST</w:t>
      </w:r>
      <w:r>
        <w:rPr>
          <w:rStyle w:val="Strong"/>
          <w:rFonts w:ascii="Arial" w:hAnsi="Arial" w:cs="Arial"/>
          <w:color w:val="000080"/>
          <w:sz w:val="18"/>
          <w:szCs w:val="18"/>
        </w:rPr>
        <w:t xml:space="preserve"> Services</w:t>
      </w:r>
      <w:r>
        <w:rPr>
          <w:rStyle w:val="apple-converted-space"/>
          <w:rFonts w:ascii="Arial" w:hAnsi="Arial" w:cs="Arial"/>
          <w:b/>
          <w:bCs/>
          <w:color w:val="000080"/>
          <w:sz w:val="18"/>
          <w:szCs w:val="18"/>
        </w:rPr>
        <w:t> </w:t>
      </w:r>
      <w:r>
        <w:rPr>
          <w:rFonts w:ascii="Arial" w:hAnsi="Arial" w:cs="Arial"/>
          <w:color w:val="000080"/>
          <w:sz w:val="18"/>
          <w:szCs w:val="18"/>
        </w:rPr>
        <w:t>including provisioning of Paid Services with a</w:t>
      </w:r>
      <w:r>
        <w:rPr>
          <w:rStyle w:val="Strong"/>
          <w:rFonts w:ascii="Arial" w:hAnsi="Arial" w:cs="Arial"/>
          <w:color w:val="000080"/>
          <w:sz w:val="18"/>
          <w:szCs w:val="18"/>
        </w:rPr>
        <w:t>Caveat</w:t>
      </w:r>
      <w:r>
        <w:rPr>
          <w:rStyle w:val="apple-converted-space"/>
          <w:rFonts w:ascii="Arial" w:hAnsi="Arial" w:cs="Arial"/>
          <w:b/>
          <w:bCs/>
          <w:color w:val="000080"/>
          <w:sz w:val="18"/>
          <w:szCs w:val="18"/>
        </w:rPr>
        <w:t> </w:t>
      </w:r>
      <w:r>
        <w:rPr>
          <w:rFonts w:ascii="Arial" w:hAnsi="Arial" w:cs="Arial"/>
          <w:color w:val="000080"/>
          <w:sz w:val="18"/>
          <w:szCs w:val="18"/>
        </w:rPr>
        <w:t>that there is a need to set the</w:t>
      </w:r>
      <w:r>
        <w:rPr>
          <w:rStyle w:val="apple-converted-space"/>
          <w:rFonts w:ascii="Arial" w:hAnsi="Arial" w:cs="Arial"/>
          <w:color w:val="000080"/>
          <w:sz w:val="18"/>
          <w:szCs w:val="18"/>
        </w:rPr>
        <w:t> </w:t>
      </w:r>
      <w:r>
        <w:rPr>
          <w:rStyle w:val="Emphasis"/>
          <w:rFonts w:ascii="Arial" w:hAnsi="Arial" w:cs="Arial"/>
          <w:b/>
          <w:bCs/>
          <w:color w:val="000080"/>
          <w:sz w:val="18"/>
          <w:szCs w:val="18"/>
        </w:rPr>
        <w:t>tas_gsi_store_helper_pkg_b. p_auto_complete_onboarding Boolean flag to</w:t>
      </w:r>
      <w:r>
        <w:rPr>
          <w:rStyle w:val="apple-converted-space"/>
          <w:rFonts w:ascii="Arial" w:hAnsi="Arial" w:cs="Arial"/>
          <w:b/>
          <w:bCs/>
          <w:i/>
          <w:iCs/>
          <w:color w:val="000080"/>
          <w:sz w:val="18"/>
          <w:szCs w:val="18"/>
        </w:rPr>
        <w:t> </w:t>
      </w:r>
      <w:r>
        <w:rPr>
          <w:rStyle w:val="Emphasis"/>
          <w:rFonts w:ascii="Arial" w:hAnsi="Arial" w:cs="Arial"/>
          <w:b/>
          <w:bCs/>
          <w:color w:val="008000"/>
          <w:sz w:val="18"/>
          <w:szCs w:val="18"/>
        </w:rPr>
        <w:t>true</w:t>
      </w:r>
      <w:r>
        <w:rPr>
          <w:rStyle w:val="Emphasis"/>
          <w:rFonts w:ascii="Arial" w:hAnsi="Arial" w:cs="Arial"/>
          <w:b/>
          <w:bCs/>
          <w:color w:val="000080"/>
          <w:sz w:val="18"/>
          <w:szCs w:val="18"/>
        </w:rPr>
        <w:t>.</w:t>
      </w:r>
    </w:p>
    <w:p w:rsidR="00BF58E6" w:rsidRDefault="00BF58E6" w:rsidP="00BF58E6">
      <w:pPr>
        <w:pStyle w:val="NormalWeb"/>
        <w:spacing w:line="272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80"/>
          <w:sz w:val="18"/>
          <w:szCs w:val="18"/>
        </w:rPr>
        <w:t>Users of this REST Client ONLY need to work  with the TAS</w:t>
      </w:r>
      <w:r>
        <w:rPr>
          <w:rStyle w:val="apple-converted-space"/>
          <w:rFonts w:ascii="Arial" w:hAnsi="Arial" w:cs="Arial"/>
          <w:color w:val="000080"/>
          <w:sz w:val="18"/>
          <w:szCs w:val="18"/>
        </w:rPr>
        <w:t> </w:t>
      </w:r>
      <w:r>
        <w:rPr>
          <w:rStyle w:val="Strong"/>
          <w:rFonts w:ascii="Arial" w:hAnsi="Arial" w:cs="Arial"/>
          <w:color w:val="000080"/>
          <w:sz w:val="18"/>
          <w:szCs w:val="18"/>
        </w:rPr>
        <w:t>Java Object Model</w:t>
      </w:r>
      <w:r>
        <w:rPr>
          <w:rStyle w:val="apple-converted-space"/>
          <w:rFonts w:ascii="Arial" w:hAnsi="Arial" w:cs="Arial"/>
          <w:b/>
          <w:bCs/>
          <w:color w:val="000080"/>
          <w:sz w:val="18"/>
          <w:szCs w:val="18"/>
        </w:rPr>
        <w:t> </w:t>
      </w:r>
      <w:r>
        <w:rPr>
          <w:rFonts w:ascii="Arial" w:hAnsi="Arial" w:cs="Arial"/>
          <w:color w:val="000080"/>
          <w:sz w:val="18"/>
          <w:szCs w:val="18"/>
        </w:rPr>
        <w:t>and the Details of</w:t>
      </w:r>
      <w:r>
        <w:rPr>
          <w:rStyle w:val="apple-converted-space"/>
          <w:rFonts w:ascii="Arial" w:hAnsi="Arial" w:cs="Arial"/>
          <w:color w:val="000080"/>
          <w:sz w:val="18"/>
          <w:szCs w:val="18"/>
        </w:rPr>
        <w:t> </w:t>
      </w:r>
      <w:r>
        <w:rPr>
          <w:rStyle w:val="Strong"/>
          <w:rFonts w:ascii="Arial" w:hAnsi="Arial" w:cs="Arial"/>
          <w:color w:val="000080"/>
          <w:sz w:val="18"/>
          <w:szCs w:val="18"/>
        </w:rPr>
        <w:t>JSON</w:t>
      </w:r>
      <w:r>
        <w:rPr>
          <w:rStyle w:val="apple-converted-space"/>
          <w:rFonts w:ascii="Arial" w:hAnsi="Arial" w:cs="Arial"/>
          <w:b/>
          <w:bCs/>
          <w:color w:val="000080"/>
          <w:sz w:val="18"/>
          <w:szCs w:val="18"/>
        </w:rPr>
        <w:t> </w:t>
      </w:r>
      <w:r>
        <w:rPr>
          <w:rFonts w:ascii="Arial" w:hAnsi="Arial" w:cs="Arial"/>
          <w:color w:val="000080"/>
          <w:sz w:val="18"/>
          <w:szCs w:val="18"/>
        </w:rPr>
        <w:t>are hidden.</w:t>
      </w:r>
    </w:p>
    <w:p w:rsidR="00BF58E6" w:rsidRDefault="00BF58E6" w:rsidP="00BF58E6">
      <w:pPr>
        <w:pStyle w:val="NormalWeb"/>
        <w:spacing w:line="272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Emphasis"/>
          <w:rFonts w:ascii="Arial" w:hAnsi="Arial" w:cs="Arial"/>
          <w:color w:val="FF0000"/>
          <w:sz w:val="18"/>
          <w:szCs w:val="18"/>
        </w:rPr>
        <w:t>TAS REST Client API Java Docs can be accessed from</w:t>
      </w:r>
      <w:r>
        <w:rPr>
          <w:rStyle w:val="apple-converted-space"/>
          <w:rFonts w:ascii="Arial" w:hAnsi="Arial" w:cs="Arial"/>
          <w:i/>
          <w:iCs/>
          <w:color w:val="FF0000"/>
          <w:sz w:val="18"/>
          <w:szCs w:val="18"/>
        </w:rPr>
        <w:t> </w:t>
      </w:r>
      <w:hyperlink r:id="rId5" w:history="1">
        <w:r>
          <w:rPr>
            <w:rStyle w:val="Hyperlink"/>
            <w:rFonts w:ascii="Arial" w:hAnsi="Arial" w:cs="Arial"/>
            <w:i/>
            <w:iCs/>
            <w:sz w:val="18"/>
            <w:szCs w:val="18"/>
          </w:rPr>
          <w:t>here</w:t>
        </w:r>
      </w:hyperlink>
      <w:r>
        <w:rPr>
          <w:rStyle w:val="Emphasis"/>
          <w:rFonts w:ascii="Arial" w:hAnsi="Arial" w:cs="Arial"/>
          <w:color w:val="FF0000"/>
          <w:sz w:val="18"/>
          <w:szCs w:val="18"/>
        </w:rPr>
        <w:t>.</w:t>
      </w:r>
    </w:p>
    <w:p w:rsidR="00BF58E6" w:rsidRDefault="00BF58E6" w:rsidP="00BF58E6">
      <w:pPr>
        <w:pStyle w:val="NormalWeb"/>
        <w:spacing w:line="272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000080"/>
          <w:sz w:val="18"/>
          <w:szCs w:val="18"/>
        </w:rPr>
        <w:br/>
      </w:r>
    </w:p>
    <w:p w:rsidR="00BF58E6" w:rsidRDefault="00BF58E6" w:rsidP="00BF58E6">
      <w:pPr>
        <w:pStyle w:val="bki-p"/>
        <w:spacing w:line="272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80"/>
          <w:sz w:val="18"/>
          <w:szCs w:val="18"/>
        </w:rPr>
        <w:t>2)    </w:t>
      </w:r>
      <w:r>
        <w:rPr>
          <w:rStyle w:val="apple-converted-space"/>
          <w:rFonts w:ascii="Arial" w:hAnsi="Arial" w:cs="Arial"/>
          <w:b/>
          <w:bCs/>
          <w:color w:val="000080"/>
          <w:sz w:val="18"/>
          <w:szCs w:val="18"/>
        </w:rPr>
        <w:t> </w:t>
      </w:r>
      <w:r>
        <w:rPr>
          <w:rStyle w:val="Strong"/>
          <w:rFonts w:ascii="Arial" w:hAnsi="Arial" w:cs="Arial"/>
          <w:color w:val="000080"/>
          <w:sz w:val="18"/>
          <w:szCs w:val="18"/>
          <w:u w:val="single"/>
        </w:rPr>
        <w:t>TAS-JDBC-CLIENT</w:t>
      </w:r>
    </w:p>
    <w:p w:rsidR="00BF58E6" w:rsidRDefault="00BF58E6" w:rsidP="00BF58E6">
      <w:pPr>
        <w:pStyle w:val="bki-p"/>
        <w:spacing w:line="272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80"/>
          <w:sz w:val="18"/>
          <w:szCs w:val="18"/>
        </w:rPr>
        <w:t>The TAS-JDBC-CLIENT is a Java Based TAS Client that allows for seeding Paid Service Orders. It invokes the</w:t>
      </w:r>
      <w:r>
        <w:rPr>
          <w:rStyle w:val="apple-converted-space"/>
          <w:rFonts w:ascii="Arial" w:hAnsi="Arial" w:cs="Arial"/>
          <w:color w:val="000080"/>
          <w:sz w:val="18"/>
          <w:szCs w:val="18"/>
        </w:rPr>
        <w:t> </w:t>
      </w:r>
      <w:r>
        <w:rPr>
          <w:rStyle w:val="Emphasis"/>
          <w:rFonts w:ascii="Arial" w:hAnsi="Arial" w:cs="Arial"/>
          <w:color w:val="000080"/>
          <w:sz w:val="18"/>
          <w:szCs w:val="18"/>
        </w:rPr>
        <w:t>Stored Procedure</w:t>
      </w:r>
      <w:r>
        <w:rPr>
          <w:rStyle w:val="apple-converted-space"/>
          <w:rFonts w:ascii="Arial" w:hAnsi="Arial" w:cs="Arial"/>
          <w:i/>
          <w:iCs/>
          <w:color w:val="000080"/>
          <w:sz w:val="18"/>
          <w:szCs w:val="18"/>
        </w:rPr>
        <w:t> </w:t>
      </w:r>
      <w:r>
        <w:rPr>
          <w:rStyle w:val="Strong"/>
          <w:rFonts w:ascii="Arial" w:hAnsi="Arial" w:cs="Arial"/>
          <w:i/>
          <w:iCs/>
          <w:color w:val="000080"/>
          <w:sz w:val="18"/>
          <w:szCs w:val="18"/>
        </w:rPr>
        <w:t>tas.tas_oq_order_pkg.submit_order_request  to</w:t>
      </w:r>
      <w:r>
        <w:rPr>
          <w:rFonts w:ascii="Arial" w:hAnsi="Arial" w:cs="Arial"/>
          <w:color w:val="000080"/>
          <w:sz w:val="18"/>
          <w:szCs w:val="18"/>
        </w:rPr>
        <w:t>  provision the requested services.</w:t>
      </w:r>
    </w:p>
    <w:p w:rsidR="00BF58E6" w:rsidRDefault="00BF58E6" w:rsidP="00BF58E6">
      <w:pPr>
        <w:pStyle w:val="bki-p"/>
        <w:spacing w:line="272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80"/>
          <w:sz w:val="18"/>
          <w:szCs w:val="18"/>
        </w:rPr>
        <w:t>Users of this JDBC Client ONLY need to work with the</w:t>
      </w:r>
      <w:r>
        <w:rPr>
          <w:rStyle w:val="apple-converted-space"/>
          <w:rFonts w:ascii="Arial" w:hAnsi="Arial" w:cs="Arial"/>
          <w:color w:val="000080"/>
          <w:sz w:val="18"/>
          <w:szCs w:val="18"/>
        </w:rPr>
        <w:t> </w:t>
      </w:r>
      <w:r>
        <w:rPr>
          <w:rStyle w:val="Emphasis"/>
          <w:rFonts w:ascii="Arial" w:hAnsi="Arial" w:cs="Arial"/>
          <w:color w:val="000080"/>
          <w:sz w:val="18"/>
          <w:szCs w:val="18"/>
        </w:rPr>
        <w:t>JAVA Object Model</w:t>
      </w:r>
      <w:r>
        <w:rPr>
          <w:rStyle w:val="apple-converted-space"/>
          <w:rFonts w:ascii="Arial" w:hAnsi="Arial" w:cs="Arial"/>
          <w:i/>
          <w:iCs/>
          <w:color w:val="000080"/>
          <w:sz w:val="18"/>
          <w:szCs w:val="18"/>
        </w:rPr>
        <w:t> </w:t>
      </w:r>
      <w:r>
        <w:rPr>
          <w:rFonts w:ascii="Arial" w:hAnsi="Arial" w:cs="Arial"/>
          <w:color w:val="000080"/>
          <w:sz w:val="18"/>
          <w:szCs w:val="18"/>
        </w:rPr>
        <w:t>and the internal of JDBC calls and data conversion are hidden.</w:t>
      </w:r>
    </w:p>
    <w:p w:rsidR="00BF58E6" w:rsidRDefault="00BF58E6" w:rsidP="00BF58E6">
      <w:pPr>
        <w:pStyle w:val="bki-p"/>
        <w:spacing w:line="272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The TAS JDBC Client Java Docs can be accessed from</w:t>
      </w:r>
      <w:r>
        <w:rPr>
          <w:rStyle w:val="apple-converted-space"/>
          <w:rFonts w:ascii="Arial" w:hAnsi="Arial" w:cs="Arial"/>
          <w:color w:val="FF0000"/>
          <w:sz w:val="18"/>
          <w:szCs w:val="18"/>
        </w:rPr>
        <w:t> </w:t>
      </w:r>
      <w:hyperlink r:id="rId6" w:history="1">
        <w:r>
          <w:rPr>
            <w:rStyle w:val="Hyperlink"/>
            <w:rFonts w:ascii="Arial" w:hAnsi="Arial" w:cs="Arial"/>
            <w:sz w:val="18"/>
            <w:szCs w:val="18"/>
          </w:rPr>
          <w:t>here</w:t>
        </w:r>
      </w:hyperlink>
      <w:r>
        <w:rPr>
          <w:rFonts w:ascii="Arial" w:hAnsi="Arial" w:cs="Arial"/>
          <w:color w:val="FF0000"/>
          <w:sz w:val="18"/>
          <w:szCs w:val="18"/>
        </w:rPr>
        <w:t>.</w:t>
      </w:r>
    </w:p>
    <w:p w:rsidR="00BF58E6" w:rsidRDefault="00BF58E6" w:rsidP="00BF58E6">
      <w:pPr>
        <w:pStyle w:val="bki-p"/>
        <w:spacing w:line="272" w:lineRule="atLeast"/>
        <w:rPr>
          <w:rFonts w:ascii="Arial" w:hAnsi="Arial" w:cs="Arial"/>
          <w:color w:val="000000"/>
          <w:sz w:val="18"/>
          <w:szCs w:val="18"/>
        </w:rPr>
      </w:pPr>
    </w:p>
    <w:p w:rsidR="00BF58E6" w:rsidRDefault="00BF58E6" w:rsidP="00BF58E6">
      <w:pPr>
        <w:pStyle w:val="bki-p"/>
        <w:spacing w:line="272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80"/>
          <w:sz w:val="18"/>
          <w:szCs w:val="18"/>
        </w:rPr>
        <w:t>3)    </w:t>
      </w:r>
      <w:r>
        <w:rPr>
          <w:rStyle w:val="apple-converted-space"/>
          <w:rFonts w:ascii="Arial" w:hAnsi="Arial" w:cs="Arial"/>
          <w:b/>
          <w:bCs/>
          <w:color w:val="000080"/>
          <w:sz w:val="18"/>
          <w:szCs w:val="18"/>
          <w:u w:val="single"/>
        </w:rPr>
        <w:t> </w:t>
      </w:r>
      <w:r>
        <w:rPr>
          <w:rStyle w:val="Strong"/>
          <w:rFonts w:ascii="Arial" w:hAnsi="Arial" w:cs="Arial"/>
          <w:color w:val="000080"/>
          <w:sz w:val="18"/>
          <w:szCs w:val="18"/>
          <w:u w:val="single"/>
        </w:rPr>
        <w:t>TAS-GSI-BRIDGE </w:t>
      </w:r>
    </w:p>
    <w:p w:rsidR="00BF58E6" w:rsidRDefault="00BF58E6" w:rsidP="00BF58E6">
      <w:pPr>
        <w:pStyle w:val="NormalWeb"/>
        <w:spacing w:line="272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80"/>
          <w:sz w:val="18"/>
          <w:szCs w:val="18"/>
        </w:rPr>
        <w:t>The TAS-GSI-BRIDGE is a SOA composite that allows ordering PAID services without using the Cloud UI, thus</w:t>
      </w:r>
      <w:r>
        <w:rPr>
          <w:rStyle w:val="apple-converted-space"/>
          <w:rFonts w:ascii="Arial" w:hAnsi="Arial" w:cs="Arial"/>
          <w:color w:val="000080"/>
          <w:sz w:val="18"/>
          <w:szCs w:val="18"/>
        </w:rPr>
        <w:t> </w:t>
      </w:r>
      <w:hyperlink r:id="rId7" w:history="1">
        <w:r>
          <w:rPr>
            <w:rStyle w:val="Hyperlink"/>
            <w:rFonts w:ascii="Arial" w:hAnsi="Arial" w:cs="Arial"/>
            <w:sz w:val="18"/>
            <w:szCs w:val="18"/>
          </w:rPr>
          <w:t>bridging</w:t>
        </w:r>
      </w:hyperlink>
      <w:r>
        <w:rPr>
          <w:rStyle w:val="apple-converted-space"/>
          <w:rFonts w:ascii="Arial" w:hAnsi="Arial" w:cs="Arial"/>
          <w:color w:val="000080"/>
          <w:sz w:val="18"/>
          <w:szCs w:val="18"/>
        </w:rPr>
        <w:t> </w:t>
      </w:r>
      <w:r>
        <w:rPr>
          <w:rFonts w:ascii="Arial" w:hAnsi="Arial" w:cs="Arial"/>
          <w:color w:val="000080"/>
          <w:sz w:val="18"/>
          <w:szCs w:val="18"/>
        </w:rPr>
        <w:t>and simulating the Order flow from GSI to TAS.</w:t>
      </w:r>
    </w:p>
    <w:p w:rsidR="00BF58E6" w:rsidRDefault="00BF58E6" w:rsidP="00BF58E6">
      <w:pPr>
        <w:pStyle w:val="NormalWeb"/>
        <w:spacing w:line="272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80"/>
          <w:sz w:val="18"/>
          <w:szCs w:val="18"/>
        </w:rPr>
        <w:t>It exposes a Web Service Interface for Clients to send TAS request Payloads.  It forwards theses requests to the TAS Stored Procedure which initiates the TAS workflow based on the Type of Request.</w:t>
      </w:r>
    </w:p>
    <w:p w:rsidR="00BF58E6" w:rsidRDefault="00BF58E6" w:rsidP="00BF58E6">
      <w:pPr>
        <w:pStyle w:val="NormalWeb"/>
        <w:spacing w:line="272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80"/>
          <w:sz w:val="18"/>
          <w:szCs w:val="18"/>
        </w:rPr>
        <w:t>The following Request Types are supported by the TAS-GSI-BRIDGE:</w:t>
      </w:r>
    </w:p>
    <w:p w:rsidR="00BF58E6" w:rsidRDefault="00BF58E6" w:rsidP="00BF58E6">
      <w:pPr>
        <w:numPr>
          <w:ilvl w:val="0"/>
          <w:numId w:val="5"/>
        </w:numPr>
        <w:spacing w:before="100" w:beforeAutospacing="1" w:after="100" w:afterAutospacing="1" w:line="272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80"/>
          <w:sz w:val="18"/>
          <w:szCs w:val="18"/>
        </w:rPr>
        <w:t>Onboarding Request</w:t>
      </w:r>
    </w:p>
    <w:p w:rsidR="00BF58E6" w:rsidRDefault="00BF58E6" w:rsidP="00BF58E6">
      <w:pPr>
        <w:numPr>
          <w:ilvl w:val="0"/>
          <w:numId w:val="5"/>
        </w:numPr>
        <w:spacing w:before="100" w:beforeAutospacing="1" w:after="100" w:afterAutospacing="1" w:line="272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80"/>
          <w:sz w:val="18"/>
          <w:szCs w:val="18"/>
        </w:rPr>
        <w:t>Ramping Up Request</w:t>
      </w:r>
    </w:p>
    <w:p w:rsidR="00BF58E6" w:rsidRDefault="00BF58E6" w:rsidP="00BF58E6">
      <w:pPr>
        <w:numPr>
          <w:ilvl w:val="0"/>
          <w:numId w:val="5"/>
        </w:numPr>
        <w:spacing w:before="100" w:beforeAutospacing="1" w:after="100" w:afterAutospacing="1" w:line="272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80"/>
          <w:sz w:val="18"/>
          <w:szCs w:val="18"/>
        </w:rPr>
        <w:t>Update Request</w:t>
      </w:r>
    </w:p>
    <w:p w:rsidR="00BF58E6" w:rsidRDefault="00BF58E6" w:rsidP="00BF58E6">
      <w:pPr>
        <w:numPr>
          <w:ilvl w:val="0"/>
          <w:numId w:val="5"/>
        </w:numPr>
        <w:spacing w:before="100" w:beforeAutospacing="1" w:after="100" w:afterAutospacing="1" w:line="272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80"/>
          <w:sz w:val="18"/>
          <w:szCs w:val="18"/>
        </w:rPr>
        <w:t>Termination Request.</w:t>
      </w:r>
    </w:p>
    <w:p w:rsidR="00BF58E6" w:rsidRDefault="002617D8" w:rsidP="00BF58E6">
      <w:pPr>
        <w:pStyle w:val="NormalWeb"/>
        <w:spacing w:line="272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The TAS-GSI-BRIDGE Usage Detail</w:t>
      </w:r>
      <w:r w:rsidR="00BF58E6">
        <w:rPr>
          <w:rFonts w:ascii="Arial" w:hAnsi="Arial" w:cs="Arial"/>
          <w:color w:val="FF0000"/>
          <w:sz w:val="18"/>
          <w:szCs w:val="18"/>
        </w:rPr>
        <w:t>s can be found</w:t>
      </w:r>
      <w:r w:rsidR="00BF58E6">
        <w:rPr>
          <w:rStyle w:val="apple-converted-space"/>
          <w:rFonts w:ascii="Arial" w:hAnsi="Arial" w:cs="Arial"/>
          <w:color w:val="FF0000"/>
          <w:sz w:val="18"/>
          <w:szCs w:val="18"/>
        </w:rPr>
        <w:t> </w:t>
      </w:r>
      <w:hyperlink r:id="rId8" w:history="1">
        <w:r w:rsidR="00BF58E6">
          <w:rPr>
            <w:rStyle w:val="Hyperlink"/>
            <w:rFonts w:ascii="Arial" w:hAnsi="Arial" w:cs="Arial"/>
            <w:sz w:val="18"/>
            <w:szCs w:val="18"/>
          </w:rPr>
          <w:t>here</w:t>
        </w:r>
      </w:hyperlink>
      <w:r w:rsidR="00BF58E6">
        <w:rPr>
          <w:rFonts w:ascii="Arial" w:hAnsi="Arial" w:cs="Arial"/>
          <w:color w:val="FF0000"/>
          <w:sz w:val="18"/>
          <w:szCs w:val="18"/>
        </w:rPr>
        <w:t>.</w:t>
      </w:r>
    </w:p>
    <w:p w:rsidR="005C7846" w:rsidRPr="00744F96" w:rsidRDefault="005C7846" w:rsidP="00BF58E6"/>
    <w:sectPr w:rsidR="005C7846" w:rsidRPr="00744F96" w:rsidSect="00E45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C7B13"/>
    <w:multiLevelType w:val="multilevel"/>
    <w:tmpl w:val="AFC46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BC2E44"/>
    <w:multiLevelType w:val="hybridMultilevel"/>
    <w:tmpl w:val="92A2B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5F714C"/>
    <w:multiLevelType w:val="hybridMultilevel"/>
    <w:tmpl w:val="6E983570"/>
    <w:lvl w:ilvl="0" w:tplc="DAC0AA22">
      <w:start w:val="1"/>
      <w:numFmt w:val="decimal"/>
      <w:lvlText w:val="%1)"/>
      <w:lvlJc w:val="left"/>
      <w:pPr>
        <w:ind w:left="360" w:hanging="360"/>
      </w:pPr>
      <w:rPr>
        <w:rFonts w:hint="default"/>
        <w:color w:val="00008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66D778C"/>
    <w:multiLevelType w:val="hybridMultilevel"/>
    <w:tmpl w:val="343C5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A425A5"/>
    <w:multiLevelType w:val="multilevel"/>
    <w:tmpl w:val="C04A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C7846"/>
    <w:rsid w:val="002112E9"/>
    <w:rsid w:val="002617D8"/>
    <w:rsid w:val="005C7846"/>
    <w:rsid w:val="00663DF7"/>
    <w:rsid w:val="00744F96"/>
    <w:rsid w:val="009E71B1"/>
    <w:rsid w:val="00BF58E6"/>
    <w:rsid w:val="00CB02C5"/>
    <w:rsid w:val="00E45F5B"/>
    <w:rsid w:val="00EA6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ki-p">
    <w:name w:val="bki-p"/>
    <w:basedOn w:val="Normal"/>
    <w:rsid w:val="005C7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ki-span">
    <w:name w:val="bki-span"/>
    <w:basedOn w:val="DefaultParagraphFont"/>
    <w:rsid w:val="005C7846"/>
  </w:style>
  <w:style w:type="character" w:customStyle="1" w:styleId="apple-converted-space">
    <w:name w:val="apple-converted-space"/>
    <w:basedOn w:val="DefaultParagraphFont"/>
    <w:rsid w:val="005C7846"/>
  </w:style>
  <w:style w:type="character" w:styleId="Strong">
    <w:name w:val="Strong"/>
    <w:basedOn w:val="DefaultParagraphFont"/>
    <w:uiPriority w:val="22"/>
    <w:qFormat/>
    <w:rsid w:val="005C7846"/>
    <w:rPr>
      <w:b/>
      <w:bCs/>
    </w:rPr>
  </w:style>
  <w:style w:type="character" w:styleId="Emphasis">
    <w:name w:val="Emphasis"/>
    <w:basedOn w:val="DefaultParagraphFont"/>
    <w:uiPriority w:val="20"/>
    <w:qFormat/>
    <w:rsid w:val="005C7846"/>
    <w:rPr>
      <w:i/>
      <w:iCs/>
    </w:rPr>
  </w:style>
  <w:style w:type="character" w:styleId="Hyperlink">
    <w:name w:val="Hyperlink"/>
    <w:basedOn w:val="DefaultParagraphFont"/>
    <w:uiPriority w:val="99"/>
    <w:rsid w:val="005C78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846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44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1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beehive.oracle.com/content/dav/st/Jing%20Zhao%20Org/Public%20Documents/TAS_GSI_BRIDG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Bridge_patte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lc03sog.us.oracle.com/tas/tas-jdbc/" TargetMode="External"/><Relationship Id="rId5" Type="http://schemas.openxmlformats.org/officeDocument/2006/relationships/hyperlink" Target="http://slc03sog.us.oracle.com/tas/apidoc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285</Words>
  <Characters>1625</Characters>
  <Application>Microsoft Office Word</Application>
  <DocSecurity>0</DocSecurity>
  <Lines>13</Lines>
  <Paragraphs>3</Paragraphs>
  <ScaleCrop>false</ScaleCrop>
  <Company>Oracle Corporation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shah</dc:creator>
  <cp:keywords/>
  <dc:description/>
  <cp:lastModifiedBy>haris shah</cp:lastModifiedBy>
  <cp:revision>10</cp:revision>
  <dcterms:created xsi:type="dcterms:W3CDTF">2013-09-26T12:28:00Z</dcterms:created>
  <dcterms:modified xsi:type="dcterms:W3CDTF">2013-09-26T15:27:00Z</dcterms:modified>
</cp:coreProperties>
</file>