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800"/>
        <w:jc w:val="center"/>
      </w:pPr>
      <w:r>
        <w:rPr>
          <w:rFonts w:ascii="微软雅黑" w:hAnsi="微软雅黑" w:eastAsia="微软雅黑"/>
          <w:b/>
          <w:color w:val="123B32"/>
          <w:sz w:val="60"/>
        </w:rPr>
        <w:t>二十一协作区</w:t>
      </w:r>
    </w:p>
    <w:p>
      <w:pPr>
        <w:spacing w:before="320"/>
        <w:jc w:val="center"/>
      </w:pPr>
      <w:r>
        <w:rPr>
          <w:rFonts w:ascii="微软雅黑" w:hAnsi="微软雅黑" w:eastAsia="微软雅黑"/>
          <w:b/>
          <w:color w:val="B1843D"/>
          <w:sz w:val="48"/>
        </w:rPr>
        <w:t>个人主体小程序开发需求文档（无独立后台版）</w:t>
      </w:r>
    </w:p>
    <w:p>
      <w:pPr>
        <w:spacing w:before="1000"/>
        <w:jc w:val="center"/>
      </w:pPr>
      <w:r>
        <w:rPr>
          <w:rFonts w:ascii="微软雅黑" w:hAnsi="微软雅黑" w:eastAsia="微软雅黑"/>
          <w:color w:val="828282"/>
          <w:sz w:val="24"/>
        </w:rPr>
        <w:t>四队联合公益服务与发展档案 · 内部资料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E8EEE9"/>
          </w:tcPr>
          <w:p>
            <w:r/>
            <w:r>
              <w:rPr>
                <w:rFonts w:ascii="微软雅黑" w:hAnsi="微软雅黑" w:eastAsia="微软雅黑"/>
                <w:b/>
                <w:color w:val="123B32"/>
                <w:sz w:val="21"/>
              </w:rPr>
              <w:t>项目负责人</w:t>
            </w:r>
          </w:p>
        </w:tc>
        <w:tc>
          <w:tcPr>
            <w:tcW w:type="dxa" w:w="4703"/>
          </w:tcPr>
          <w:p>
            <w:r/>
            <w:r>
              <w:rPr>
                <w:rFonts w:ascii="微软雅黑" w:hAnsi="微软雅黑" w:eastAsia="微软雅黑"/>
                <w:b w:val="0"/>
                <w:sz w:val="21"/>
              </w:rPr>
            </w:r>
          </w:p>
        </w:tc>
      </w:tr>
      <w:tr>
        <w:tc>
          <w:tcPr>
            <w:tcW w:type="dxa" w:w="4703"/>
            <w:shd w:fill="E8EEE9"/>
          </w:tcPr>
          <w:p>
            <w:r/>
            <w:r>
              <w:rPr>
                <w:rFonts w:ascii="微软雅黑" w:hAnsi="微软雅黑" w:eastAsia="微软雅黑"/>
                <w:b/>
                <w:color w:val="123B32"/>
                <w:sz w:val="21"/>
              </w:rPr>
              <w:t>协作区负责人</w:t>
            </w:r>
          </w:p>
        </w:tc>
        <w:tc>
          <w:tcPr>
            <w:tcW w:type="dxa" w:w="4703"/>
          </w:tcPr>
          <w:p>
            <w:r/>
            <w:r>
              <w:rPr>
                <w:rFonts w:ascii="微软雅黑" w:hAnsi="微软雅黑" w:eastAsia="微软雅黑"/>
                <w:b w:val="0"/>
                <w:sz w:val="21"/>
              </w:rPr>
            </w:r>
          </w:p>
        </w:tc>
      </w:tr>
      <w:tr>
        <w:tc>
          <w:tcPr>
            <w:tcW w:type="dxa" w:w="4703"/>
            <w:shd w:fill="E8EEE9"/>
          </w:tcPr>
          <w:p>
            <w:r/>
            <w:r>
              <w:rPr>
                <w:rFonts w:ascii="微软雅黑" w:hAnsi="微软雅黑" w:eastAsia="微软雅黑"/>
                <w:b/>
                <w:color w:val="123B32"/>
                <w:sz w:val="21"/>
              </w:rPr>
              <w:t>计划上线时间</w:t>
            </w:r>
          </w:p>
        </w:tc>
        <w:tc>
          <w:tcPr>
            <w:tcW w:type="dxa" w:w="4703"/>
          </w:tcPr>
          <w:p>
            <w:r/>
            <w:r>
              <w:rPr>
                <w:rFonts w:ascii="微软雅黑" w:hAnsi="微软雅黑" w:eastAsia="微软雅黑"/>
                <w:b w:val="0"/>
                <w:sz w:val="21"/>
              </w:rPr>
            </w:r>
          </w:p>
        </w:tc>
      </w:tr>
      <w:tr>
        <w:tc>
          <w:tcPr>
            <w:tcW w:type="dxa" w:w="4703"/>
            <w:shd w:fill="E8EEE9"/>
          </w:tcPr>
          <w:p>
            <w:r/>
            <w:r>
              <w:rPr>
                <w:rFonts w:ascii="微软雅黑" w:hAnsi="微软雅黑" w:eastAsia="微软雅黑"/>
                <w:b/>
                <w:color w:val="123B32"/>
                <w:sz w:val="21"/>
              </w:rPr>
              <w:t>文档版本</w:t>
            </w:r>
          </w:p>
        </w:tc>
        <w:tc>
          <w:tcPr>
            <w:tcW w:type="dxa" w:w="4703"/>
          </w:tcPr>
          <w:p>
            <w:r/>
            <w:r>
              <w:rPr>
                <w:rFonts w:ascii="微软雅黑" w:hAnsi="微软雅黑" w:eastAsia="微软雅黑"/>
                <w:b w:val="0"/>
                <w:sz w:val="21"/>
              </w:rPr>
              <w:t>V2.1</w:t>
            </w:r>
          </w:p>
        </w:tc>
      </w:tr>
    </w:tbl>
    <w:p>
      <w:r>
        <w:br w:type="page"/>
      </w:r>
    </w:p>
    <w:p>
      <w:pPr>
        <w:pStyle w:val="Heading1"/>
      </w:pPr>
      <w:r>
        <w:t>二十一协作区个人主体小程序开发需求文档（无独立后台版）</w:t>
      </w:r>
    </w:p>
    <w:p>
      <w:pPr>
        <w:spacing w:after="80"/>
        <w:ind w:left="340"/>
      </w:pPr>
      <w:r>
        <w:rPr>
          <w:i/>
          <w:color w:val="69736E"/>
        </w:rPr>
        <w:t>文档版本：V2.0</w:t>
      </w:r>
    </w:p>
    <w:p>
      <w:pPr>
        <w:spacing w:after="80"/>
        <w:ind w:left="340"/>
      </w:pPr>
      <w:r>
        <w:rPr>
          <w:i/>
          <w:color w:val="69736E"/>
        </w:rPr>
        <w:t>编制日期：2026年6月11日</w:t>
      </w:r>
    </w:p>
    <w:p>
      <w:pPr>
        <w:spacing w:after="80"/>
        <w:ind w:left="340"/>
      </w:pPr>
      <w:r>
        <w:rPr>
          <w:i/>
          <w:color w:val="69736E"/>
        </w:rPr>
        <w:t>适用主体：个人主体微信小程序</w:t>
      </w:r>
    </w:p>
    <w:p>
      <w:pPr>
        <w:spacing w:after="80"/>
        <w:ind w:left="340"/>
      </w:pPr>
      <w:r>
        <w:rPr>
          <w:i/>
          <w:color w:val="69736E"/>
        </w:rPr>
        <w:t>建设方式：仅微信小程序端，不建设独立网页管理后台</w:t>
      </w:r>
    </w:p>
    <w:p>
      <w:pPr>
        <w:spacing w:after="80"/>
        <w:ind w:left="340"/>
      </w:pPr>
      <w:r>
        <w:rPr>
          <w:i/>
          <w:color w:val="69736E"/>
        </w:rPr>
        <w:t>保密要求：包含成员、企业、关爱及内部活动资料，请勿外发</w:t>
      </w:r>
    </w:p>
    <w:p>
      <w:pPr>
        <w:pStyle w:val="Heading2"/>
      </w:pPr>
      <w:r>
        <w:t>一、结论与推荐方案</w:t>
      </w:r>
    </w:p>
    <w:p>
      <w:r>
        <w:t>本项目可以采用个人主体微信小程序上线，也可以不建设电脑网页管理后台、不购买或维护阿里云服务器。</w:t>
      </w:r>
    </w:p>
    <w:p>
      <w:r>
        <w:t>但“不要自己管理数据库和服务器”不等于“系统完全不需要云端数据存储”。120至200名成员需要共享待办、活动、照片、成员资料和历史记录，必须有一个公共云端保存位置。</w:t>
      </w:r>
    </w:p>
    <w:p>
      <w:r>
        <w:t>推荐采用：</w:t>
      </w:r>
    </w:p>
    <w:p>
      <w:r>
        <w:rPr>
          <w:rFonts w:ascii="微软雅黑" w:hAnsi="微软雅黑" w:eastAsia="微软雅黑"/>
          <w:sz w:val="20"/>
        </w:rPr>
        <w:t>微信小程序</w:t>
      </w:r>
    </w:p>
    <w:p>
      <w:r>
        <w:rPr>
          <w:rFonts w:ascii="微软雅黑" w:hAnsi="微软雅黑" w:eastAsia="微软雅黑"/>
          <w:sz w:val="20"/>
        </w:rPr>
        <w:t xml:space="preserve">    ↓</w:t>
      </w:r>
    </w:p>
    <w:p>
      <w:r>
        <w:rPr>
          <w:rFonts w:ascii="微软雅黑" w:hAnsi="微软雅黑" w:eastAsia="微软雅黑"/>
          <w:sz w:val="20"/>
        </w:rPr>
        <w:t>微信云开发（微信托管）</w:t>
      </w:r>
    </w:p>
    <w:p>
      <w:r>
        <w:rPr>
          <w:rFonts w:ascii="微软雅黑" w:hAnsi="微软雅黑" w:eastAsia="微软雅黑"/>
          <w:sz w:val="20"/>
        </w:rPr>
        <w:t xml:space="preserve">    ├─ 云数据库：保存活动、成员、岗位、历史和权限</w:t>
      </w:r>
    </w:p>
    <w:p>
      <w:r>
        <w:rPr>
          <w:rFonts w:ascii="微软雅黑" w:hAnsi="微软雅黑" w:eastAsia="微软雅黑"/>
          <w:sz w:val="20"/>
        </w:rPr>
        <w:t xml:space="preserve">    ├─ 云存储：保存活动照片和附件</w:t>
      </w:r>
    </w:p>
    <w:p>
      <w:r>
        <w:rPr>
          <w:rFonts w:ascii="微软雅黑" w:hAnsi="微软雅黑" w:eastAsia="微软雅黑"/>
          <w:sz w:val="20"/>
        </w:rPr>
        <w:t xml:space="preserve">    └─ 云函数：完成微信身份识别和敏感权限校验</w:t>
      </w:r>
    </w:p>
    <w:p>
      <w:pPr>
        <w:spacing w:after="60"/>
      </w:pPr>
      <w:r>
        <w:rPr>
          <w:color w:val="AAAAAA"/>
        </w:rPr>
        <w:t>________________________________________________________________________________</w:t>
      </w:r>
    </w:p>
    <w:p>
      <w:pPr>
        <w:spacing w:after="60"/>
      </w:pPr>
      <w:r>
        <w:rPr>
          <w:color w:val="AAAAAA"/>
        </w:rPr>
        <w:t>________________________________________________________________________________</w:t>
      </w:r>
    </w:p>
    <w:p>
      <w:pPr>
        <w:spacing w:after="60"/>
      </w:pPr>
      <w:r>
        <w:rPr>
          <w:color w:val="AAAAAA"/>
        </w:rPr>
        <w:t>________________________________________________________________________________</w:t>
      </w:r>
    </w:p>
    <w:p>
      <w:r>
        <w:t>项目负责人不需要安装、配置或维护MySQL、Node.js、Nginx、域名、SSL证书和阿里云服务器。日常工作全部在小程序内完成。</w:t>
      </w:r>
    </w:p>
    <w:p>
      <w:pPr>
        <w:pStyle w:val="Heading2"/>
      </w:pPr>
      <w:r>
        <w:t>二、为什么不能完全不要云端存储</w:t>
      </w:r>
    </w:p>
    <w:p>
      <w:r>
        <w:t>如果不使用任何数据库、云存储或服务器，只能制作“静态展示版”：</w:t>
      </w:r>
    </w:p>
    <w:p>
      <w:pPr>
        <w:pStyle w:val="ListBullet"/>
      </w:pPr>
      <w:r>
        <w:t>内容写死在代码中。</w:t>
      </w:r>
    </w:p>
    <w:p>
      <w:pPr>
        <w:pStyle w:val="ListBullet"/>
      </w:pPr>
      <w:r>
        <w:t>只有重新修改代码、上传版本、重新审核后才能更新。</w:t>
      </w:r>
    </w:p>
    <w:p>
      <w:pPr>
        <w:pStyle w:val="ListBullet"/>
      </w:pPr>
      <w:r>
        <w:t>多人不能共同上传和维护资料。</w:t>
      </w:r>
    </w:p>
    <w:p>
      <w:pPr>
        <w:pStyle w:val="ListBullet"/>
      </w:pPr>
      <w:r>
        <w:t>手机上新增的活动、照片和成员信息不能可靠同步给其他人。</w:t>
      </w:r>
    </w:p>
    <w:p>
      <w:pPr>
        <w:pStyle w:val="ListBullet"/>
      </w:pPr>
      <w:r>
        <w:t>删除小程序或更换手机后，本地信息可能丢失。</w:t>
      </w:r>
    </w:p>
    <w:p>
      <w:pPr>
        <w:pStyle w:val="ListBullet"/>
      </w:pPr>
      <w:r>
        <w:t>无法实现真正的成员权限、岗位轮换和操作记录。</w:t>
      </w:r>
    </w:p>
    <w:p>
      <w:r>
        <w:t>因此，正式版必须使用云端数据。微信云开发属于低运维方案，项目负责人不需要直接操作传统数据库。</w:t>
      </w:r>
    </w:p>
    <w:p>
      <w:pPr>
        <w:pStyle w:val="Heading2"/>
      </w:pPr>
      <w:r>
        <w:t>三、个人主体上线的主要影响</w:t>
      </w:r>
    </w:p>
    <w:p>
      <w:pPr>
        <w:pStyle w:val="Heading3"/>
      </w:pPr>
      <w:r>
        <w:t>3.1 可以保留的功能</w:t>
      </w:r>
    </w:p>
    <w:p>
      <w:r>
        <w:t>以下功能与个人主体的“工具—办公、日历、信息查询、预约/报名、备忘录”等类目较为匹配，可以继续开发：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fill="123B32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21"/>
              </w:rPr>
              <w:t>功能</w:t>
            </w:r>
          </w:p>
        </w:tc>
        <w:tc>
          <w:tcPr>
            <w:tcW w:type="dxa" w:w="3135"/>
            <w:shd w:fill="123B32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21"/>
              </w:rPr>
              <w:t>是否保留</w:t>
            </w:r>
          </w:p>
        </w:tc>
        <w:tc>
          <w:tcPr>
            <w:tcW w:type="dxa" w:w="3135"/>
            <w:shd w:fill="123B32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21"/>
              </w:rPr>
              <w:t>调整说明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微软雅黑" w:hAnsi="微软雅黑" w:eastAsia="微软雅黑"/>
                <w:b w:val="0"/>
                <w:sz w:val="21"/>
              </w:rPr>
              <w:t>首页月度日历与待办</w:t>
            </w:r>
          </w:p>
        </w:tc>
        <w:tc>
          <w:tcPr>
            <w:tcW w:type="dxa" w:w="3135"/>
          </w:tcPr>
          <w:p>
            <w:r/>
            <w:r>
              <w:rPr>
                <w:rFonts w:ascii="微软雅黑" w:hAnsi="微软雅黑" w:eastAsia="微软雅黑"/>
                <w:b w:val="0"/>
                <w:sz w:val="21"/>
              </w:rPr>
              <w:t>保留</w:t>
            </w:r>
          </w:p>
        </w:tc>
        <w:tc>
          <w:tcPr>
            <w:tcW w:type="dxa" w:w="3135"/>
          </w:tcPr>
          <w:p>
            <w:r/>
            <w:r>
              <w:rPr>
                <w:rFonts w:ascii="微软雅黑" w:hAnsi="微软雅黑" w:eastAsia="微软雅黑"/>
                <w:b w:val="0"/>
                <w:sz w:val="21"/>
              </w:rPr>
              <w:t>定位为内部协作和备忘工具</w:t>
            </w:r>
          </w:p>
        </w:tc>
      </w:tr>
      <w:tr>
        <w:tc>
          <w:tcPr>
            <w:tcW w:type="dxa" w:w="3135"/>
            <w:shd w:fill="F5F2E9"/>
          </w:tcPr>
          <w:p>
            <w:r/>
            <w:r>
              <w:rPr>
                <w:rFonts w:ascii="微软雅黑" w:hAnsi="微软雅黑" w:eastAsia="微软雅黑"/>
                <w:b w:val="0"/>
                <w:sz w:val="21"/>
              </w:rPr>
              <w:t>公益服务活动记录</w:t>
            </w:r>
          </w:p>
        </w:tc>
        <w:tc>
          <w:tcPr>
            <w:tcW w:type="dxa" w:w="3135"/>
            <w:shd w:fill="F5F2E9"/>
          </w:tcPr>
          <w:p>
            <w:r/>
            <w:r>
              <w:rPr>
                <w:rFonts w:ascii="微软雅黑" w:hAnsi="微软雅黑" w:eastAsia="微软雅黑"/>
                <w:b w:val="0"/>
                <w:sz w:val="21"/>
              </w:rPr>
              <w:t>保留</w:t>
            </w:r>
          </w:p>
        </w:tc>
        <w:tc>
          <w:tcPr>
            <w:tcW w:type="dxa" w:w="3135"/>
            <w:shd w:fill="F5F2E9"/>
          </w:tcPr>
          <w:p>
            <w:r/>
            <w:r>
              <w:rPr>
                <w:rFonts w:ascii="微软雅黑" w:hAnsi="微软雅黑" w:eastAsia="微软雅黑"/>
                <w:b w:val="0"/>
                <w:sz w:val="21"/>
              </w:rPr>
              <w:t>记录事实，不开展公开募捐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微软雅黑" w:hAnsi="微软雅黑" w:eastAsia="微软雅黑"/>
                <w:b w:val="0"/>
                <w:sz w:val="21"/>
              </w:rPr>
              <w:t>活动照片相册</w:t>
            </w:r>
          </w:p>
        </w:tc>
        <w:tc>
          <w:tcPr>
            <w:tcW w:type="dxa" w:w="3135"/>
          </w:tcPr>
          <w:p>
            <w:r/>
            <w:r>
              <w:rPr>
                <w:rFonts w:ascii="微软雅黑" w:hAnsi="微软雅黑" w:eastAsia="微软雅黑"/>
                <w:b w:val="0"/>
                <w:sz w:val="21"/>
              </w:rPr>
              <w:t>保留</w:t>
            </w:r>
          </w:p>
        </w:tc>
        <w:tc>
          <w:tcPr>
            <w:tcW w:type="dxa" w:w="3135"/>
          </w:tcPr>
          <w:p>
            <w:r/>
            <w:r>
              <w:rPr>
                <w:rFonts w:ascii="微软雅黑" w:hAnsi="微软雅黑" w:eastAsia="微软雅黑"/>
                <w:b w:val="0"/>
                <w:sz w:val="21"/>
              </w:rPr>
              <w:t>登录成员可见，避免公开传播敏感照片</w:t>
            </w:r>
          </w:p>
        </w:tc>
      </w:tr>
      <w:tr>
        <w:tc>
          <w:tcPr>
            <w:tcW w:type="dxa" w:w="3135"/>
            <w:shd w:fill="F5F2E9"/>
          </w:tcPr>
          <w:p>
            <w:r/>
            <w:r>
              <w:rPr>
                <w:rFonts w:ascii="微软雅黑" w:hAnsi="微软雅黑" w:eastAsia="微软雅黑"/>
                <w:b w:val="0"/>
                <w:sz w:val="21"/>
              </w:rPr>
              <w:t>四个服务队展示</w:t>
            </w:r>
          </w:p>
        </w:tc>
        <w:tc>
          <w:tcPr>
            <w:tcW w:type="dxa" w:w="3135"/>
            <w:shd w:fill="F5F2E9"/>
          </w:tcPr>
          <w:p>
            <w:r/>
            <w:r>
              <w:rPr>
                <w:rFonts w:ascii="微软雅黑" w:hAnsi="微软雅黑" w:eastAsia="微软雅黑"/>
                <w:b w:val="0"/>
                <w:sz w:val="21"/>
              </w:rPr>
              <w:t>保留</w:t>
            </w:r>
          </w:p>
        </w:tc>
        <w:tc>
          <w:tcPr>
            <w:tcW w:type="dxa" w:w="3135"/>
            <w:shd w:fill="F5F2E9"/>
          </w:tcPr>
          <w:p>
            <w:r/>
            <w:r>
              <w:rPr>
                <w:rFonts w:ascii="微软雅黑" w:hAnsi="微软雅黑" w:eastAsia="微软雅黑"/>
                <w:b w:val="0"/>
                <w:sz w:val="21"/>
              </w:rPr>
              <w:t>作为内部组织分类，不宣称政府或法定机构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微软雅黑" w:hAnsi="微软雅黑" w:eastAsia="微软雅黑"/>
                <w:b w:val="0"/>
                <w:sz w:val="21"/>
              </w:rPr>
              <w:t>生日提醒</w:t>
            </w:r>
          </w:p>
        </w:tc>
        <w:tc>
          <w:tcPr>
            <w:tcW w:type="dxa" w:w="3135"/>
          </w:tcPr>
          <w:p>
            <w:r/>
            <w:r>
              <w:rPr>
                <w:rFonts w:ascii="微软雅黑" w:hAnsi="微软雅黑" w:eastAsia="微软雅黑"/>
                <w:b w:val="0"/>
                <w:sz w:val="21"/>
              </w:rPr>
              <w:t>保留</w:t>
            </w:r>
          </w:p>
        </w:tc>
        <w:tc>
          <w:tcPr>
            <w:tcW w:type="dxa" w:w="3135"/>
          </w:tcPr>
          <w:p>
            <w:r/>
            <w:r>
              <w:rPr>
                <w:rFonts w:ascii="微软雅黑" w:hAnsi="微软雅黑" w:eastAsia="微软雅黑"/>
                <w:b w:val="0"/>
                <w:sz w:val="21"/>
              </w:rPr>
              <w:t>仅展示月日，不默认展示出生年份</w:t>
            </w:r>
          </w:p>
        </w:tc>
      </w:tr>
      <w:tr>
        <w:tc>
          <w:tcPr>
            <w:tcW w:type="dxa" w:w="3135"/>
            <w:shd w:fill="F5F2E9"/>
          </w:tcPr>
          <w:p>
            <w:r/>
            <w:r>
              <w:rPr>
                <w:rFonts w:ascii="微软雅黑" w:hAnsi="微软雅黑" w:eastAsia="微软雅黑"/>
                <w:b w:val="0"/>
                <w:sz w:val="21"/>
              </w:rPr>
              <w:t>聚会、联谊和会议记录</w:t>
            </w:r>
          </w:p>
        </w:tc>
        <w:tc>
          <w:tcPr>
            <w:tcW w:type="dxa" w:w="3135"/>
            <w:shd w:fill="F5F2E9"/>
          </w:tcPr>
          <w:p>
            <w:r/>
            <w:r>
              <w:rPr>
                <w:rFonts w:ascii="微软雅黑" w:hAnsi="微软雅黑" w:eastAsia="微软雅黑"/>
                <w:b w:val="0"/>
                <w:sz w:val="21"/>
              </w:rPr>
              <w:t>保留</w:t>
            </w:r>
          </w:p>
        </w:tc>
        <w:tc>
          <w:tcPr>
            <w:tcW w:type="dxa" w:w="3135"/>
            <w:shd w:fill="F5F2E9"/>
          </w:tcPr>
          <w:p>
            <w:r/>
            <w:r>
              <w:rPr>
                <w:rFonts w:ascii="微软雅黑" w:hAnsi="微软雅黑" w:eastAsia="微软雅黑"/>
                <w:b w:val="0"/>
                <w:sz w:val="21"/>
              </w:rPr>
              <w:t>仅内部使用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微软雅黑" w:hAnsi="微软雅黑" w:eastAsia="微软雅黑"/>
                <w:b w:val="0"/>
                <w:sz w:val="21"/>
              </w:rPr>
              <w:t>狮友个人资料</w:t>
            </w:r>
          </w:p>
        </w:tc>
        <w:tc>
          <w:tcPr>
            <w:tcW w:type="dxa" w:w="3135"/>
          </w:tcPr>
          <w:p>
            <w:r/>
            <w:r>
              <w:rPr>
                <w:rFonts w:ascii="微软雅黑" w:hAnsi="微软雅黑" w:eastAsia="微软雅黑"/>
                <w:b w:val="0"/>
                <w:sz w:val="21"/>
              </w:rPr>
              <w:t>限制保留</w:t>
            </w:r>
          </w:p>
        </w:tc>
        <w:tc>
          <w:tcPr>
            <w:tcW w:type="dxa" w:w="3135"/>
          </w:tcPr>
          <w:p>
            <w:r/>
            <w:r>
              <w:rPr>
                <w:rFonts w:ascii="微软雅黑" w:hAnsi="微软雅黑" w:eastAsia="微软雅黑"/>
                <w:b w:val="0"/>
                <w:sz w:val="21"/>
              </w:rPr>
              <w:t>最少收集、本人授权、分级可见</w:t>
            </w:r>
          </w:p>
        </w:tc>
      </w:tr>
      <w:tr>
        <w:tc>
          <w:tcPr>
            <w:tcW w:type="dxa" w:w="3135"/>
            <w:shd w:fill="F5F2E9"/>
          </w:tcPr>
          <w:p>
            <w:r/>
            <w:r>
              <w:rPr>
                <w:rFonts w:ascii="微软雅黑" w:hAnsi="微软雅黑" w:eastAsia="微软雅黑"/>
                <w:b w:val="0"/>
                <w:sz w:val="21"/>
              </w:rPr>
              <w:t>企业与行业资源</w:t>
            </w:r>
          </w:p>
        </w:tc>
        <w:tc>
          <w:tcPr>
            <w:tcW w:type="dxa" w:w="3135"/>
            <w:shd w:fill="F5F2E9"/>
          </w:tcPr>
          <w:p>
            <w:r/>
            <w:r>
              <w:rPr>
                <w:rFonts w:ascii="微软雅黑" w:hAnsi="微软雅黑" w:eastAsia="微软雅黑"/>
                <w:b w:val="0"/>
                <w:sz w:val="21"/>
              </w:rPr>
              <w:t>限制保留</w:t>
            </w:r>
          </w:p>
        </w:tc>
        <w:tc>
          <w:tcPr>
            <w:tcW w:type="dxa" w:w="3135"/>
            <w:shd w:fill="F5F2E9"/>
          </w:tcPr>
          <w:p>
            <w:r/>
            <w:r>
              <w:rPr>
                <w:rFonts w:ascii="微软雅黑" w:hAnsi="微软雅黑" w:eastAsia="微软雅黑"/>
                <w:b w:val="0"/>
                <w:sz w:val="21"/>
              </w:rPr>
              <w:t>经成员同意后展示，避免公开营销交易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微软雅黑" w:hAnsi="微软雅黑" w:eastAsia="微软雅黑"/>
                <w:b w:val="0"/>
                <w:sz w:val="21"/>
              </w:rPr>
              <w:t>协作区及四队发展历史</w:t>
            </w:r>
          </w:p>
        </w:tc>
        <w:tc>
          <w:tcPr>
            <w:tcW w:type="dxa" w:w="3135"/>
          </w:tcPr>
          <w:p>
            <w:r/>
            <w:r>
              <w:rPr>
                <w:rFonts w:ascii="微软雅黑" w:hAnsi="微软雅黑" w:eastAsia="微软雅黑"/>
                <w:b w:val="0"/>
                <w:sz w:val="21"/>
              </w:rPr>
              <w:t>保留</w:t>
            </w:r>
          </w:p>
        </w:tc>
        <w:tc>
          <w:tcPr>
            <w:tcW w:type="dxa" w:w="3135"/>
          </w:tcPr>
          <w:p>
            <w:r/>
            <w:r>
              <w:rPr>
                <w:rFonts w:ascii="微软雅黑" w:hAnsi="微软雅黑" w:eastAsia="微软雅黑"/>
                <w:b w:val="0"/>
                <w:sz w:val="21"/>
              </w:rPr>
              <w:t>作为内部档案和信息查询</w:t>
            </w:r>
          </w:p>
        </w:tc>
      </w:tr>
      <w:tr>
        <w:tc>
          <w:tcPr>
            <w:tcW w:type="dxa" w:w="3135"/>
            <w:shd w:fill="F5F2E9"/>
          </w:tcPr>
          <w:p>
            <w:r/>
            <w:r>
              <w:rPr>
                <w:rFonts w:ascii="微软雅黑" w:hAnsi="微软雅黑" w:eastAsia="微软雅黑"/>
                <w:b w:val="0"/>
                <w:sz w:val="21"/>
              </w:rPr>
              <w:t>年度届次与岗位</w:t>
            </w:r>
          </w:p>
        </w:tc>
        <w:tc>
          <w:tcPr>
            <w:tcW w:type="dxa" w:w="3135"/>
            <w:shd w:fill="F5F2E9"/>
          </w:tcPr>
          <w:p>
            <w:r/>
            <w:r>
              <w:rPr>
                <w:rFonts w:ascii="微软雅黑" w:hAnsi="微软雅黑" w:eastAsia="微软雅黑"/>
                <w:b w:val="0"/>
                <w:sz w:val="21"/>
              </w:rPr>
              <w:t>保留</w:t>
            </w:r>
          </w:p>
        </w:tc>
        <w:tc>
          <w:tcPr>
            <w:tcW w:type="dxa" w:w="3135"/>
            <w:shd w:fill="F5F2E9"/>
          </w:tcPr>
          <w:p>
            <w:r/>
            <w:r>
              <w:rPr>
                <w:rFonts w:ascii="微软雅黑" w:hAnsi="微软雅黑" w:eastAsia="微软雅黑"/>
                <w:b w:val="0"/>
                <w:sz w:val="21"/>
              </w:rPr>
              <w:t>用于权限和历史记录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微软雅黑" w:hAnsi="微软雅黑" w:eastAsia="微软雅黑"/>
                <w:b w:val="0"/>
                <w:sz w:val="21"/>
              </w:rPr>
              <w:t>小程序内管理页面</w:t>
            </w:r>
          </w:p>
        </w:tc>
        <w:tc>
          <w:tcPr>
            <w:tcW w:type="dxa" w:w="3135"/>
          </w:tcPr>
          <w:p>
            <w:r/>
            <w:r>
              <w:rPr>
                <w:rFonts w:ascii="微软雅黑" w:hAnsi="微软雅黑" w:eastAsia="微软雅黑"/>
                <w:b w:val="0"/>
                <w:sz w:val="21"/>
              </w:rPr>
              <w:t>保留</w:t>
            </w:r>
          </w:p>
        </w:tc>
        <w:tc>
          <w:tcPr>
            <w:tcW w:type="dxa" w:w="3135"/>
          </w:tcPr>
          <w:p>
            <w:r/>
            <w:r>
              <w:rPr>
                <w:rFonts w:ascii="微软雅黑" w:hAnsi="微软雅黑" w:eastAsia="微软雅黑"/>
                <w:b w:val="0"/>
                <w:sz w:val="21"/>
              </w:rPr>
              <w:t>不建设独立网页后台</w:t>
            </w:r>
          </w:p>
        </w:tc>
      </w:tr>
      <w:tr>
        <w:tc>
          <w:tcPr>
            <w:tcW w:type="dxa" w:w="3135"/>
            <w:shd w:fill="F5F2E9"/>
          </w:tcPr>
          <w:p>
            <w:r/>
            <w:r>
              <w:rPr>
                <w:rFonts w:ascii="微软雅黑" w:hAnsi="微软雅黑" w:eastAsia="微软雅黑"/>
                <w:b w:val="0"/>
                <w:sz w:val="21"/>
              </w:rPr>
              <w:t>微信身份绑定</w:t>
            </w:r>
          </w:p>
        </w:tc>
        <w:tc>
          <w:tcPr>
            <w:tcW w:type="dxa" w:w="3135"/>
            <w:shd w:fill="F5F2E9"/>
          </w:tcPr>
          <w:p>
            <w:r/>
            <w:r>
              <w:rPr>
                <w:rFonts w:ascii="微软雅黑" w:hAnsi="微软雅黑" w:eastAsia="微软雅黑"/>
                <w:b w:val="0"/>
                <w:sz w:val="21"/>
              </w:rPr>
              <w:t>保留</w:t>
            </w:r>
          </w:p>
        </w:tc>
        <w:tc>
          <w:tcPr>
            <w:tcW w:type="dxa" w:w="3135"/>
            <w:shd w:fill="F5F2E9"/>
          </w:tcPr>
          <w:p>
            <w:r/>
            <w:r>
              <w:rPr>
                <w:rFonts w:ascii="微软雅黑" w:hAnsi="微软雅黑" w:eastAsia="微软雅黑"/>
                <w:b w:val="0"/>
                <w:sz w:val="21"/>
              </w:rPr>
              <w:t>由云开发获取用户身份并绑定内部成员</w:t>
            </w:r>
          </w:p>
        </w:tc>
      </w:tr>
    </w:tbl>
    <w:p/>
    <w:p>
      <w:pPr>
        <w:pStyle w:val="Heading3"/>
      </w:pPr>
      <w:r>
        <w:t>3.2 建议删除或暂缓的功能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fill="123B32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21"/>
              </w:rPr>
              <w:t>原计划功能</w:t>
            </w:r>
          </w:p>
        </w:tc>
        <w:tc>
          <w:tcPr>
            <w:tcW w:type="dxa" w:w="3135"/>
            <w:shd w:fill="123B32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21"/>
              </w:rPr>
              <w:t>个人主体影响</w:t>
            </w:r>
          </w:p>
        </w:tc>
        <w:tc>
          <w:tcPr>
            <w:tcW w:type="dxa" w:w="3135"/>
            <w:shd w:fill="123B32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21"/>
              </w:rPr>
              <w:t>调整方案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微软雅黑" w:hAnsi="微软雅黑" w:eastAsia="微软雅黑"/>
                <w:b w:val="0"/>
                <w:sz w:val="21"/>
              </w:rPr>
              <w:t>在线捐款、公益募捐</w:t>
            </w:r>
          </w:p>
        </w:tc>
        <w:tc>
          <w:tcPr>
            <w:tcW w:type="dxa" w:w="3135"/>
          </w:tcPr>
          <w:p>
            <w:r/>
            <w:r>
              <w:rPr>
                <w:rFonts w:ascii="微软雅黑" w:hAnsi="微软雅黑" w:eastAsia="微软雅黑"/>
                <w:b w:val="0"/>
                <w:sz w:val="21"/>
              </w:rPr>
              <w:t>高风险，不适合个人主体直接开展</w:t>
            </w:r>
          </w:p>
        </w:tc>
        <w:tc>
          <w:tcPr>
            <w:tcW w:type="dxa" w:w="3135"/>
          </w:tcPr>
          <w:p>
            <w:r/>
            <w:r>
              <w:rPr>
                <w:rFonts w:ascii="微软雅黑" w:hAnsi="微软雅黑" w:eastAsia="微软雅黑"/>
                <w:b w:val="0"/>
                <w:sz w:val="21"/>
              </w:rPr>
              <w:t>首版完全删除，不显示金额、收款码和捐款入口</w:t>
            </w:r>
          </w:p>
        </w:tc>
      </w:tr>
      <w:tr>
        <w:tc>
          <w:tcPr>
            <w:tcW w:type="dxa" w:w="3135"/>
            <w:shd w:fill="F5F2E9"/>
          </w:tcPr>
          <w:p>
            <w:r/>
            <w:r>
              <w:rPr>
                <w:rFonts w:ascii="微软雅黑" w:hAnsi="微软雅黑" w:eastAsia="微软雅黑"/>
                <w:b w:val="0"/>
                <w:sz w:val="21"/>
              </w:rPr>
              <w:t>账目明细对全员公开</w:t>
            </w:r>
          </w:p>
        </w:tc>
        <w:tc>
          <w:tcPr>
            <w:tcW w:type="dxa" w:w="3135"/>
            <w:shd w:fill="F5F2E9"/>
          </w:tcPr>
          <w:p>
            <w:r/>
            <w:r>
              <w:rPr>
                <w:rFonts w:ascii="微软雅黑" w:hAnsi="微软雅黑" w:eastAsia="微软雅黑"/>
                <w:b w:val="0"/>
                <w:sz w:val="21"/>
              </w:rPr>
              <w:t>容易产生财务、募捐和隐私风险</w:t>
            </w:r>
          </w:p>
        </w:tc>
        <w:tc>
          <w:tcPr>
            <w:tcW w:type="dxa" w:w="3135"/>
            <w:shd w:fill="F5F2E9"/>
          </w:tcPr>
          <w:p>
            <w:r/>
            <w:r>
              <w:rPr>
                <w:rFonts w:ascii="微软雅黑" w:hAnsi="微软雅黑" w:eastAsia="微软雅黑"/>
                <w:b w:val="0"/>
                <w:sz w:val="21"/>
              </w:rPr>
              <w:t>不纳入首版；确需保存时仅授权管理员查看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微软雅黑" w:hAnsi="微软雅黑" w:eastAsia="微软雅黑"/>
                <w:b w:val="0"/>
                <w:sz w:val="21"/>
              </w:rPr>
              <w:t>公开招募社会人员</w:t>
            </w:r>
          </w:p>
        </w:tc>
        <w:tc>
          <w:tcPr>
            <w:tcW w:type="dxa" w:w="3135"/>
          </w:tcPr>
          <w:p>
            <w:r/>
            <w:r>
              <w:rPr>
                <w:rFonts w:ascii="微软雅黑" w:hAnsi="微软雅黑" w:eastAsia="微软雅黑"/>
                <w:b w:val="0"/>
                <w:sz w:val="21"/>
              </w:rPr>
              <w:t>可能超出内部工具定位</w:t>
            </w:r>
          </w:p>
        </w:tc>
        <w:tc>
          <w:tcPr>
            <w:tcW w:type="dxa" w:w="3135"/>
          </w:tcPr>
          <w:p>
            <w:r/>
            <w:r>
              <w:rPr>
                <w:rFonts w:ascii="微软雅黑" w:hAnsi="微软雅黑" w:eastAsia="微软雅黑"/>
                <w:b w:val="0"/>
                <w:sz w:val="21"/>
              </w:rPr>
              <w:t>只允许管理员预录成员或发放内部授权码</w:t>
            </w:r>
          </w:p>
        </w:tc>
      </w:tr>
      <w:tr>
        <w:tc>
          <w:tcPr>
            <w:tcW w:type="dxa" w:w="3135"/>
            <w:shd w:fill="F5F2E9"/>
          </w:tcPr>
          <w:p>
            <w:r/>
            <w:r>
              <w:rPr>
                <w:rFonts w:ascii="微软雅黑" w:hAnsi="微软雅黑" w:eastAsia="微软雅黑"/>
                <w:b w:val="0"/>
                <w:sz w:val="21"/>
              </w:rPr>
              <w:t>对外公开的会员申请</w:t>
            </w:r>
          </w:p>
        </w:tc>
        <w:tc>
          <w:tcPr>
            <w:tcW w:type="dxa" w:w="3135"/>
            <w:shd w:fill="F5F2E9"/>
          </w:tcPr>
          <w:p>
            <w:r/>
            <w:r>
              <w:rPr>
                <w:rFonts w:ascii="微软雅黑" w:hAnsi="微软雅黑" w:eastAsia="微软雅黑"/>
                <w:b w:val="0"/>
                <w:sz w:val="21"/>
              </w:rPr>
              <w:t>容易变成组织招募或社交平台</w:t>
            </w:r>
          </w:p>
        </w:tc>
        <w:tc>
          <w:tcPr>
            <w:tcW w:type="dxa" w:w="3135"/>
            <w:shd w:fill="F5F2E9"/>
          </w:tcPr>
          <w:p>
            <w:r/>
            <w:r>
              <w:rPr>
                <w:rFonts w:ascii="微软雅黑" w:hAnsi="微软雅黑" w:eastAsia="微软雅黑"/>
                <w:b w:val="0"/>
                <w:sz w:val="21"/>
              </w:rPr>
              <w:t>删除“申请加入”，改为管理员后台添加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微软雅黑" w:hAnsi="微软雅黑" w:eastAsia="微软雅黑"/>
                <w:b w:val="0"/>
                <w:sz w:val="21"/>
              </w:rPr>
              <w:t>公开动态、评论和群聊</w:t>
            </w:r>
          </w:p>
        </w:tc>
        <w:tc>
          <w:tcPr>
            <w:tcW w:type="dxa" w:w="3135"/>
          </w:tcPr>
          <w:p>
            <w:r/>
            <w:r>
              <w:rPr>
                <w:rFonts w:ascii="微软雅黑" w:hAnsi="微软雅黑" w:eastAsia="微软雅黑"/>
                <w:b w:val="0"/>
                <w:sz w:val="21"/>
              </w:rPr>
              <w:t>涉及用户生成内容传播及内容安全</w:t>
            </w:r>
          </w:p>
        </w:tc>
        <w:tc>
          <w:tcPr>
            <w:tcW w:type="dxa" w:w="3135"/>
          </w:tcPr>
          <w:p>
            <w:r/>
            <w:r>
              <w:rPr>
                <w:rFonts w:ascii="微软雅黑" w:hAnsi="微软雅黑" w:eastAsia="微软雅黑"/>
                <w:b w:val="0"/>
                <w:sz w:val="21"/>
              </w:rPr>
              <w:t>首版不做评论、论坛、群聊和公开投稿</w:t>
            </w:r>
          </w:p>
        </w:tc>
      </w:tr>
      <w:tr>
        <w:tc>
          <w:tcPr>
            <w:tcW w:type="dxa" w:w="3135"/>
            <w:shd w:fill="F5F2E9"/>
          </w:tcPr>
          <w:p>
            <w:r/>
            <w:r>
              <w:rPr>
                <w:rFonts w:ascii="微软雅黑" w:hAnsi="微软雅黑" w:eastAsia="微软雅黑"/>
                <w:b w:val="0"/>
                <w:sz w:val="21"/>
              </w:rPr>
              <w:t>新闻稿投稿平台</w:t>
            </w:r>
          </w:p>
        </w:tc>
        <w:tc>
          <w:tcPr>
            <w:tcW w:type="dxa" w:w="3135"/>
            <w:shd w:fill="F5F2E9"/>
          </w:tcPr>
          <w:p>
            <w:r/>
            <w:r>
              <w:rPr>
                <w:rFonts w:ascii="微软雅黑" w:hAnsi="微软雅黑" w:eastAsia="微软雅黑"/>
                <w:b w:val="0"/>
                <w:sz w:val="21"/>
              </w:rPr>
              <w:t>可能形成公开内容发布平台</w:t>
            </w:r>
          </w:p>
        </w:tc>
        <w:tc>
          <w:tcPr>
            <w:tcW w:type="dxa" w:w="3135"/>
            <w:shd w:fill="F5F2E9"/>
          </w:tcPr>
          <w:p>
            <w:r/>
            <w:r>
              <w:rPr>
                <w:rFonts w:ascii="微软雅黑" w:hAnsi="微软雅黑" w:eastAsia="微软雅黑"/>
                <w:b w:val="0"/>
                <w:sz w:val="21"/>
              </w:rPr>
              <w:t>改为管理员维护的活动总结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微软雅黑" w:hAnsi="微软雅黑" w:eastAsia="微软雅黑"/>
                <w:b w:val="0"/>
                <w:sz w:val="21"/>
              </w:rPr>
              <w:t>在线培训视频、直播</w:t>
            </w:r>
          </w:p>
        </w:tc>
        <w:tc>
          <w:tcPr>
            <w:tcW w:type="dxa" w:w="3135"/>
          </w:tcPr>
          <w:p>
            <w:r/>
            <w:r>
              <w:rPr>
                <w:rFonts w:ascii="微软雅黑" w:hAnsi="微软雅黑" w:eastAsia="微软雅黑"/>
                <w:b w:val="0"/>
                <w:sz w:val="21"/>
              </w:rPr>
              <w:t>可能需要教育或直播类目资质</w:t>
            </w:r>
          </w:p>
        </w:tc>
        <w:tc>
          <w:tcPr>
            <w:tcW w:type="dxa" w:w="3135"/>
          </w:tcPr>
          <w:p>
            <w:r/>
            <w:r>
              <w:rPr>
                <w:rFonts w:ascii="微软雅黑" w:hAnsi="微软雅黑" w:eastAsia="微软雅黑"/>
                <w:b w:val="0"/>
                <w:sz w:val="21"/>
              </w:rPr>
              <w:t>首版只保存培训时间、主题、照片和文字纪要</w:t>
            </w:r>
          </w:p>
        </w:tc>
      </w:tr>
      <w:tr>
        <w:tc>
          <w:tcPr>
            <w:tcW w:type="dxa" w:w="3135"/>
            <w:shd w:fill="F5F2E9"/>
          </w:tcPr>
          <w:p>
            <w:r/>
            <w:r>
              <w:rPr>
                <w:rFonts w:ascii="微软雅黑" w:hAnsi="微软雅黑" w:eastAsia="微软雅黑"/>
                <w:b w:val="0"/>
                <w:sz w:val="21"/>
              </w:rPr>
              <w:t>医疗健康咨询</w:t>
            </w:r>
          </w:p>
        </w:tc>
        <w:tc>
          <w:tcPr>
            <w:tcW w:type="dxa" w:w="3135"/>
            <w:shd w:fill="F5F2E9"/>
          </w:tcPr>
          <w:p>
            <w:r/>
            <w:r>
              <w:rPr>
                <w:rFonts w:ascii="微软雅黑" w:hAnsi="微软雅黑" w:eastAsia="微软雅黑"/>
                <w:b w:val="0"/>
                <w:sz w:val="21"/>
              </w:rPr>
              <w:t>个人主体不具备医疗资质</w:t>
            </w:r>
          </w:p>
        </w:tc>
        <w:tc>
          <w:tcPr>
            <w:tcW w:type="dxa" w:w="3135"/>
            <w:shd w:fill="F5F2E9"/>
          </w:tcPr>
          <w:p>
            <w:r/>
            <w:r>
              <w:rPr>
                <w:rFonts w:ascii="微软雅黑" w:hAnsi="微软雅黑" w:eastAsia="微软雅黑"/>
                <w:b w:val="0"/>
                <w:sz w:val="21"/>
              </w:rPr>
              <w:t>关爱模块不得提供诊断、问诊或治疗建议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微软雅黑" w:hAnsi="微软雅黑" w:eastAsia="微软雅黑"/>
                <w:b w:val="0"/>
                <w:sz w:val="21"/>
              </w:rPr>
              <w:t>商城、在线交易、会员收费</w:t>
            </w:r>
          </w:p>
        </w:tc>
        <w:tc>
          <w:tcPr>
            <w:tcW w:type="dxa" w:w="3135"/>
          </w:tcPr>
          <w:p>
            <w:r/>
            <w:r>
              <w:rPr>
                <w:rFonts w:ascii="微软雅黑" w:hAnsi="微软雅黑" w:eastAsia="微软雅黑"/>
                <w:b w:val="0"/>
                <w:sz w:val="21"/>
              </w:rPr>
              <w:t>涉及交易和支付能力</w:t>
            </w:r>
          </w:p>
        </w:tc>
        <w:tc>
          <w:tcPr>
            <w:tcW w:type="dxa" w:w="3135"/>
          </w:tcPr>
          <w:p>
            <w:r/>
            <w:r>
              <w:rPr>
                <w:rFonts w:ascii="微软雅黑" w:hAnsi="微软雅黑" w:eastAsia="微软雅黑"/>
                <w:b w:val="0"/>
                <w:sz w:val="21"/>
              </w:rPr>
              <w:t>首版不做</w:t>
            </w:r>
          </w:p>
        </w:tc>
      </w:tr>
      <w:tr>
        <w:tc>
          <w:tcPr>
            <w:tcW w:type="dxa" w:w="3135"/>
            <w:shd w:fill="F5F2E9"/>
          </w:tcPr>
          <w:p>
            <w:r/>
            <w:r>
              <w:rPr>
                <w:rFonts w:ascii="微软雅黑" w:hAnsi="微软雅黑" w:eastAsia="微软雅黑"/>
                <w:b w:val="0"/>
                <w:sz w:val="21"/>
              </w:rPr>
              <w:t>对外展示完整通讯录</w:t>
            </w:r>
          </w:p>
        </w:tc>
        <w:tc>
          <w:tcPr>
            <w:tcW w:type="dxa" w:w="3135"/>
            <w:shd w:fill="F5F2E9"/>
          </w:tcPr>
          <w:p>
            <w:r/>
            <w:r>
              <w:rPr>
                <w:rFonts w:ascii="微软雅黑" w:hAnsi="微软雅黑" w:eastAsia="微软雅黑"/>
                <w:b w:val="0"/>
                <w:sz w:val="21"/>
              </w:rPr>
              <w:t>存在严重个人信息风险</w:t>
            </w:r>
          </w:p>
        </w:tc>
        <w:tc>
          <w:tcPr>
            <w:tcW w:type="dxa" w:w="3135"/>
            <w:shd w:fill="F5F2E9"/>
          </w:tcPr>
          <w:p>
            <w:r/>
            <w:r>
              <w:rPr>
                <w:rFonts w:ascii="微软雅黑" w:hAnsi="微软雅黑" w:eastAsia="微软雅黑"/>
                <w:b w:val="0"/>
                <w:sz w:val="21"/>
              </w:rPr>
              <w:t>仅绑定成员按权限查看，禁止游客访问</w:t>
            </w:r>
          </w:p>
        </w:tc>
      </w:tr>
    </w:tbl>
    <w:p/>
    <w:p>
      <w:pPr>
        <w:pStyle w:val="Heading3"/>
      </w:pPr>
      <w:r>
        <w:t>3.3 小程序名称与介绍的影响</w:t>
      </w:r>
    </w:p>
    <w:p>
      <w:r>
        <w:t>个人主体注册时，小程序名称、简介和页面内容应避免让用户误认为这是政府、社会团体、公益基金会或其他依法登记机构的官方平台。</w:t>
      </w:r>
    </w:p>
    <w:p>
      <w:r>
        <w:t>建议名称：</w:t>
      </w:r>
    </w:p>
    <w:p>
      <w:r>
        <w:rPr>
          <w:rFonts w:ascii="微软雅黑" w:hAnsi="微软雅黑" w:eastAsia="微软雅黑"/>
          <w:sz w:val="20"/>
        </w:rPr>
        <w:t>二十一协作区记事本</w:t>
      </w:r>
    </w:p>
    <w:p>
      <w:r>
        <w:rPr>
          <w:rFonts w:ascii="微软雅黑" w:hAnsi="微软雅黑" w:eastAsia="微软雅黑"/>
          <w:sz w:val="20"/>
        </w:rPr>
        <w:t>二十一协作区服务档案</w:t>
      </w:r>
    </w:p>
    <w:p>
      <w:r>
        <w:rPr>
          <w:rFonts w:ascii="微软雅黑" w:hAnsi="微软雅黑" w:eastAsia="微软雅黑"/>
          <w:sz w:val="20"/>
        </w:rPr>
        <w:t>二十一协作区协作记录</w:t>
      </w:r>
    </w:p>
    <w:p>
      <w:pPr>
        <w:spacing w:after="60"/>
      </w:pPr>
      <w:r>
        <w:rPr>
          <w:color w:val="AAAAAA"/>
        </w:rPr>
        <w:t>________________________________________________________________________________</w:t>
      </w:r>
    </w:p>
    <w:p>
      <w:pPr>
        <w:spacing w:after="60"/>
      </w:pPr>
      <w:r>
        <w:rPr>
          <w:color w:val="AAAAAA"/>
        </w:rPr>
        <w:t>________________________________________________________________________________</w:t>
      </w:r>
    </w:p>
    <w:p>
      <w:pPr>
        <w:spacing w:after="60"/>
      </w:pPr>
      <w:r>
        <w:rPr>
          <w:color w:val="AAAAAA"/>
        </w:rPr>
        <w:t>________________________________________________________________________________</w:t>
      </w:r>
    </w:p>
    <w:p>
      <w:r>
        <w:t>建议简介：</w:t>
      </w:r>
    </w:p>
    <w:p>
      <w:r>
        <w:rPr>
          <w:rFonts w:ascii="微软雅黑" w:hAnsi="微软雅黑" w:eastAsia="微软雅黑"/>
          <w:sz w:val="20"/>
        </w:rPr>
        <w:t>用于记录四个服务队的内部协作待办、公益活动、照片和发展历史。</w:t>
      </w:r>
    </w:p>
    <w:p>
      <w:pPr>
        <w:spacing w:after="60"/>
      </w:pPr>
      <w:r>
        <w:rPr>
          <w:color w:val="AAAAAA"/>
        </w:rPr>
        <w:t>________________________________________________________________________________</w:t>
      </w:r>
    </w:p>
    <w:p>
      <w:pPr>
        <w:spacing w:after="60"/>
      </w:pPr>
      <w:r>
        <w:rPr>
          <w:color w:val="AAAAAA"/>
        </w:rPr>
        <w:t>________________________________________________________________________________</w:t>
      </w:r>
    </w:p>
    <w:p>
      <w:pPr>
        <w:spacing w:after="60"/>
      </w:pPr>
      <w:r>
        <w:rPr>
          <w:color w:val="AAAAAA"/>
        </w:rPr>
        <w:t>________________________________________________________________________________</w:t>
      </w:r>
    </w:p>
    <w:p>
      <w:r>
        <w:t>不建议在个人主体介绍中使用“官方”“基金会”“募捐平台”“公益组织管理平台”等容易产生主体资质误解的表述。</w:t>
      </w:r>
    </w:p>
    <w:p>
      <w:r>
        <w:t>最终名称和类目必须以微信公众平台提交时的审核结果为准。</w:t>
      </w:r>
    </w:p>
    <w:p>
      <w:pPr>
        <w:pStyle w:val="Heading2"/>
      </w:pPr>
      <w:r>
        <w:t>四、调整后的产品定位</w:t>
      </w:r>
    </w:p>
    <w:p>
      <w:r>
        <w:t>本项目定位为约120至200人使用的内部公益服务档案与协作工具，不设计成大型会员办公管理系统。</w:t>
      </w:r>
    </w:p>
    <w:p>
      <w:r>
        <w:t>保留：</w:t>
      </w:r>
    </w:p>
    <w:p>
      <w:pPr>
        <w:pStyle w:val="ListBullet"/>
      </w:pPr>
      <w:r>
        <w:t>月度日历和协作待办</w:t>
      </w:r>
    </w:p>
    <w:p>
      <w:pPr>
        <w:pStyle w:val="ListBullet"/>
      </w:pPr>
      <w:r>
        <w:t>公益服务、关爱、生日、聚会和会议记录</w:t>
      </w:r>
    </w:p>
    <w:p>
      <w:pPr>
        <w:pStyle w:val="ListBullet"/>
      </w:pPr>
      <w:r>
        <w:t>四个服务队入口</w:t>
      </w:r>
    </w:p>
    <w:p>
      <w:pPr>
        <w:pStyle w:val="ListBullet"/>
      </w:pPr>
      <w:r>
        <w:t>活动照片档案</w:t>
      </w:r>
    </w:p>
    <w:p>
      <w:pPr>
        <w:pStyle w:val="ListBullet"/>
      </w:pPr>
      <w:r>
        <w:t>成员及企业资源</w:t>
      </w:r>
    </w:p>
    <w:p>
      <w:pPr>
        <w:pStyle w:val="ListBullet"/>
      </w:pPr>
      <w:r>
        <w:t>发展历史</w:t>
      </w:r>
    </w:p>
    <w:p>
      <w:pPr>
        <w:pStyle w:val="ListBullet"/>
      </w:pPr>
      <w:r>
        <w:t>年度岗位与权限</w:t>
      </w:r>
    </w:p>
    <w:p>
      <w:r>
        <w:t>不展示：</w:t>
      </w:r>
    </w:p>
    <w:p>
      <w:pPr>
        <w:pStyle w:val="ListBullet"/>
      </w:pPr>
      <w:r>
        <w:t>会员编号</w:t>
      </w:r>
    </w:p>
    <w:p>
      <w:pPr>
        <w:pStyle w:val="ListBullet"/>
      </w:pPr>
      <w:r>
        <w:t>捐款金额</w:t>
      </w:r>
    </w:p>
    <w:p>
      <w:pPr>
        <w:pStyle w:val="ListBullet"/>
      </w:pPr>
      <w:r>
        <w:t>积分</w:t>
      </w:r>
    </w:p>
    <w:p>
      <w:pPr>
        <w:pStyle w:val="ListBullet"/>
      </w:pPr>
      <w:r>
        <w:t>服务时长</w:t>
      </w:r>
    </w:p>
    <w:p>
      <w:pPr>
        <w:pStyle w:val="ListBullet"/>
      </w:pPr>
      <w:r>
        <w:t>培训时长</w:t>
      </w:r>
    </w:p>
    <w:p>
      <w:pPr>
        <w:pStyle w:val="ListBullet"/>
      </w:pPr>
      <w:r>
        <w:t>勋章和绩效排名</w:t>
      </w:r>
    </w:p>
    <w:p>
      <w:pPr>
        <w:pStyle w:val="ListBullet"/>
      </w:pPr>
      <w:r>
        <w:t>公开入会申请</w:t>
      </w:r>
    </w:p>
    <w:p>
      <w:pPr>
        <w:pStyle w:val="ListBullet"/>
      </w:pPr>
      <w:r>
        <w:t>稿件投稿</w:t>
      </w:r>
    </w:p>
    <w:p>
      <w:pPr>
        <w:pStyle w:val="ListBullet"/>
      </w:pPr>
      <w:r>
        <w:t>报表中心</w:t>
      </w:r>
    </w:p>
    <w:p>
      <w:pPr>
        <w:pStyle w:val="Heading3"/>
      </w:pPr>
      <w:r>
        <w:t>4.1 最终导航结构</w:t>
      </w:r>
    </w:p>
    <w:p>
      <w:r>
        <w:t>底部导航固定为：</w:t>
      </w:r>
    </w:p>
    <w:p>
      <w:pPr>
        <w:pStyle w:val="ListNumber"/>
      </w:pPr>
      <w:r>
        <w:t>**首页**：集中展示本月待办、生日、关爱、通知和组织架构入口。</w:t>
      </w:r>
    </w:p>
    <w:p>
      <w:pPr>
        <w:pStyle w:val="ListNumber"/>
      </w:pPr>
      <w:r>
        <w:t>**历史事件**：自动汇总各岗位档案中具有日期和事件属性的内容。</w:t>
      </w:r>
    </w:p>
    <w:p>
      <w:pPr>
        <w:pStyle w:val="ListNumber"/>
      </w:pPr>
      <w:r>
        <w:t>**档案**：按二十一协作区及四个服务队分别维护岗位资料。</w:t>
      </w:r>
    </w:p>
    <w:p>
      <w:pPr>
        <w:pStyle w:val="ListNumber"/>
      </w:pPr>
      <w:r>
        <w:t>**通讯录**：按姓氏拼音排序展示狮友和所属服务队。</w:t>
      </w:r>
    </w:p>
    <w:p>
      <w:pPr>
        <w:pStyle w:val="ListNumber"/>
      </w:pPr>
      <w:r>
        <w:t>**我的**：身份、权限、通知和管理中心。</w:t>
      </w:r>
    </w:p>
    <w:p>
      <w:r>
        <w:t>月度事项页面不展示完整月份的空白日历，只展示存在待办事项的日期。</w:t>
      </w:r>
    </w:p>
    <w:p>
      <w:pPr>
        <w:pStyle w:val="Heading3"/>
      </w:pPr>
      <w:r>
        <w:t>4.2 主目录与五套档案</w:t>
      </w:r>
    </w:p>
    <w:p>
      <w:r>
        <w:t>“记事本总目录”是每个组织的档案入口。系统分别建立：</w:t>
      </w:r>
    </w:p>
    <w:p>
      <w:pPr>
        <w:pStyle w:val="ListNumber"/>
      </w:pPr>
      <w:r>
        <w:t>二十一协作区档案</w:t>
      </w:r>
    </w:p>
    <w:p>
      <w:pPr>
        <w:pStyle w:val="ListNumber"/>
      </w:pPr>
      <w:r>
        <w:t>领航服务队档案</w:t>
      </w:r>
    </w:p>
    <w:p>
      <w:pPr>
        <w:pStyle w:val="ListNumber"/>
      </w:pPr>
      <w:r>
        <w:t>爱领航服务队档案</w:t>
      </w:r>
    </w:p>
    <w:p>
      <w:pPr>
        <w:pStyle w:val="ListNumber"/>
      </w:pPr>
      <w:r>
        <w:t>远航服务队档案</w:t>
      </w:r>
    </w:p>
    <w:p>
      <w:pPr>
        <w:pStyle w:val="ListNumber"/>
      </w:pPr>
      <w:r>
        <w:t>精英服务队档案</w:t>
      </w:r>
    </w:p>
    <w:p>
      <w:r>
        <w:t>每套档案包含：</w:t>
      </w:r>
    </w:p>
    <w:p>
      <w:pPr>
        <w:pStyle w:val="ListBullet"/>
      </w:pPr>
      <w:r>
        <w:t>记事本总目录</w:t>
      </w:r>
    </w:p>
    <w:p>
      <w:pPr>
        <w:pStyle w:val="ListBullet"/>
      </w:pPr>
      <w:r>
        <w:t>会员发展</w:t>
      </w:r>
    </w:p>
    <w:p>
      <w:pPr>
        <w:pStyle w:val="ListBullet"/>
      </w:pPr>
      <w:r>
        <w:t>领导力与培训</w:t>
      </w:r>
    </w:p>
    <w:p>
      <w:pPr>
        <w:pStyle w:val="ListBullet"/>
      </w:pPr>
      <w:r>
        <w:t>公益服务</w:t>
      </w:r>
    </w:p>
    <w:p>
      <w:pPr>
        <w:pStyle w:val="ListBullet"/>
      </w:pPr>
      <w:r>
        <w:t>年度服务计划</w:t>
      </w:r>
    </w:p>
    <w:p>
      <w:pPr>
        <w:pStyle w:val="ListBullet"/>
      </w:pPr>
      <w:r>
        <w:t>会议纪要</w:t>
      </w:r>
    </w:p>
    <w:p>
      <w:pPr>
        <w:pStyle w:val="ListBullet"/>
      </w:pPr>
      <w:r>
        <w:t>对外交流</w:t>
      </w:r>
    </w:p>
    <w:p>
      <w:pPr>
        <w:pStyle w:val="ListBullet"/>
      </w:pPr>
      <w:r>
        <w:t>新闻宣传</w:t>
      </w:r>
    </w:p>
    <w:p>
      <w:pPr>
        <w:pStyle w:val="ListBullet"/>
      </w:pPr>
      <w:r>
        <w:t>狮友关爱</w:t>
      </w:r>
    </w:p>
    <w:p>
      <w:pPr>
        <w:pStyle w:val="ListBullet"/>
      </w:pPr>
      <w:r>
        <w:t>聚会联谊</w:t>
      </w:r>
    </w:p>
    <w:p>
      <w:pPr>
        <w:pStyle w:val="ListBullet"/>
      </w:pPr>
      <w:r>
        <w:t>物品清单</w:t>
      </w:r>
    </w:p>
    <w:p>
      <w:pPr>
        <w:pStyle w:val="ListBullet"/>
      </w:pPr>
      <w:r>
        <w:t>账目档案</w:t>
      </w:r>
    </w:p>
    <w:p>
      <w:pPr>
        <w:pStyle w:val="ListBullet"/>
      </w:pPr>
      <w:r>
        <w:t>独立照片云盘</w:t>
      </w:r>
    </w:p>
    <w:p>
      <w:r>
        <w:t>通讯录不放入档案目录，使用单独页面统一管理。</w:t>
      </w:r>
    </w:p>
    <w:p>
      <w:r>
        <w:t>账目档案仅司库与最高管理员可见。</w:t>
      </w:r>
    </w:p>
    <w:p>
      <w:pPr>
        <w:pStyle w:val="Heading3"/>
      </w:pPr>
      <w:r>
        <w:t>4.3 档案录入与历史事件</w:t>
      </w:r>
    </w:p>
    <w:p>
      <w:r>
        <w:t>档案内容不以上传PDF附件为主要方式。岗位人员直接在小程序表单中填写：</w:t>
      </w:r>
    </w:p>
    <w:p>
      <w:pPr>
        <w:pStyle w:val="ListBullet"/>
      </w:pPr>
      <w:r>
        <w:t>日期</w:t>
      </w:r>
    </w:p>
    <w:p>
      <w:pPr>
        <w:pStyle w:val="ListBullet"/>
      </w:pPr>
      <w:r>
        <w:t>标题</w:t>
      </w:r>
    </w:p>
    <w:p>
      <w:pPr>
        <w:pStyle w:val="ListBullet"/>
      </w:pPr>
      <w:r>
        <w:t>档案类型</w:t>
      </w:r>
    </w:p>
    <w:p>
      <w:pPr>
        <w:pStyle w:val="ListBullet"/>
      </w:pPr>
      <w:r>
        <w:t>所属组织</w:t>
      </w:r>
    </w:p>
    <w:p>
      <w:pPr>
        <w:pStyle w:val="ListBullet"/>
      </w:pPr>
      <w:r>
        <w:t>负责人</w:t>
      </w:r>
    </w:p>
    <w:p>
      <w:pPr>
        <w:pStyle w:val="ListBullet"/>
      </w:pPr>
      <w:r>
        <w:t>参与人员</w:t>
      </w:r>
    </w:p>
    <w:p>
      <w:pPr>
        <w:pStyle w:val="ListBullet"/>
      </w:pPr>
      <w:r>
        <w:t>地点</w:t>
      </w:r>
    </w:p>
    <w:p>
      <w:pPr>
        <w:pStyle w:val="ListBullet"/>
      </w:pPr>
      <w:r>
        <w:t>正文或总结</w:t>
      </w:r>
    </w:p>
    <w:p>
      <w:pPr>
        <w:pStyle w:val="ListBullet"/>
      </w:pPr>
      <w:r>
        <w:t>照片</w:t>
      </w:r>
    </w:p>
    <w:p>
      <w:pPr>
        <w:pStyle w:val="ListBullet"/>
      </w:pPr>
      <w:r>
        <w:t>可见范围</w:t>
      </w:r>
    </w:p>
    <w:p>
      <w:r>
        <w:t>保存后进入本组织档案。具有日期和事件属性的内容自动进入“历史事件”页面，无需再次录入。</w:t>
      </w:r>
    </w:p>
    <w:p>
      <w:r>
        <w:t>所有待办和历史事件卡片末尾必须明确显示“二十一协作区”或具体服务队名称。</w:t>
      </w:r>
    </w:p>
    <w:p>
      <w:pPr>
        <w:pStyle w:val="Heading3"/>
      </w:pPr>
      <w:r>
        <w:t>4.4 组织架构</w:t>
      </w:r>
    </w:p>
    <w:p>
      <w:r>
        <w:t>小程序设置独立组织架构模块：</w:t>
      </w:r>
    </w:p>
    <w:p>
      <w:r>
        <w:rPr>
          <w:rFonts w:ascii="微软雅黑" w:hAnsi="微软雅黑" w:eastAsia="微软雅黑"/>
          <w:sz w:val="20"/>
        </w:rPr>
        <w:t>二十一协作区</w:t>
      </w:r>
    </w:p>
    <w:p>
      <w:r>
        <w:rPr>
          <w:rFonts w:ascii="微软雅黑" w:hAnsi="微软雅黑" w:eastAsia="微软雅黑"/>
          <w:sz w:val="20"/>
        </w:rPr>
        <w:t xml:space="preserve">    ↓</w:t>
      </w:r>
    </w:p>
    <w:p>
      <w:r>
        <w:rPr>
          <w:rFonts w:ascii="微软雅黑" w:hAnsi="微软雅黑" w:eastAsia="微软雅黑"/>
          <w:sz w:val="20"/>
        </w:rPr>
        <w:t>领航、爱领航、远航、精英四个服务队</w:t>
      </w:r>
    </w:p>
    <w:p>
      <w:r>
        <w:rPr>
          <w:rFonts w:ascii="微软雅黑" w:hAnsi="微软雅黑" w:eastAsia="微软雅黑"/>
          <w:sz w:val="20"/>
        </w:rPr>
        <w:t xml:space="preserve">    ↓</w:t>
      </w:r>
    </w:p>
    <w:p>
      <w:r>
        <w:rPr>
          <w:rFonts w:ascii="微软雅黑" w:hAnsi="微软雅黑" w:eastAsia="微软雅黑"/>
          <w:sz w:val="20"/>
        </w:rPr>
        <w:t>队长团队</w:t>
      </w:r>
    </w:p>
    <w:p>
      <w:r>
        <w:rPr>
          <w:rFonts w:ascii="微软雅黑" w:hAnsi="微软雅黑" w:eastAsia="微软雅黑"/>
          <w:sz w:val="20"/>
        </w:rPr>
        <w:t xml:space="preserve">    ↓</w:t>
      </w:r>
    </w:p>
    <w:p>
      <w:r>
        <w:rPr>
          <w:rFonts w:ascii="微软雅黑" w:hAnsi="微软雅黑" w:eastAsia="微软雅黑"/>
          <w:sz w:val="20"/>
        </w:rPr>
        <w:t>各委员会主席及岗位</w:t>
      </w:r>
    </w:p>
    <w:p>
      <w:pPr>
        <w:spacing w:after="60"/>
      </w:pPr>
      <w:r>
        <w:rPr>
          <w:color w:val="AAAAAA"/>
        </w:rPr>
        <w:t>________________________________________________________________________________</w:t>
      </w:r>
    </w:p>
    <w:p>
      <w:pPr>
        <w:spacing w:after="60"/>
      </w:pPr>
      <w:r>
        <w:rPr>
          <w:color w:val="AAAAAA"/>
        </w:rPr>
        <w:t>________________________________________________________________________________</w:t>
      </w:r>
    </w:p>
    <w:p>
      <w:pPr>
        <w:spacing w:after="60"/>
      </w:pPr>
      <w:r>
        <w:rPr>
          <w:color w:val="AAAAAA"/>
        </w:rPr>
        <w:t>________________________________________________________________________________</w:t>
      </w:r>
    </w:p>
    <w:p>
      <w:r>
        <w:t>组织架构按年度届次切换，历史架构不得被新一届覆盖。</w:t>
      </w:r>
    </w:p>
    <w:p>
      <w:pPr>
        <w:pStyle w:val="Heading3"/>
      </w:pPr>
      <w:r>
        <w:t>4.5 狮友通讯录</w:t>
      </w:r>
    </w:p>
    <w:p>
      <w:pPr>
        <w:pStyle w:val="ListBullet"/>
      </w:pPr>
      <w:r>
        <w:t>页面名称统一为“狮友通讯录”。</w:t>
      </w:r>
    </w:p>
    <w:p>
      <w:pPr>
        <w:pStyle w:val="ListBullet"/>
      </w:pPr>
      <w:r>
        <w:t>按姓氏拼音首字母排序。</w:t>
      </w:r>
    </w:p>
    <w:p>
      <w:pPr>
        <w:pStyle w:val="ListBullet"/>
      </w:pPr>
      <w:r>
        <w:t>姓名右侧明确显示所属服务队。</w:t>
      </w:r>
    </w:p>
    <w:p>
      <w:pPr>
        <w:pStyle w:val="ListBullet"/>
      </w:pPr>
      <w:r>
        <w:t>页面右侧提供A至Z首拼索引。</w:t>
      </w:r>
    </w:p>
    <w:p>
      <w:pPr>
        <w:pStyle w:val="ListBullet"/>
      </w:pPr>
      <w:r>
        <w:t>点击或上下滑动索引时跳转到对应姓氏分组。</w:t>
      </w:r>
    </w:p>
    <w:p>
      <w:pPr>
        <w:pStyle w:val="ListBullet"/>
      </w:pPr>
      <w:r>
        <w:t>当前所在字母自动放大显示。</w:t>
      </w:r>
    </w:p>
    <w:p>
      <w:pPr>
        <w:pStyle w:val="ListBullet"/>
      </w:pPr>
      <w:r>
        <w:t>支持按姓名、服务队、岗位、企业和资源检索。</w:t>
      </w:r>
    </w:p>
    <w:p>
      <w:pPr>
        <w:pStyle w:val="ListBullet"/>
      </w:pPr>
      <w:r>
        <w:t>手机号码和详细地址仍按成员权限控制。</w:t>
      </w:r>
    </w:p>
    <w:p>
      <w:pPr>
        <w:pStyle w:val="Heading3"/>
      </w:pPr>
      <w:r>
        <w:t>4.6 照片云盘</w:t>
      </w:r>
    </w:p>
    <w:p>
      <w:r>
        <w:t>二十一协作区及四个服务队分别设置照片上传区。</w:t>
      </w:r>
    </w:p>
    <w:p>
      <w:pPr>
        <w:pStyle w:val="ListBullet"/>
      </w:pPr>
      <w:r>
        <w:t>新闻宣传角色负责集中上传。</w:t>
      </w:r>
    </w:p>
    <w:p>
      <w:pPr>
        <w:pStyle w:val="ListBullet"/>
      </w:pPr>
      <w:r>
        <w:t>上传照片时选择所属活动或新建事件。</w:t>
      </w:r>
    </w:p>
    <w:p>
      <w:pPr>
        <w:pStyle w:val="ListBullet"/>
      </w:pPr>
      <w:r>
        <w:t>支持批量上传、封面、说明和缺图提醒。</w:t>
      </w:r>
    </w:p>
    <w:p>
      <w:pPr>
        <w:pStyle w:val="ListBullet"/>
      </w:pPr>
      <w:r>
        <w:t>照片归入本组织档案，并可关联历史事件。</w:t>
      </w:r>
    </w:p>
    <w:p>
      <w:pPr>
        <w:pStyle w:val="ListBullet"/>
      </w:pPr>
      <w:r>
        <w:t>联合活动照片只上传一次，可同时关联多个组织。</w:t>
      </w:r>
    </w:p>
    <w:p>
      <w:pPr>
        <w:pStyle w:val="Heading2"/>
      </w:pPr>
      <w:r>
        <w:t>五、用户与权限</w:t>
      </w:r>
    </w:p>
    <w:p>
      <w:pPr>
        <w:pStyle w:val="Heading3"/>
      </w:pPr>
      <w:r>
        <w:t>5.1 用户类型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123B32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21"/>
              </w:rPr>
              <w:t>用户</w:t>
            </w:r>
          </w:p>
        </w:tc>
        <w:tc>
          <w:tcPr>
            <w:tcW w:type="dxa" w:w="4703"/>
            <w:shd w:fill="123B32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21"/>
              </w:rPr>
              <w:t>权限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微软雅黑" w:hAnsi="微软雅黑" w:eastAsia="微软雅黑"/>
                <w:b w:val="0"/>
                <w:sz w:val="21"/>
              </w:rPr>
              <w:t>未绑定访客</w:t>
            </w:r>
          </w:p>
        </w:tc>
        <w:tc>
          <w:tcPr>
            <w:tcW w:type="dxa" w:w="4703"/>
          </w:tcPr>
          <w:p>
            <w:r/>
            <w:r>
              <w:rPr>
                <w:rFonts w:ascii="微软雅黑" w:hAnsi="微软雅黑" w:eastAsia="微软雅黑"/>
                <w:b w:val="0"/>
                <w:sz w:val="21"/>
              </w:rPr>
              <w:t>只能看到项目说明、隐私说明和身份绑定入口</w:t>
            </w:r>
          </w:p>
        </w:tc>
      </w:tr>
      <w:tr>
        <w:tc>
          <w:tcPr>
            <w:tcW w:type="dxa" w:w="4703"/>
            <w:shd w:fill="F5F2E9"/>
          </w:tcPr>
          <w:p>
            <w:r/>
            <w:r>
              <w:rPr>
                <w:rFonts w:ascii="微软雅黑" w:hAnsi="微软雅黑" w:eastAsia="微软雅黑"/>
                <w:b w:val="0"/>
                <w:sz w:val="21"/>
              </w:rPr>
              <w:t>普通成员</w:t>
            </w:r>
          </w:p>
        </w:tc>
        <w:tc>
          <w:tcPr>
            <w:tcW w:type="dxa" w:w="4703"/>
            <w:shd w:fill="F5F2E9"/>
          </w:tcPr>
          <w:p>
            <w:r/>
            <w:r>
              <w:rPr>
                <w:rFonts w:ascii="微软雅黑" w:hAnsi="微软雅黑" w:eastAsia="微软雅黑"/>
                <w:b w:val="0"/>
                <w:sz w:val="21"/>
              </w:rPr>
              <w:t>查看允许公开给内部成员的待办、活动、照片和历史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微软雅黑" w:hAnsi="微软雅黑" w:eastAsia="微软雅黑"/>
                <w:b w:val="0"/>
                <w:sz w:val="21"/>
              </w:rPr>
              <w:t>岗位管理员</w:t>
            </w:r>
          </w:p>
        </w:tc>
        <w:tc>
          <w:tcPr>
            <w:tcW w:type="dxa" w:w="4703"/>
          </w:tcPr>
          <w:p>
            <w:r/>
            <w:r>
              <w:rPr>
                <w:rFonts w:ascii="微软雅黑" w:hAnsi="微软雅黑" w:eastAsia="微软雅黑"/>
                <w:b w:val="0"/>
                <w:sz w:val="21"/>
              </w:rPr>
              <w:t>维护本人岗位负责的内容</w:t>
            </w:r>
          </w:p>
        </w:tc>
      </w:tr>
      <w:tr>
        <w:tc>
          <w:tcPr>
            <w:tcW w:type="dxa" w:w="4703"/>
            <w:shd w:fill="F5F2E9"/>
          </w:tcPr>
          <w:p>
            <w:r/>
            <w:r>
              <w:rPr>
                <w:rFonts w:ascii="微软雅黑" w:hAnsi="微软雅黑" w:eastAsia="微软雅黑"/>
                <w:b w:val="0"/>
                <w:sz w:val="21"/>
              </w:rPr>
              <w:t>服务队管理员</w:t>
            </w:r>
          </w:p>
        </w:tc>
        <w:tc>
          <w:tcPr>
            <w:tcW w:type="dxa" w:w="4703"/>
            <w:shd w:fill="F5F2E9"/>
          </w:tcPr>
          <w:p>
            <w:r/>
            <w:r>
              <w:rPr>
                <w:rFonts w:ascii="微软雅黑" w:hAnsi="微软雅黑" w:eastAsia="微软雅黑"/>
                <w:b w:val="0"/>
                <w:sz w:val="21"/>
              </w:rPr>
              <w:t>管理本队活动、成员和岗位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微软雅黑" w:hAnsi="微软雅黑" w:eastAsia="微软雅黑"/>
                <w:b w:val="0"/>
                <w:sz w:val="21"/>
              </w:rPr>
              <w:t>协作区管理员</w:t>
            </w:r>
          </w:p>
        </w:tc>
        <w:tc>
          <w:tcPr>
            <w:tcW w:type="dxa" w:w="4703"/>
          </w:tcPr>
          <w:p>
            <w:r/>
            <w:r>
              <w:rPr>
                <w:rFonts w:ascii="微软雅黑" w:hAnsi="微软雅黑" w:eastAsia="微软雅黑"/>
                <w:b w:val="0"/>
                <w:sz w:val="21"/>
              </w:rPr>
              <w:t>管理四队公共内容</w:t>
            </w:r>
          </w:p>
        </w:tc>
      </w:tr>
      <w:tr>
        <w:tc>
          <w:tcPr>
            <w:tcW w:type="dxa" w:w="4703"/>
            <w:shd w:fill="F5F2E9"/>
          </w:tcPr>
          <w:p>
            <w:r/>
            <w:r>
              <w:rPr>
                <w:rFonts w:ascii="微软雅黑" w:hAnsi="微软雅黑" w:eastAsia="微软雅黑"/>
                <w:b w:val="0"/>
                <w:sz w:val="21"/>
              </w:rPr>
              <w:t>超级管理员</w:t>
            </w:r>
          </w:p>
        </w:tc>
        <w:tc>
          <w:tcPr>
            <w:tcW w:type="dxa" w:w="4703"/>
            <w:shd w:fill="F5F2E9"/>
          </w:tcPr>
          <w:p>
            <w:r/>
            <w:r>
              <w:rPr>
                <w:rFonts w:ascii="微软雅黑" w:hAnsi="微软雅黑" w:eastAsia="微软雅黑"/>
                <w:b w:val="0"/>
                <w:sz w:val="21"/>
              </w:rPr>
              <w:t>管理身份绑定、岗位、权限和全部数据</w:t>
            </w:r>
          </w:p>
        </w:tc>
      </w:tr>
    </w:tbl>
    <w:p/>
    <w:p>
      <w:pPr>
        <w:pStyle w:val="Heading3"/>
      </w:pPr>
      <w:r>
        <w:t>5.2 成员绑定</w:t>
      </w:r>
    </w:p>
    <w:p>
      <w:r>
        <w:t>推荐流程：</w:t>
      </w:r>
    </w:p>
    <w:p>
      <w:pPr>
        <w:pStyle w:val="ListNumber"/>
      </w:pPr>
      <w:r>
        <w:t>管理员先在小程序内录入成员姓名和所属服务队。</w:t>
      </w:r>
    </w:p>
    <w:p>
      <w:pPr>
        <w:pStyle w:val="ListNumber"/>
      </w:pPr>
      <w:r>
        <w:t>成员首次打开小程序，阅读并同意隐私保护指引。</w:t>
      </w:r>
    </w:p>
    <w:p>
      <w:pPr>
        <w:pStyle w:val="ListNumber"/>
      </w:pPr>
      <w:r>
        <w:t>成员输入姓名和内部授权码。</w:t>
      </w:r>
    </w:p>
    <w:p>
      <w:pPr>
        <w:pStyle w:val="ListNumber"/>
      </w:pPr>
      <w:r>
        <w:t>云函数识别微信用户身份并绑定成员档案。</w:t>
      </w:r>
    </w:p>
    <w:p>
      <w:pPr>
        <w:pStyle w:val="ListNumber"/>
      </w:pPr>
      <w:r>
        <w:t>未绑定用户不能查看通讯录、关爱详情和内部照片。</w:t>
      </w:r>
    </w:p>
    <w:p>
      <w:r>
        <w:t>不要求普通成员提交身份证号码。</w:t>
      </w:r>
    </w:p>
    <w:p>
      <w:pPr>
        <w:pStyle w:val="Heading3"/>
      </w:pPr>
      <w:r>
        <w:t>5.3 权限校验</w:t>
      </w:r>
    </w:p>
    <w:p>
      <w:r>
        <w:t>权限不能只靠隐藏按钮。每次读取或修改敏感信息时，云函数必须重新检查：</w:t>
      </w:r>
    </w:p>
    <w:p>
      <w:pPr>
        <w:pStyle w:val="ListBullet"/>
      </w:pPr>
      <w:r>
        <w:t>当前微信用户</w:t>
      </w:r>
    </w:p>
    <w:p>
      <w:pPr>
        <w:pStyle w:val="ListBullet"/>
      </w:pPr>
      <w:r>
        <w:t>所属服务队</w:t>
      </w:r>
    </w:p>
    <w:p>
      <w:pPr>
        <w:pStyle w:val="ListBullet"/>
      </w:pPr>
      <w:r>
        <w:t>当前届次</w:t>
      </w:r>
    </w:p>
    <w:p>
      <w:pPr>
        <w:pStyle w:val="ListBullet"/>
      </w:pPr>
      <w:r>
        <w:t>当前岗位</w:t>
      </w:r>
    </w:p>
    <w:p>
      <w:pPr>
        <w:pStyle w:val="ListBullet"/>
      </w:pPr>
      <w:r>
        <w:t>数据可见范围</w:t>
      </w:r>
    </w:p>
    <w:p>
      <w:pPr>
        <w:pStyle w:val="Heading2"/>
      </w:pPr>
      <w:r>
        <w:t>六、首页与月度待办</w:t>
      </w:r>
    </w:p>
    <w:p>
      <w:r>
        <w:t>首页第一屏展示：</w:t>
      </w:r>
    </w:p>
    <w:p>
      <w:pPr>
        <w:pStyle w:val="ListNumber"/>
      </w:pPr>
      <w:r>
        <w:t>二十一协作区名称和当前届次。</w:t>
      </w:r>
    </w:p>
    <w:p>
      <w:pPr>
        <w:pStyle w:val="ListNumber"/>
      </w:pPr>
      <w:r>
        <w:t>领航、爱领航、远航、精英四个服务队。</w:t>
      </w:r>
    </w:p>
    <w:p>
      <w:pPr>
        <w:pStyle w:val="ListNumber"/>
      </w:pPr>
      <w:r>
        <w:t>本月公益服务。</w:t>
      </w:r>
    </w:p>
    <w:p>
      <w:pPr>
        <w:pStyle w:val="ListNumber"/>
      </w:pPr>
      <w:r>
        <w:t>本月狮友关爱安排。</w:t>
      </w:r>
    </w:p>
    <w:p>
      <w:pPr>
        <w:pStyle w:val="ListNumber"/>
      </w:pPr>
      <w:r>
        <w:t>本月生日。</w:t>
      </w:r>
    </w:p>
    <w:p>
      <w:pPr>
        <w:pStyle w:val="ListNumber"/>
      </w:pPr>
      <w:r>
        <w:t>聚会、联谊、会议和换届事项。</w:t>
      </w:r>
    </w:p>
    <w:p>
      <w:pPr>
        <w:pStyle w:val="ListNumber"/>
      </w:pPr>
      <w:r>
        <w:t>最近活动和照片。</w:t>
      </w:r>
    </w:p>
    <w:p>
      <w:r>
        <w:t>待办字段：</w:t>
      </w:r>
    </w:p>
    <w:p>
      <w:pPr>
        <w:pStyle w:val="ListBullet"/>
      </w:pPr>
      <w:r>
        <w:t>标题</w:t>
      </w:r>
    </w:p>
    <w:p>
      <w:pPr>
        <w:pStyle w:val="ListBullet"/>
      </w:pPr>
      <w:r>
        <w:t>类型</w:t>
      </w:r>
    </w:p>
    <w:p>
      <w:pPr>
        <w:pStyle w:val="ListBullet"/>
      </w:pPr>
      <w:r>
        <w:t>日期和时间</w:t>
      </w:r>
    </w:p>
    <w:p>
      <w:pPr>
        <w:pStyle w:val="ListBullet"/>
      </w:pPr>
      <w:r>
        <w:t>所属组织</w:t>
      </w:r>
    </w:p>
    <w:p>
      <w:pPr>
        <w:pStyle w:val="ListBullet"/>
      </w:pPr>
      <w:r>
        <w:t>负责人</w:t>
      </w:r>
    </w:p>
    <w:p>
      <w:pPr>
        <w:pStyle w:val="ListBullet"/>
      </w:pPr>
      <w:r>
        <w:t>地点</w:t>
      </w:r>
    </w:p>
    <w:p>
      <w:pPr>
        <w:pStyle w:val="ListBullet"/>
      </w:pPr>
      <w:r>
        <w:t>简要说明</w:t>
      </w:r>
    </w:p>
    <w:p>
      <w:pPr>
        <w:pStyle w:val="ListBullet"/>
      </w:pPr>
      <w:r>
        <w:t>状态</w:t>
      </w:r>
    </w:p>
    <w:p>
      <w:pPr>
        <w:pStyle w:val="ListBullet"/>
      </w:pPr>
      <w:r>
        <w:t>可见范围</w:t>
      </w:r>
    </w:p>
    <w:p>
      <w:pPr>
        <w:pStyle w:val="ListBullet"/>
      </w:pPr>
      <w:r>
        <w:t>是否转为活动档案</w:t>
      </w:r>
    </w:p>
    <w:p>
      <w:pPr>
        <w:pStyle w:val="Heading2"/>
      </w:pPr>
      <w:r>
        <w:t>七、活动与照片档案</w:t>
      </w:r>
    </w:p>
    <w:p>
      <w:r>
        <w:t>活动类型：</w:t>
      </w:r>
    </w:p>
    <w:p>
      <w:pPr>
        <w:pStyle w:val="ListBullet"/>
      </w:pPr>
      <w:r>
        <w:t>公益服务</w:t>
      </w:r>
    </w:p>
    <w:p>
      <w:pPr>
        <w:pStyle w:val="ListBullet"/>
      </w:pPr>
      <w:r>
        <w:t>狮友关爱</w:t>
      </w:r>
    </w:p>
    <w:p>
      <w:pPr>
        <w:pStyle w:val="ListBullet"/>
      </w:pPr>
      <w:r>
        <w:t>狮友生日</w:t>
      </w:r>
    </w:p>
    <w:p>
      <w:pPr>
        <w:pStyle w:val="ListBullet"/>
      </w:pPr>
      <w:r>
        <w:t>聚会联谊</w:t>
      </w:r>
    </w:p>
    <w:p>
      <w:pPr>
        <w:pStyle w:val="ListBullet"/>
      </w:pPr>
      <w:r>
        <w:t>会议纪要</w:t>
      </w:r>
    </w:p>
    <w:p>
      <w:pPr>
        <w:pStyle w:val="ListBullet"/>
      </w:pPr>
      <w:r>
        <w:t>培训记录</w:t>
      </w:r>
    </w:p>
    <w:p>
      <w:pPr>
        <w:pStyle w:val="ListBullet"/>
      </w:pPr>
      <w:r>
        <w:t>对外交流</w:t>
      </w:r>
    </w:p>
    <w:p>
      <w:pPr>
        <w:pStyle w:val="ListBullet"/>
      </w:pPr>
      <w:r>
        <w:t>宣传记录</w:t>
      </w:r>
    </w:p>
    <w:p>
      <w:pPr>
        <w:pStyle w:val="ListBullet"/>
      </w:pPr>
      <w:r>
        <w:t>换届与组织历史</w:t>
      </w:r>
    </w:p>
    <w:p>
      <w:r>
        <w:t>每项活动可以保存：</w:t>
      </w:r>
    </w:p>
    <w:p>
      <w:pPr>
        <w:pStyle w:val="ListBullet"/>
      </w:pPr>
      <w:r>
        <w:t>活动名称</w:t>
      </w:r>
    </w:p>
    <w:p>
      <w:pPr>
        <w:pStyle w:val="ListBullet"/>
      </w:pPr>
      <w:r>
        <w:t>日期、地点</w:t>
      </w:r>
    </w:p>
    <w:p>
      <w:pPr>
        <w:pStyle w:val="ListBullet"/>
      </w:pPr>
      <w:r>
        <w:t>所属服务队</w:t>
      </w:r>
    </w:p>
    <w:p>
      <w:pPr>
        <w:pStyle w:val="ListBullet"/>
      </w:pPr>
      <w:r>
        <w:t>负责人和参与人员</w:t>
      </w:r>
    </w:p>
    <w:p>
      <w:pPr>
        <w:pStyle w:val="ListBullet"/>
      </w:pPr>
      <w:r>
        <w:t>过程记录和活动总结</w:t>
      </w:r>
    </w:p>
    <w:p>
      <w:pPr>
        <w:pStyle w:val="ListBullet"/>
      </w:pPr>
      <w:r>
        <w:t>封面照片</w:t>
      </w:r>
    </w:p>
    <w:p>
      <w:pPr>
        <w:pStyle w:val="ListBullet"/>
      </w:pPr>
      <w:r>
        <w:t>活动相册</w:t>
      </w:r>
    </w:p>
    <w:p>
      <w:pPr>
        <w:pStyle w:val="ListBullet"/>
      </w:pPr>
      <w:r>
        <w:t>可见范围</w:t>
      </w:r>
    </w:p>
    <w:p>
      <w:r>
        <w:t>照片直接上传到微信云存储。小程序显示压缩图，需要时再预览大图。</w:t>
      </w:r>
    </w:p>
    <w:p>
      <w:r>
        <w:t>建议限制：</w:t>
      </w:r>
    </w:p>
    <w:p>
      <w:pPr>
        <w:pStyle w:val="ListBullet"/>
      </w:pPr>
      <w:r>
        <w:t>单次选择最多9张，允许连续上传。</w:t>
      </w:r>
    </w:p>
    <w:p>
      <w:pPr>
        <w:pStyle w:val="ListBullet"/>
      </w:pPr>
      <w:r>
        <w:t>每张展示图建议压缩到500KB至1.5MB。</w:t>
      </w:r>
    </w:p>
    <w:p>
      <w:pPr>
        <w:pStyle w:val="ListBullet"/>
      </w:pPr>
      <w:r>
        <w:t>关爱类照片默认仅相关岗位可见。</w:t>
      </w:r>
    </w:p>
    <w:p>
      <w:pPr>
        <w:pStyle w:val="ListBullet"/>
      </w:pPr>
      <w:r>
        <w:t>不上传身份证、病历、银行卡和其他不必要的敏感证件照片。</w:t>
      </w:r>
    </w:p>
    <w:p>
      <w:pPr>
        <w:pStyle w:val="Heading2"/>
      </w:pPr>
      <w:r>
        <w:t>八、成员、企业与关爱信息</w:t>
      </w:r>
    </w:p>
    <w:p>
      <w:pPr>
        <w:pStyle w:val="Heading3"/>
      </w:pPr>
      <w:r>
        <w:t>8.1 成员信息</w:t>
      </w:r>
    </w:p>
    <w:p>
      <w:r>
        <w:t>首版建议只保存：</w:t>
      </w:r>
    </w:p>
    <w:p>
      <w:pPr>
        <w:pStyle w:val="ListBullet"/>
      </w:pPr>
      <w:r>
        <w:t>姓名</w:t>
      </w:r>
    </w:p>
    <w:p>
      <w:pPr>
        <w:pStyle w:val="ListBullet"/>
      </w:pPr>
      <w:r>
        <w:t>头像</w:t>
      </w:r>
    </w:p>
    <w:p>
      <w:pPr>
        <w:pStyle w:val="ListBullet"/>
      </w:pPr>
      <w:r>
        <w:t>所属服务队</w:t>
      </w:r>
    </w:p>
    <w:p>
      <w:pPr>
        <w:pStyle w:val="ListBullet"/>
      </w:pPr>
      <w:r>
        <w:t>当前岗位</w:t>
      </w:r>
    </w:p>
    <w:p>
      <w:pPr>
        <w:pStyle w:val="ListBullet"/>
      </w:pPr>
      <w:r>
        <w:t>加入日期</w:t>
      </w:r>
    </w:p>
    <w:p>
      <w:pPr>
        <w:pStyle w:val="ListBullet"/>
      </w:pPr>
      <w:r>
        <w:t>生日月日</w:t>
      </w:r>
    </w:p>
    <w:p>
      <w:pPr>
        <w:pStyle w:val="ListBullet"/>
      </w:pPr>
      <w:r>
        <w:t>联系电话（可选且按权限显示）</w:t>
      </w:r>
    </w:p>
    <w:p>
      <w:pPr>
        <w:pStyle w:val="ListBullet"/>
      </w:pPr>
      <w:r>
        <w:t>企业名称、行业和可提供资源（经本人同意）</w:t>
      </w:r>
    </w:p>
    <w:p>
      <w:r>
        <w:t>不收集身份证号、家庭住址和银行卡信息。</w:t>
      </w:r>
    </w:p>
    <w:p>
      <w:pPr>
        <w:pStyle w:val="Heading3"/>
      </w:pPr>
      <w:r>
        <w:t>8.2 狮友关爱</w:t>
      </w:r>
    </w:p>
    <w:p>
      <w:r>
        <w:t>关爱记录可能涉及健康、家庭和困难信息，属于高敏感内容。</w:t>
      </w:r>
    </w:p>
    <w:p>
      <w:r>
        <w:t>首版处理原则：</w:t>
      </w:r>
    </w:p>
    <w:p>
      <w:pPr>
        <w:pStyle w:val="ListBullet"/>
      </w:pPr>
      <w:r>
        <w:t>普通成员只看到“有关爱安排”，不显示原因。</w:t>
      </w:r>
    </w:p>
    <w:p>
      <w:pPr>
        <w:pStyle w:val="ListBullet"/>
      </w:pPr>
      <w:r>
        <w:t>只有关爱岗位和授权管理员可查看详情。</w:t>
      </w:r>
    </w:p>
    <w:p>
      <w:pPr>
        <w:pStyle w:val="ListBullet"/>
      </w:pPr>
      <w:r>
        <w:t>健康情况使用概括性文字，不上传病历和诊断资料。</w:t>
      </w:r>
    </w:p>
    <w:p>
      <w:pPr>
        <w:pStyle w:val="ListBullet"/>
      </w:pPr>
      <w:r>
        <w:t>不在通知标题中显示疾病、家庭困难或经济情况。</w:t>
      </w:r>
    </w:p>
    <w:p>
      <w:pPr>
        <w:pStyle w:val="ListBullet"/>
      </w:pPr>
      <w:r>
        <w:t>关爱数据不可通过搜索、分享或截图水印外传。</w:t>
      </w:r>
    </w:p>
    <w:p>
      <w:pPr>
        <w:pStyle w:val="ListBullet"/>
      </w:pPr>
      <w:r>
        <w:t>正式使用前取得被关爱成员或相关人员同意。</w:t>
      </w:r>
    </w:p>
    <w:p>
      <w:pPr>
        <w:pStyle w:val="Heading2"/>
      </w:pPr>
      <w:r>
        <w:t>九、小程序内管理中心</w:t>
      </w:r>
    </w:p>
    <w:p>
      <w:r>
        <w:t>不开发独立网页后台，所有管理功能放在小程序“我的—管理中心”。</w:t>
      </w:r>
    </w:p>
    <w:p>
      <w:r>
        <w:t>管理功能包括：</w:t>
      </w:r>
    </w:p>
    <w:p>
      <w:pPr>
        <w:pStyle w:val="ListBullet"/>
      </w:pPr>
      <w:r>
        <w:t>新增和修改月度待办</w:t>
      </w:r>
    </w:p>
    <w:p>
      <w:pPr>
        <w:pStyle w:val="ListBullet"/>
      </w:pPr>
      <w:r>
        <w:t>新增活动和会议记录</w:t>
      </w:r>
    </w:p>
    <w:p>
      <w:pPr>
        <w:pStyle w:val="ListBullet"/>
      </w:pPr>
      <w:r>
        <w:t>批量上传活动照片</w:t>
      </w:r>
    </w:p>
    <w:p>
      <w:pPr>
        <w:pStyle w:val="ListBullet"/>
      </w:pPr>
      <w:r>
        <w:t>维护成员和企业资料</w:t>
      </w:r>
    </w:p>
    <w:p>
      <w:pPr>
        <w:pStyle w:val="ListBullet"/>
      </w:pPr>
      <w:r>
        <w:t>管理四个服务队</w:t>
      </w:r>
    </w:p>
    <w:p>
      <w:pPr>
        <w:pStyle w:val="ListBullet"/>
      </w:pPr>
      <w:r>
        <w:t>创建年度届次</w:t>
      </w:r>
    </w:p>
    <w:p>
      <w:pPr>
        <w:pStyle w:val="ListBullet"/>
      </w:pPr>
      <w:r>
        <w:t>调整岗位和任职人员</w:t>
      </w:r>
    </w:p>
    <w:p>
      <w:pPr>
        <w:pStyle w:val="ListBullet"/>
      </w:pPr>
      <w:r>
        <w:t>设置内容可见范围</w:t>
      </w:r>
    </w:p>
    <w:p>
      <w:pPr>
        <w:pStyle w:val="ListBullet"/>
      </w:pPr>
      <w:r>
        <w:t>发布内部通知</w:t>
      </w:r>
    </w:p>
    <w:p>
      <w:pPr>
        <w:pStyle w:val="ListBullet"/>
      </w:pPr>
      <w:r>
        <w:t>管理发展历史</w:t>
      </w:r>
    </w:p>
    <w:p>
      <w:pPr>
        <w:pStyle w:val="ListBullet"/>
      </w:pPr>
      <w:r>
        <w:t>查看近期操作记录</w:t>
      </w:r>
    </w:p>
    <w:p>
      <w:pPr>
        <w:pStyle w:val="ListBullet"/>
      </w:pPr>
      <w:r>
        <w:t>将误删内容恢复</w:t>
      </w:r>
    </w:p>
    <w:p>
      <w:r>
        <w:t>手机批量录入大量历史资料会比电脑慢，但不影响功能实现。后续仍坚持只使用小程序时，可以通过分批录入和Excel导入文件的方式降低工作量；Excel仅作为导入文件，不建设网页后台。</w:t>
      </w:r>
    </w:p>
    <w:p>
      <w:pPr>
        <w:pStyle w:val="Heading2"/>
      </w:pPr>
      <w:r>
        <w:t>十、信息更新方式</w:t>
      </w:r>
    </w:p>
    <w:p>
      <w:pPr>
        <w:pStyle w:val="Heading3"/>
      </w:pPr>
      <w:r>
        <w:t>10.1 不建议每次都改代码</w:t>
      </w:r>
    </w:p>
    <w:p>
      <w:r>
        <w:t>如果每次修改活动、照片、成员或通知都找开发人员改代码，会产生以下问题：</w:t>
      </w:r>
    </w:p>
    <w:p>
      <w:pPr>
        <w:pStyle w:val="ListBullet"/>
      </w:pPr>
      <w:r>
        <w:t>每次修改都需要重新上传版本。</w:t>
      </w:r>
    </w:p>
    <w:p>
      <w:pPr>
        <w:pStyle w:val="ListBullet"/>
      </w:pPr>
      <w:r>
        <w:t>部分修改需要重新提交审核。</w:t>
      </w:r>
    </w:p>
    <w:p>
      <w:pPr>
        <w:pStyle w:val="ListBullet"/>
      </w:pPr>
      <w:r>
        <w:t>审核期间信息不能立即更新。</w:t>
      </w:r>
    </w:p>
    <w:p>
      <w:pPr>
        <w:pStyle w:val="ListBullet"/>
      </w:pPr>
      <w:r>
        <w:t>历史资料越来越多后，代码包会过大。</w:t>
      </w:r>
    </w:p>
    <w:p>
      <w:pPr>
        <w:pStyle w:val="ListBullet"/>
      </w:pPr>
      <w:r>
        <w:t>照片不能长期写进小程序代码包。</w:t>
      </w:r>
    </w:p>
    <w:p>
      <w:pPr>
        <w:pStyle w:val="Heading3"/>
      </w:pPr>
      <w:r>
        <w:t>10.2 正确方式</w:t>
      </w:r>
    </w:p>
    <w:p>
      <w:r>
        <w:t>程序功能变化才修改代码，例如新增一个全新模块。</w:t>
      </w:r>
    </w:p>
    <w:p>
      <w:r>
        <w:t>日常信息变化直接在小程序管理中心完成，例如：</w:t>
      </w:r>
    </w:p>
    <w:p>
      <w:pPr>
        <w:pStyle w:val="ListBullet"/>
      </w:pPr>
      <w:r>
        <w:t>新增活动</w:t>
      </w:r>
    </w:p>
    <w:p>
      <w:pPr>
        <w:pStyle w:val="ListBullet"/>
      </w:pPr>
      <w:r>
        <w:t>修改日期和地点</w:t>
      </w:r>
    </w:p>
    <w:p>
      <w:pPr>
        <w:pStyle w:val="ListBullet"/>
      </w:pPr>
      <w:r>
        <w:t>上传照片</w:t>
      </w:r>
    </w:p>
    <w:p>
      <w:pPr>
        <w:pStyle w:val="ListBullet"/>
      </w:pPr>
      <w:r>
        <w:t>调整成员岗位</w:t>
      </w:r>
    </w:p>
    <w:p>
      <w:pPr>
        <w:pStyle w:val="ListBullet"/>
      </w:pPr>
      <w:r>
        <w:t>发布通知</w:t>
      </w:r>
    </w:p>
    <w:p>
      <w:pPr>
        <w:pStyle w:val="ListBullet"/>
      </w:pPr>
      <w:r>
        <w:t>补充历史记录</w:t>
      </w:r>
    </w:p>
    <w:p>
      <w:r>
        <w:t>这些数据修改通常不需要重新发布小程序版本。</w:t>
      </w:r>
    </w:p>
    <w:p>
      <w:pPr>
        <w:pStyle w:val="Heading2"/>
      </w:pPr>
      <w:r>
        <w:t>十一、微信云开发方案</w:t>
      </w:r>
    </w:p>
    <w:p>
      <w:pPr>
        <w:pStyle w:val="Heading3"/>
      </w:pPr>
      <w:r>
        <w:t>11.1 云数据库集合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123B32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21"/>
              </w:rPr>
              <w:t>集合</w:t>
            </w:r>
          </w:p>
        </w:tc>
        <w:tc>
          <w:tcPr>
            <w:tcW w:type="dxa" w:w="4703"/>
            <w:shd w:fill="123B32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21"/>
              </w:rPr>
              <w:t>用途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微软雅黑" w:hAnsi="微软雅黑" w:eastAsia="微软雅黑"/>
                <w:b w:val="0"/>
                <w:sz w:val="21"/>
              </w:rPr>
              <w:t>`organizations`</w:t>
            </w:r>
          </w:p>
        </w:tc>
        <w:tc>
          <w:tcPr>
            <w:tcW w:type="dxa" w:w="4703"/>
          </w:tcPr>
          <w:p>
            <w:r/>
            <w:r>
              <w:rPr>
                <w:rFonts w:ascii="微软雅黑" w:hAnsi="微软雅黑" w:eastAsia="微软雅黑"/>
                <w:b w:val="0"/>
                <w:sz w:val="21"/>
              </w:rPr>
              <w:t>协作区和四个服务队</w:t>
            </w:r>
          </w:p>
        </w:tc>
      </w:tr>
      <w:tr>
        <w:tc>
          <w:tcPr>
            <w:tcW w:type="dxa" w:w="4703"/>
            <w:shd w:fill="F5F2E9"/>
          </w:tcPr>
          <w:p>
            <w:r/>
            <w:r>
              <w:rPr>
                <w:rFonts w:ascii="微软雅黑" w:hAnsi="微软雅黑" w:eastAsia="微软雅黑"/>
                <w:b w:val="0"/>
                <w:sz w:val="21"/>
              </w:rPr>
              <w:t>`members`</w:t>
            </w:r>
          </w:p>
        </w:tc>
        <w:tc>
          <w:tcPr>
            <w:tcW w:type="dxa" w:w="4703"/>
            <w:shd w:fill="F5F2E9"/>
          </w:tcPr>
          <w:p>
            <w:r/>
            <w:r>
              <w:rPr>
                <w:rFonts w:ascii="微软雅黑" w:hAnsi="微软雅黑" w:eastAsia="微软雅黑"/>
                <w:b w:val="0"/>
                <w:sz w:val="21"/>
              </w:rPr>
              <w:t>成员资料及微信绑定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微软雅黑" w:hAnsi="微软雅黑" w:eastAsia="微软雅黑"/>
                <w:b w:val="0"/>
                <w:sz w:val="21"/>
              </w:rPr>
              <w:t>`enterprises`</w:t>
            </w:r>
          </w:p>
        </w:tc>
        <w:tc>
          <w:tcPr>
            <w:tcW w:type="dxa" w:w="4703"/>
          </w:tcPr>
          <w:p>
            <w:r/>
            <w:r>
              <w:rPr>
                <w:rFonts w:ascii="微软雅黑" w:hAnsi="微软雅黑" w:eastAsia="微软雅黑"/>
                <w:b w:val="0"/>
                <w:sz w:val="21"/>
              </w:rPr>
              <w:t>成员企业和资源</w:t>
            </w:r>
          </w:p>
        </w:tc>
      </w:tr>
      <w:tr>
        <w:tc>
          <w:tcPr>
            <w:tcW w:type="dxa" w:w="4703"/>
            <w:shd w:fill="F5F2E9"/>
          </w:tcPr>
          <w:p>
            <w:r/>
            <w:r>
              <w:rPr>
                <w:rFonts w:ascii="微软雅黑" w:hAnsi="微软雅黑" w:eastAsia="微软雅黑"/>
                <w:b w:val="0"/>
                <w:sz w:val="21"/>
              </w:rPr>
              <w:t>`terms`</w:t>
            </w:r>
          </w:p>
        </w:tc>
        <w:tc>
          <w:tcPr>
            <w:tcW w:type="dxa" w:w="4703"/>
            <w:shd w:fill="F5F2E9"/>
          </w:tcPr>
          <w:p>
            <w:r/>
            <w:r>
              <w:rPr>
                <w:rFonts w:ascii="微软雅黑" w:hAnsi="微软雅黑" w:eastAsia="微软雅黑"/>
                <w:b w:val="0"/>
                <w:sz w:val="21"/>
              </w:rPr>
              <w:t>年度届次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微软雅黑" w:hAnsi="微软雅黑" w:eastAsia="微软雅黑"/>
                <w:b w:val="0"/>
                <w:sz w:val="21"/>
              </w:rPr>
              <w:t>`appointments`</w:t>
            </w:r>
          </w:p>
        </w:tc>
        <w:tc>
          <w:tcPr>
            <w:tcW w:type="dxa" w:w="4703"/>
          </w:tcPr>
          <w:p>
            <w:r/>
            <w:r>
              <w:rPr>
                <w:rFonts w:ascii="微软雅黑" w:hAnsi="微软雅黑" w:eastAsia="微软雅黑"/>
                <w:b w:val="0"/>
                <w:sz w:val="21"/>
              </w:rPr>
              <w:t>历年岗位任职</w:t>
            </w:r>
          </w:p>
        </w:tc>
      </w:tr>
      <w:tr>
        <w:tc>
          <w:tcPr>
            <w:tcW w:type="dxa" w:w="4703"/>
            <w:shd w:fill="F5F2E9"/>
          </w:tcPr>
          <w:p>
            <w:r/>
            <w:r>
              <w:rPr>
                <w:rFonts w:ascii="微软雅黑" w:hAnsi="微软雅黑" w:eastAsia="微软雅黑"/>
                <w:b w:val="0"/>
                <w:sz w:val="21"/>
              </w:rPr>
              <w:t>`tasks`</w:t>
            </w:r>
          </w:p>
        </w:tc>
        <w:tc>
          <w:tcPr>
            <w:tcW w:type="dxa" w:w="4703"/>
            <w:shd w:fill="F5F2E9"/>
          </w:tcPr>
          <w:p>
            <w:r/>
            <w:r>
              <w:rPr>
                <w:rFonts w:ascii="微软雅黑" w:hAnsi="微软雅黑" w:eastAsia="微软雅黑"/>
                <w:b w:val="0"/>
                <w:sz w:val="21"/>
              </w:rPr>
              <w:t>月度待办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微软雅黑" w:hAnsi="微软雅黑" w:eastAsia="微软雅黑"/>
                <w:b w:val="0"/>
                <w:sz w:val="21"/>
              </w:rPr>
              <w:t>`events`</w:t>
            </w:r>
          </w:p>
        </w:tc>
        <w:tc>
          <w:tcPr>
            <w:tcW w:type="dxa" w:w="4703"/>
          </w:tcPr>
          <w:p>
            <w:r/>
            <w:r>
              <w:rPr>
                <w:rFonts w:ascii="微软雅黑" w:hAnsi="微软雅黑" w:eastAsia="微软雅黑"/>
                <w:b w:val="0"/>
                <w:sz w:val="21"/>
              </w:rPr>
              <w:t>活动与会议档案</w:t>
            </w:r>
          </w:p>
        </w:tc>
      </w:tr>
      <w:tr>
        <w:tc>
          <w:tcPr>
            <w:tcW w:type="dxa" w:w="4703"/>
            <w:shd w:fill="F5F2E9"/>
          </w:tcPr>
          <w:p>
            <w:r/>
            <w:r>
              <w:rPr>
                <w:rFonts w:ascii="微软雅黑" w:hAnsi="微软雅黑" w:eastAsia="微软雅黑"/>
                <w:b w:val="0"/>
                <w:sz w:val="21"/>
              </w:rPr>
              <w:t>`photos`</w:t>
            </w:r>
          </w:p>
        </w:tc>
        <w:tc>
          <w:tcPr>
            <w:tcW w:type="dxa" w:w="4703"/>
            <w:shd w:fill="F5F2E9"/>
          </w:tcPr>
          <w:p>
            <w:r/>
            <w:r>
              <w:rPr>
                <w:rFonts w:ascii="微软雅黑" w:hAnsi="微软雅黑" w:eastAsia="微软雅黑"/>
                <w:b w:val="0"/>
                <w:sz w:val="21"/>
              </w:rPr>
              <w:t>照片信息和云文件ID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微软雅黑" w:hAnsi="微软雅黑" w:eastAsia="微软雅黑"/>
                <w:b w:val="0"/>
                <w:sz w:val="21"/>
              </w:rPr>
              <w:t>`care_records`</w:t>
            </w:r>
          </w:p>
        </w:tc>
        <w:tc>
          <w:tcPr>
            <w:tcW w:type="dxa" w:w="4703"/>
          </w:tcPr>
          <w:p>
            <w:r/>
            <w:r>
              <w:rPr>
                <w:rFonts w:ascii="微软雅黑" w:hAnsi="微软雅黑" w:eastAsia="微软雅黑"/>
                <w:b w:val="0"/>
                <w:sz w:val="21"/>
              </w:rPr>
              <w:t>授权可见的关爱记录</w:t>
            </w:r>
          </w:p>
        </w:tc>
      </w:tr>
      <w:tr>
        <w:tc>
          <w:tcPr>
            <w:tcW w:type="dxa" w:w="4703"/>
            <w:shd w:fill="F5F2E9"/>
          </w:tcPr>
          <w:p>
            <w:r/>
            <w:r>
              <w:rPr>
                <w:rFonts w:ascii="微软雅黑" w:hAnsi="微软雅黑" w:eastAsia="微软雅黑"/>
                <w:b w:val="0"/>
                <w:sz w:val="21"/>
              </w:rPr>
              <w:t>`notices`</w:t>
            </w:r>
          </w:p>
        </w:tc>
        <w:tc>
          <w:tcPr>
            <w:tcW w:type="dxa" w:w="4703"/>
            <w:shd w:fill="F5F2E9"/>
          </w:tcPr>
          <w:p>
            <w:r/>
            <w:r>
              <w:rPr>
                <w:rFonts w:ascii="微软雅黑" w:hAnsi="微软雅黑" w:eastAsia="微软雅黑"/>
                <w:b w:val="0"/>
                <w:sz w:val="21"/>
              </w:rPr>
              <w:t>内部通知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微软雅黑" w:hAnsi="微软雅黑" w:eastAsia="微软雅黑"/>
                <w:b w:val="0"/>
                <w:sz w:val="21"/>
              </w:rPr>
              <w:t>`history`</w:t>
            </w:r>
          </w:p>
        </w:tc>
        <w:tc>
          <w:tcPr>
            <w:tcW w:type="dxa" w:w="4703"/>
          </w:tcPr>
          <w:p>
            <w:r/>
            <w:r>
              <w:rPr>
                <w:rFonts w:ascii="微软雅黑" w:hAnsi="微软雅黑" w:eastAsia="微软雅黑"/>
                <w:b w:val="0"/>
                <w:sz w:val="21"/>
              </w:rPr>
              <w:t>协作区和四队发展历史</w:t>
            </w:r>
          </w:p>
        </w:tc>
      </w:tr>
      <w:tr>
        <w:tc>
          <w:tcPr>
            <w:tcW w:type="dxa" w:w="4703"/>
            <w:shd w:fill="F5F2E9"/>
          </w:tcPr>
          <w:p>
            <w:r/>
            <w:r>
              <w:rPr>
                <w:rFonts w:ascii="微软雅黑" w:hAnsi="微软雅黑" w:eastAsia="微软雅黑"/>
                <w:b w:val="0"/>
                <w:sz w:val="21"/>
              </w:rPr>
              <w:t>`audit_logs`</w:t>
            </w:r>
          </w:p>
        </w:tc>
        <w:tc>
          <w:tcPr>
            <w:tcW w:type="dxa" w:w="4703"/>
            <w:shd w:fill="F5F2E9"/>
          </w:tcPr>
          <w:p>
            <w:r/>
            <w:r>
              <w:rPr>
                <w:rFonts w:ascii="微软雅黑" w:hAnsi="微软雅黑" w:eastAsia="微软雅黑"/>
                <w:b w:val="0"/>
                <w:sz w:val="21"/>
              </w:rPr>
              <w:t>管理员操作记录</w:t>
            </w:r>
          </w:p>
        </w:tc>
      </w:tr>
    </w:tbl>
    <w:p/>
    <w:p>
      <w:pPr>
        <w:pStyle w:val="Heading3"/>
      </w:pPr>
      <w:r>
        <w:t>11.2 云函数</w:t>
      </w:r>
    </w:p>
    <w:p>
      <w:r>
        <w:t>首版建议使用以下云函数：</w:t>
      </w:r>
    </w:p>
    <w:p>
      <w:pPr>
        <w:pStyle w:val="ListBullet"/>
      </w:pPr>
      <w:r>
        <w:t>用户登录与OPENID识别</w:t>
      </w:r>
    </w:p>
    <w:p>
      <w:pPr>
        <w:pStyle w:val="ListBullet"/>
      </w:pPr>
      <w:r>
        <w:t>成员授权码绑定</w:t>
      </w:r>
    </w:p>
    <w:p>
      <w:pPr>
        <w:pStyle w:val="ListBullet"/>
      </w:pPr>
      <w:r>
        <w:t>权限检查</w:t>
      </w:r>
    </w:p>
    <w:p>
      <w:pPr>
        <w:pStyle w:val="ListBullet"/>
      </w:pPr>
      <w:r>
        <w:t>活动和照片管理</w:t>
      </w:r>
    </w:p>
    <w:p>
      <w:pPr>
        <w:pStyle w:val="ListBullet"/>
      </w:pPr>
      <w:r>
        <w:t>岗位换届</w:t>
      </w:r>
    </w:p>
    <w:p>
      <w:pPr>
        <w:pStyle w:val="ListBullet"/>
      </w:pPr>
      <w:r>
        <w:t>敏感信息读取</w:t>
      </w:r>
    </w:p>
    <w:p>
      <w:pPr>
        <w:pStyle w:val="ListBullet"/>
      </w:pPr>
      <w:r>
        <w:t>管理员操作记录</w:t>
      </w:r>
    </w:p>
    <w:p>
      <w:pPr>
        <w:pStyle w:val="ListBullet"/>
      </w:pPr>
      <w:r>
        <w:t>定期数据备份</w:t>
      </w:r>
    </w:p>
    <w:p>
      <w:pPr>
        <w:pStyle w:val="Heading3"/>
      </w:pPr>
      <w:r>
        <w:t>11.3 项目负责人需要做什么</w:t>
      </w:r>
    </w:p>
    <w:p>
      <w:r>
        <w:t>项目负责人只需要：</w:t>
      </w:r>
    </w:p>
    <w:p>
      <w:pPr>
        <w:pStyle w:val="ListBullet"/>
      </w:pPr>
      <w:r>
        <w:t>使用微信公众平台管理版本和体验成员</w:t>
      </w:r>
    </w:p>
    <w:p>
      <w:pPr>
        <w:pStyle w:val="ListBullet"/>
      </w:pPr>
      <w:r>
        <w:t>在小程序管理中心维护日常资料</w:t>
      </w:r>
    </w:p>
    <w:p>
      <w:pPr>
        <w:pStyle w:val="ListBullet"/>
      </w:pPr>
      <w:r>
        <w:t>定期查看云开发资源用量和账单</w:t>
      </w:r>
    </w:p>
    <w:p>
      <w:pPr>
        <w:pStyle w:val="ListBullet"/>
      </w:pPr>
      <w:r>
        <w:t>每年确认新届次和岗位人员</w:t>
      </w:r>
    </w:p>
    <w:p>
      <w:pPr>
        <w:pStyle w:val="ListBullet"/>
      </w:pPr>
      <w:r>
        <w:t>联系开发人员处理功能升级或异常</w:t>
      </w:r>
    </w:p>
    <w:p>
      <w:r>
        <w:t>不需要自行维护服务器、数据库程序、域名和证书。</w:t>
      </w:r>
    </w:p>
    <w:p>
      <w:pPr>
        <w:pStyle w:val="Heading2"/>
      </w:pPr>
      <w:r>
        <w:t>十二、个人主体审核方案</w:t>
      </w:r>
    </w:p>
    <w:p>
      <w:r>
        <w:t>建议服务类目优先考虑：</w:t>
      </w:r>
    </w:p>
    <w:p>
      <w:pPr>
        <w:pStyle w:val="ListBullet"/>
      </w:pPr>
      <w:r>
        <w:t>工具—办公</w:t>
      </w:r>
    </w:p>
    <w:p>
      <w:pPr>
        <w:pStyle w:val="ListBullet"/>
      </w:pPr>
      <w:r>
        <w:t>工具—日历</w:t>
      </w:r>
    </w:p>
    <w:p>
      <w:pPr>
        <w:pStyle w:val="ListBullet"/>
      </w:pPr>
      <w:r>
        <w:t>工具—信息查询</w:t>
      </w:r>
    </w:p>
    <w:p>
      <w:pPr>
        <w:pStyle w:val="ListBullet"/>
      </w:pPr>
      <w:r>
        <w:t>工具—预约/报名</w:t>
      </w:r>
    </w:p>
    <w:p>
      <w:pPr>
        <w:pStyle w:val="ListBullet"/>
      </w:pPr>
      <w:r>
        <w:t>工具—备忘录</w:t>
      </w:r>
    </w:p>
    <w:p>
      <w:r>
        <w:t>最终类目以微信公众平台提交时开放的类目和审核意见为准。</w:t>
      </w:r>
    </w:p>
    <w:p>
      <w:r>
        <w:t>审核材料和页面应保持一致：</w:t>
      </w:r>
    </w:p>
    <w:p>
      <w:pPr>
        <w:pStyle w:val="ListBullet"/>
      </w:pPr>
      <w:r>
        <w:t>小程序介绍为内部协作记录工具。</w:t>
      </w:r>
    </w:p>
    <w:p>
      <w:pPr>
        <w:pStyle w:val="ListBullet"/>
      </w:pPr>
      <w:r>
        <w:t>不出现在线捐款、收款码和公开募捐。</w:t>
      </w:r>
    </w:p>
    <w:p>
      <w:pPr>
        <w:pStyle w:val="ListBullet"/>
      </w:pPr>
      <w:r>
        <w:t>不提供医疗问诊、健康诊断和治疗建议。</w:t>
      </w:r>
    </w:p>
    <w:p>
      <w:pPr>
        <w:pStyle w:val="ListBullet"/>
      </w:pPr>
      <w:r>
        <w:t>不提供公开聊天、论坛、评论和社会人员自由注册。</w:t>
      </w:r>
    </w:p>
    <w:p>
      <w:pPr>
        <w:pStyle w:val="ListBullet"/>
      </w:pPr>
      <w:r>
        <w:t>不把个人主体包装为政府或依法登记社会组织的官方账号。</w:t>
      </w:r>
    </w:p>
    <w:p>
      <w:pPr>
        <w:pStyle w:val="ListBullet"/>
      </w:pPr>
      <w:r>
        <w:t>演示账号准备完整，审核人员能够正常进入主要页面。</w:t>
      </w:r>
    </w:p>
    <w:p>
      <w:pPr>
        <w:pStyle w:val="ListBullet"/>
      </w:pPr>
      <w:r>
        <w:t>隐私保护指引真实列明所收集的信息及用途。</w:t>
      </w:r>
    </w:p>
    <w:p>
      <w:pPr>
        <w:pStyle w:val="Heading2"/>
      </w:pPr>
      <w:r>
        <w:t>十三、隐私与合规</w:t>
      </w:r>
    </w:p>
    <w:p>
      <w:r>
        <w:t>小程序处理个人信息时，必须配置《小程序用户隐私保护指引》，并在收集信息前明显提示用户阅读和同意。</w:t>
      </w:r>
    </w:p>
    <w:p>
      <w:r>
        <w:t>需要说明的信息包括：</w:t>
      </w:r>
    </w:p>
    <w:p>
      <w:pPr>
        <w:pStyle w:val="ListBullet"/>
      </w:pPr>
      <w:r>
        <w:t>微信用户身份标识</w:t>
      </w:r>
    </w:p>
    <w:p>
      <w:pPr>
        <w:pStyle w:val="ListBullet"/>
      </w:pPr>
      <w:r>
        <w:t>用户填写的姓名</w:t>
      </w:r>
    </w:p>
    <w:p>
      <w:pPr>
        <w:pStyle w:val="ListBullet"/>
      </w:pPr>
      <w:r>
        <w:t>用户选择的头像</w:t>
      </w:r>
    </w:p>
    <w:p>
      <w:pPr>
        <w:pStyle w:val="ListBullet"/>
      </w:pPr>
      <w:r>
        <w:t>手机号码（如启用）</w:t>
      </w:r>
    </w:p>
    <w:p>
      <w:pPr>
        <w:pStyle w:val="ListBullet"/>
      </w:pPr>
      <w:r>
        <w:t>用户选择上传的照片</w:t>
      </w:r>
    </w:p>
    <w:p>
      <w:pPr>
        <w:pStyle w:val="ListBullet"/>
      </w:pPr>
      <w:r>
        <w:t>所属服务队、岗位、企业和生日信息</w:t>
      </w:r>
    </w:p>
    <w:p>
      <w:r>
        <w:t>隐私页面应提供：</w:t>
      </w:r>
    </w:p>
    <w:p>
      <w:pPr>
        <w:pStyle w:val="ListBullet"/>
      </w:pPr>
      <w:r>
        <w:t>收集目的</w:t>
      </w:r>
    </w:p>
    <w:p>
      <w:pPr>
        <w:pStyle w:val="ListBullet"/>
      </w:pPr>
      <w:r>
        <w:t>使用范围</w:t>
      </w:r>
    </w:p>
    <w:p>
      <w:pPr>
        <w:pStyle w:val="ListBullet"/>
      </w:pPr>
      <w:r>
        <w:t>保存期限</w:t>
      </w:r>
    </w:p>
    <w:p>
      <w:pPr>
        <w:pStyle w:val="ListBullet"/>
      </w:pPr>
      <w:r>
        <w:t>联系方式</w:t>
      </w:r>
    </w:p>
    <w:p>
      <w:pPr>
        <w:pStyle w:val="ListBullet"/>
      </w:pPr>
      <w:r>
        <w:t>信息更正方式</w:t>
      </w:r>
    </w:p>
    <w:p>
      <w:pPr>
        <w:pStyle w:val="ListBullet"/>
      </w:pPr>
      <w:r>
        <w:t>账号解绑或删除申请方式</w:t>
      </w:r>
    </w:p>
    <w:p>
      <w:r>
        <w:t>通讯录、关爱和企业联系方式不得向未绑定用户公开。</w:t>
      </w:r>
    </w:p>
    <w:p>
      <w:pPr>
        <w:pStyle w:val="Heading2"/>
      </w:pPr>
      <w:r>
        <w:t>十四、数据备份与防误删</w:t>
      </w:r>
    </w:p>
    <w:p>
      <w:r>
        <w:t>即使使用微信云开发，也必须设计备份：</w:t>
      </w:r>
    </w:p>
    <w:p>
      <w:pPr>
        <w:pStyle w:val="ListBullet"/>
      </w:pPr>
      <w:r>
        <w:t>删除数据先进入回收站，保留30天。</w:t>
      </w:r>
    </w:p>
    <w:p>
      <w:pPr>
        <w:pStyle w:val="ListBullet"/>
      </w:pPr>
      <w:r>
        <w:t>关键集合每周导出一次备份。</w:t>
      </w:r>
    </w:p>
    <w:p>
      <w:pPr>
        <w:pStyle w:val="ListBullet"/>
      </w:pPr>
      <w:r>
        <w:t>每月保存一份长期备份。</w:t>
      </w:r>
    </w:p>
    <w:p>
      <w:pPr>
        <w:pStyle w:val="ListBullet"/>
      </w:pPr>
      <w:r>
        <w:t>活动照片保留云文件ID与活动关系。</w:t>
      </w:r>
    </w:p>
    <w:p>
      <w:pPr>
        <w:pStyle w:val="ListBullet"/>
      </w:pPr>
      <w:r>
        <w:t>岗位换届不得覆盖上一届记录。</w:t>
      </w:r>
    </w:p>
    <w:p>
      <w:pPr>
        <w:pStyle w:val="ListBullet"/>
      </w:pPr>
      <w:r>
        <w:t>重要操作写入日志。</w:t>
      </w:r>
    </w:p>
    <w:p>
      <w:r>
        <w:t>备份操作可以由开发人员协助完成，不要求项目负责人维护服务器。</w:t>
      </w:r>
    </w:p>
    <w:p>
      <w:pPr>
        <w:pStyle w:val="Heading2"/>
      </w:pPr>
      <w:r>
        <w:t>十五、成本与维护</w:t>
      </w:r>
    </w:p>
    <w:p>
      <w:r>
        <w:t>不建设网页后台、不使用阿里云服务器后，可以取消：</w:t>
      </w:r>
    </w:p>
    <w:p>
      <w:pPr>
        <w:pStyle w:val="ListBullet"/>
      </w:pPr>
      <w:r>
        <w:t>阿里云服务器续费</w:t>
      </w:r>
    </w:p>
    <w:p>
      <w:pPr>
        <w:pStyle w:val="ListBullet"/>
      </w:pPr>
      <w:r>
        <w:t>MySQL维护</w:t>
      </w:r>
    </w:p>
    <w:p>
      <w:pPr>
        <w:pStyle w:val="ListBullet"/>
      </w:pPr>
      <w:r>
        <w:t>域名续费</w:t>
      </w:r>
    </w:p>
    <w:p>
      <w:pPr>
        <w:pStyle w:val="ListBullet"/>
      </w:pPr>
      <w:r>
        <w:t>SSL证书维护</w:t>
      </w:r>
    </w:p>
    <w:p>
      <w:pPr>
        <w:pStyle w:val="ListBullet"/>
      </w:pPr>
      <w:r>
        <w:t>OSS单独配置</w:t>
      </w:r>
    </w:p>
    <w:p>
      <w:pPr>
        <w:pStyle w:val="ListBullet"/>
      </w:pPr>
      <w:r>
        <w:t>网页后台开发费用</w:t>
      </w:r>
    </w:p>
    <w:p>
      <w:r>
        <w:t>仍可能发生：</w:t>
      </w:r>
    </w:p>
    <w:p>
      <w:pPr>
        <w:pStyle w:val="ListBullet"/>
      </w:pPr>
      <w:r>
        <w:t>微信云开发资源费用</w:t>
      </w:r>
    </w:p>
    <w:p>
      <w:pPr>
        <w:pStyle w:val="ListBullet"/>
      </w:pPr>
      <w:r>
        <w:t>云存储和图片下载流量费用</w:t>
      </w:r>
    </w:p>
    <w:p>
      <w:pPr>
        <w:pStyle w:val="ListBullet"/>
      </w:pPr>
      <w:r>
        <w:t>超出免费或基础额度后的数据库、云函数调用费用</w:t>
      </w:r>
    </w:p>
    <w:p>
      <w:pPr>
        <w:pStyle w:val="ListBullet"/>
      </w:pPr>
      <w:r>
        <w:t>后续功能修改和维护费用</w:t>
      </w:r>
    </w:p>
    <w:p>
      <w:r>
        <w:t>云开发支持按量计费，实际费用以微信云开发控制台当时显示为准。照片数量和访问量是主要成本来源。</w:t>
      </w:r>
    </w:p>
    <w:p>
      <w:pPr>
        <w:pStyle w:val="Heading2"/>
      </w:pPr>
      <w:r>
        <w:t>十六、开发阶段</w:t>
      </w:r>
    </w:p>
    <w:p>
      <w:pPr>
        <w:pStyle w:val="Heading3"/>
      </w:pPr>
      <w:r>
        <w:t>第一阶段：个人主体可审核版本</w:t>
      </w:r>
    </w:p>
    <w:p>
      <w:pPr>
        <w:pStyle w:val="ListBullet"/>
      </w:pPr>
      <w:r>
        <w:t>微信身份识别</w:t>
      </w:r>
    </w:p>
    <w:p>
      <w:pPr>
        <w:pStyle w:val="ListBullet"/>
      </w:pPr>
      <w:r>
        <w:t>成员授权码绑定</w:t>
      </w:r>
    </w:p>
    <w:p>
      <w:pPr>
        <w:pStyle w:val="ListBullet"/>
      </w:pPr>
      <w:r>
        <w:t>首页日历和月度待办</w:t>
      </w:r>
    </w:p>
    <w:p>
      <w:pPr>
        <w:pStyle w:val="ListBullet"/>
      </w:pPr>
      <w:r>
        <w:t>四队展示</w:t>
      </w:r>
    </w:p>
    <w:p>
      <w:pPr>
        <w:pStyle w:val="ListBullet"/>
      </w:pPr>
      <w:r>
        <w:t>活动档案</w:t>
      </w:r>
    </w:p>
    <w:p>
      <w:pPr>
        <w:pStyle w:val="ListBullet"/>
      </w:pPr>
      <w:r>
        <w:t>照片上传</w:t>
      </w:r>
    </w:p>
    <w:p>
      <w:pPr>
        <w:pStyle w:val="ListBullet"/>
      </w:pPr>
      <w:r>
        <w:t>隐私保护指引</w:t>
      </w:r>
    </w:p>
    <w:p>
      <w:pPr>
        <w:pStyle w:val="Heading3"/>
      </w:pPr>
      <w:r>
        <w:t>第二阶段：内部资料</w:t>
      </w:r>
    </w:p>
    <w:p>
      <w:pPr>
        <w:pStyle w:val="ListBullet"/>
      </w:pPr>
      <w:r>
        <w:t>成员和企业资料</w:t>
      </w:r>
    </w:p>
    <w:p>
      <w:pPr>
        <w:pStyle w:val="ListBullet"/>
      </w:pPr>
      <w:r>
        <w:t>生日提醒</w:t>
      </w:r>
    </w:p>
    <w:p>
      <w:pPr>
        <w:pStyle w:val="ListBullet"/>
      </w:pPr>
      <w:r>
        <w:t>关爱权限</w:t>
      </w:r>
    </w:p>
    <w:p>
      <w:pPr>
        <w:pStyle w:val="ListBullet"/>
      </w:pPr>
      <w:r>
        <w:t>会议、培训和联谊记录</w:t>
      </w:r>
    </w:p>
    <w:p>
      <w:pPr>
        <w:pStyle w:val="ListBullet"/>
      </w:pPr>
      <w:r>
        <w:t>协作区及四队发展历史</w:t>
      </w:r>
    </w:p>
    <w:p>
      <w:pPr>
        <w:pStyle w:val="Heading3"/>
      </w:pPr>
      <w:r>
        <w:t>第三阶段：管理与换届</w:t>
      </w:r>
    </w:p>
    <w:p>
      <w:pPr>
        <w:pStyle w:val="ListBullet"/>
      </w:pPr>
      <w:r>
        <w:t>小程序管理中心</w:t>
      </w:r>
    </w:p>
    <w:p>
      <w:pPr>
        <w:pStyle w:val="ListBullet"/>
      </w:pPr>
      <w:r>
        <w:t>届次和岗位</w:t>
      </w:r>
    </w:p>
    <w:p>
      <w:pPr>
        <w:pStyle w:val="ListBullet"/>
      </w:pPr>
      <w:r>
        <w:t>操作记录</w:t>
      </w:r>
    </w:p>
    <w:p>
      <w:pPr>
        <w:pStyle w:val="ListBullet"/>
      </w:pPr>
      <w:r>
        <w:t>回收站</w:t>
      </w:r>
    </w:p>
    <w:p>
      <w:pPr>
        <w:pStyle w:val="ListBullet"/>
      </w:pPr>
      <w:r>
        <w:t>数据备份</w:t>
      </w:r>
    </w:p>
    <w:p>
      <w:pPr>
        <w:pStyle w:val="Heading2"/>
      </w:pPr>
      <w:r>
        <w:t>十七、首版验收标准</w:t>
      </w:r>
    </w:p>
    <w:p>
      <w:pPr>
        <w:pStyle w:val="ListBullet"/>
      </w:pPr>
      <w:r>
        <w:t>☐ 个人主体可选择的服务类目与实际页面内容一致。</w:t>
      </w:r>
    </w:p>
    <w:p>
      <w:pPr>
        <w:pStyle w:val="ListBullet"/>
      </w:pPr>
      <w:r>
        <w:t>☐ 未绑定人员不能查看内部照片、成员和关爱资料。</w:t>
      </w:r>
    </w:p>
    <w:p>
      <w:pPr>
        <w:pStyle w:val="ListBullet"/>
      </w:pPr>
      <w:r>
        <w:t>☐ 管理员可以直接在小程序内新增和修改日常信息。</w:t>
      </w:r>
    </w:p>
    <w:p>
      <w:pPr>
        <w:pStyle w:val="ListBullet"/>
      </w:pPr>
      <w:r>
        <w:t>☐ 日常资料修改不需要重新改代码。</w:t>
      </w:r>
    </w:p>
    <w:p>
      <w:pPr>
        <w:pStyle w:val="ListBullet"/>
      </w:pPr>
      <w:r>
        <w:t>☐ 四个服务队可以分别筛选。</w:t>
      </w:r>
    </w:p>
    <w:p>
      <w:pPr>
        <w:pStyle w:val="ListBullet"/>
      </w:pPr>
      <w:r>
        <w:t>☐ 首页可以查看本月公益、关爱、生日和联谊事项。</w:t>
      </w:r>
    </w:p>
    <w:p>
      <w:pPr>
        <w:pStyle w:val="ListBullet"/>
      </w:pPr>
      <w:r>
        <w:t>☐ 活动可以上传照片并设置封面。</w:t>
      </w:r>
    </w:p>
    <w:p>
      <w:pPr>
        <w:pStyle w:val="ListBullet"/>
      </w:pPr>
      <w:r>
        <w:t>☐ 成员信息按权限展示。</w:t>
      </w:r>
    </w:p>
    <w:p>
      <w:pPr>
        <w:pStyle w:val="ListBullet"/>
      </w:pPr>
      <w:r>
        <w:t>☐ 关爱详情只有授权岗位可以查看。</w:t>
      </w:r>
    </w:p>
    <w:p>
      <w:pPr>
        <w:pStyle w:val="ListBullet"/>
      </w:pPr>
      <w:r>
        <w:t>☐ 每年换届不覆盖历史岗位。</w:t>
      </w:r>
    </w:p>
    <w:p>
      <w:pPr>
        <w:pStyle w:val="ListBullet"/>
      </w:pPr>
      <w:r>
        <w:t>☐ 删除内容可以恢复。</w:t>
      </w:r>
    </w:p>
    <w:p>
      <w:pPr>
        <w:pStyle w:val="ListBullet"/>
      </w:pPr>
      <w:r>
        <w:t>☐ 管理操作具有记录。</w:t>
      </w:r>
    </w:p>
    <w:p>
      <w:pPr>
        <w:pStyle w:val="ListBullet"/>
      </w:pPr>
      <w:r>
        <w:t>☐ 30人以内同时使用时运行稳定。</w:t>
      </w:r>
    </w:p>
    <w:p>
      <w:pPr>
        <w:pStyle w:val="ListBullet"/>
      </w:pPr>
      <w:r>
        <w:t>☐ 正式上线前完成隐私保护指引和小程序备案要求。</w:t>
      </w:r>
    </w:p>
    <w:p>
      <w:pPr>
        <w:pStyle w:val="Heading2"/>
      </w:pPr>
      <w:r>
        <w:t>十八、最终建议</w:t>
      </w:r>
    </w:p>
    <w:p>
      <w:r>
        <w:t>以个人主体上线，可以完成大部分“内部记录、日历待办、活动照片、成员企业、发展历史和岗位管理”功能。</w:t>
      </w:r>
    </w:p>
    <w:p>
      <w:r>
        <w:t>最合适的实施方案是：</w:t>
      </w:r>
    </w:p>
    <w:p>
      <w:r>
        <w:rPr>
          <w:rFonts w:ascii="微软雅黑" w:hAnsi="微软雅黑" w:eastAsia="微软雅黑"/>
          <w:sz w:val="20"/>
        </w:rPr>
        <w:t>个人主体微信小程序</w:t>
      </w:r>
    </w:p>
    <w:p>
      <w:r>
        <w:rPr>
          <w:rFonts w:ascii="微软雅黑" w:hAnsi="微软雅黑" w:eastAsia="微软雅黑"/>
          <w:sz w:val="20"/>
        </w:rPr>
        <w:t>+ 微信云开发</w:t>
      </w:r>
    </w:p>
    <w:p>
      <w:r>
        <w:rPr>
          <w:rFonts w:ascii="微软雅黑" w:hAnsi="微软雅黑" w:eastAsia="微软雅黑"/>
          <w:sz w:val="20"/>
        </w:rPr>
        <w:t>+ 小程序内管理中心</w:t>
      </w:r>
    </w:p>
    <w:p>
      <w:r>
        <w:rPr>
          <w:rFonts w:ascii="微软雅黑" w:hAnsi="微软雅黑" w:eastAsia="微软雅黑"/>
          <w:sz w:val="20"/>
        </w:rPr>
        <w:t>- 独立网页后台</w:t>
      </w:r>
    </w:p>
    <w:p>
      <w:r>
        <w:rPr>
          <w:rFonts w:ascii="微软雅黑" w:hAnsi="微软雅黑" w:eastAsia="微软雅黑"/>
          <w:sz w:val="20"/>
        </w:rPr>
        <w:t>- 阿里云服务器</w:t>
      </w:r>
    </w:p>
    <w:p>
      <w:r>
        <w:rPr>
          <w:rFonts w:ascii="微软雅黑" w:hAnsi="微软雅黑" w:eastAsia="微软雅黑"/>
          <w:sz w:val="20"/>
        </w:rPr>
        <w:t>- 在线捐款</w:t>
      </w:r>
    </w:p>
    <w:p>
      <w:r>
        <w:rPr>
          <w:rFonts w:ascii="微软雅黑" w:hAnsi="微软雅黑" w:eastAsia="微软雅黑"/>
          <w:sz w:val="20"/>
        </w:rPr>
        <w:t>- 公开会员申请</w:t>
      </w:r>
    </w:p>
    <w:p>
      <w:r>
        <w:rPr>
          <w:rFonts w:ascii="微软雅黑" w:hAnsi="微软雅黑" w:eastAsia="微软雅黑"/>
          <w:sz w:val="20"/>
        </w:rPr>
        <w:t>- 公开评论和群聊</w:t>
      </w:r>
    </w:p>
    <w:p>
      <w:pPr>
        <w:spacing w:after="60"/>
      </w:pPr>
      <w:r>
        <w:rPr>
          <w:color w:val="AAAAAA"/>
        </w:rPr>
        <w:t>________________________________________________________________________________</w:t>
      </w:r>
    </w:p>
    <w:p>
      <w:pPr>
        <w:spacing w:after="60"/>
      </w:pPr>
      <w:r>
        <w:rPr>
          <w:color w:val="AAAAAA"/>
        </w:rPr>
        <w:t>________________________________________________________________________________</w:t>
      </w:r>
    </w:p>
    <w:p>
      <w:pPr>
        <w:spacing w:after="60"/>
      </w:pPr>
      <w:r>
        <w:rPr>
          <w:color w:val="AAAAAA"/>
        </w:rPr>
        <w:t>________________________________________________________________________________</w:t>
      </w:r>
    </w:p>
    <w:p>
      <w:r>
        <w:t>该方案能最大限度降低维护工作，但仍需要开发人员完成首次云开发配置、安全规则、数据结构和管理功能。正式运行后，项目负责人只需通过小程序维护日常资料。</w:t>
      </w:r>
    </w:p>
    <w:p>
      <w:pPr>
        <w:pStyle w:val="Heading2"/>
      </w:pPr>
      <w:r>
        <w:t>十九、官方依据</w:t>
      </w:r>
    </w:p>
    <w:p>
      <w:pPr>
        <w:pStyle w:val="ListNumber"/>
      </w:pPr>
      <w:r>
        <w:t>微信开放文档《开放的服务类目》：个人主体开放“工具—办公、日历、信息查询、预约/报名、备忘录”等类目。类目会随政策和平台要求变化，应以提交时要求为准。</w:t>
      </w:r>
    </w:p>
    <w:p>
      <w:r>
        <w:t>https://developers.weixin.qq.com/miniprogram/product/material/</w:t>
      </w:r>
    </w:p>
    <w:p>
      <w:pPr>
        <w:pStyle w:val="ListNumber"/>
      </w:pPr>
      <w:r>
        <w:t>微信开放文档《微信云开发》：云开发无需自行搭建服务器，提供云数据库、云存储、云函数及按量计费能力。</w:t>
      </w:r>
    </w:p>
    <w:p>
      <w:r>
        <w:t>https://developers.weixin.qq.com/miniprogram/dev/wxcloudservice/wxcloud/basis/getting-started.html</w:t>
      </w:r>
    </w:p>
    <w:p>
      <w:pPr>
        <w:pStyle w:val="ListNumber"/>
      </w:pPr>
      <w:r>
        <w:t>微信开放文档《小程序隐私协议开发指南》：处理用户个人信息前，应配置隐私保护指引并取得用户同意。</w:t>
      </w:r>
    </w:p>
    <w:p>
      <w:r>
        <w:t>https://developers.weixin.qq.com/miniprogram/dev/framework/user-privacy/PrivacyAuthorize.html</w:t>
      </w:r>
    </w:p>
    <w:sectPr w:rsidR="00FC693F" w:rsidRPr="0006063C" w:rsidSect="00034616">
      <w:footerReference w:type="default" r:id="rId9"/>
      <w:pgSz w:w="12240" w:h="15840"/>
      <w:pgMar w:top="1304" w:right="1417" w:bottom="130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微软雅黑" w:hAnsi="微软雅黑" w:eastAsia="微软雅黑"/>
        <w:color w:val="919191"/>
        <w:sz w:val="16"/>
      </w:rPr>
      <w:t>二十一协作区微信小程序开发需求文档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微软雅黑" w:hAnsi="微软雅黑" w:eastAsia="微软雅黑"/>
      <w:b/>
      <w:bCs/>
      <w:color w:val="123B32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微软雅黑" w:hAnsi="微软雅黑" w:eastAsia="微软雅黑"/>
      <w:b/>
      <w:bCs/>
      <w:color w:val="123B32"/>
      <w:sz w:val="3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微软雅黑" w:hAnsi="微软雅黑" w:eastAsia="微软雅黑"/>
      <w:b/>
      <w:bCs/>
      <w:color w:val="9A702C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微软雅黑" w:hAnsi="微软雅黑" w:eastAsia="微软雅黑"/>
      <w:color w:val="123B32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