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093C1" w14:textId="0F9E0057" w:rsidR="003824DD" w:rsidRPr="003824DD" w:rsidRDefault="003824DD" w:rsidP="003824DD">
      <w:pPr>
        <w:jc w:val="center"/>
        <w:rPr>
          <w:rFonts w:ascii="微軟正黑體" w:eastAsia="微軟正黑體" w:hAnsi="微軟正黑體"/>
          <w:b/>
          <w:bCs/>
          <w:sz w:val="52"/>
          <w:szCs w:val="52"/>
        </w:rPr>
      </w:pPr>
      <w:bookmarkStart w:id="0" w:name="_Hlk211521442"/>
      <w:bookmarkEnd w:id="0"/>
      <w:r w:rsidRPr="003824DD">
        <w:rPr>
          <w:rFonts w:ascii="微軟正黑體" w:eastAsia="微軟正黑體" w:hAnsi="微軟正黑體" w:hint="eastAsia"/>
          <w:b/>
          <w:bCs/>
          <w:sz w:val="52"/>
          <w:szCs w:val="52"/>
        </w:rPr>
        <w:t>Ho</w:t>
      </w:r>
      <w:r w:rsidRPr="003824DD">
        <w:rPr>
          <w:rFonts w:ascii="微軟正黑體" w:eastAsia="微軟正黑體" w:hAnsi="微軟正黑體"/>
          <w:b/>
          <w:bCs/>
          <w:sz w:val="52"/>
          <w:szCs w:val="52"/>
        </w:rPr>
        <w:t xml:space="preserve">mework </w:t>
      </w:r>
      <w:r w:rsidR="0052366E">
        <w:rPr>
          <w:rFonts w:ascii="微軟正黑體" w:eastAsia="微軟正黑體" w:hAnsi="微軟正黑體" w:hint="eastAsia"/>
          <w:b/>
          <w:bCs/>
          <w:sz w:val="52"/>
          <w:szCs w:val="52"/>
        </w:rPr>
        <w:t>2</w:t>
      </w:r>
      <w:r w:rsidRPr="003824DD">
        <w:rPr>
          <w:rFonts w:ascii="微軟正黑體" w:eastAsia="微軟正黑體" w:hAnsi="微軟正黑體"/>
          <w:b/>
          <w:bCs/>
          <w:sz w:val="52"/>
          <w:szCs w:val="52"/>
        </w:rPr>
        <w:t xml:space="preserve"> –</w:t>
      </w:r>
      <w:r w:rsidRPr="003824DD">
        <w:rPr>
          <w:rFonts w:ascii="微軟正黑體" w:eastAsia="微軟正黑體" w:hAnsi="微軟正黑體" w:hint="eastAsia"/>
          <w:b/>
          <w:bCs/>
          <w:sz w:val="52"/>
          <w:szCs w:val="52"/>
        </w:rPr>
        <w:t xml:space="preserve"> </w:t>
      </w:r>
      <w:r w:rsidR="0052366E">
        <w:rPr>
          <w:rFonts w:ascii="微軟正黑體" w:eastAsia="微軟正黑體" w:hAnsi="微軟正黑體" w:hint="eastAsia"/>
          <w:b/>
          <w:bCs/>
          <w:sz w:val="52"/>
          <w:szCs w:val="52"/>
        </w:rPr>
        <w:t>2D-DCT</w:t>
      </w:r>
    </w:p>
    <w:p w14:paraId="256FF463" w14:textId="3C926F81" w:rsidR="003824DD" w:rsidRDefault="003824DD" w:rsidP="003824DD">
      <w:pPr>
        <w:pBdr>
          <w:bottom w:val="single" w:sz="6" w:space="1" w:color="auto"/>
        </w:pBdr>
        <w:jc w:val="center"/>
        <w:rPr>
          <w:rFonts w:ascii="微軟正黑體" w:eastAsia="微軟正黑體" w:hAnsi="微軟正黑體"/>
          <w:b/>
          <w:bCs/>
          <w:sz w:val="28"/>
          <w:szCs w:val="28"/>
        </w:rPr>
      </w:pPr>
      <w:r w:rsidRPr="003824DD">
        <w:rPr>
          <w:rFonts w:ascii="微軟正黑體" w:eastAsia="微軟正黑體" w:hAnsi="微軟正黑體" w:hint="eastAsia"/>
          <w:b/>
          <w:bCs/>
          <w:sz w:val="28"/>
          <w:szCs w:val="28"/>
        </w:rPr>
        <w:t>314552046莊明憲</w:t>
      </w:r>
    </w:p>
    <w:p w14:paraId="199C2D1A" w14:textId="46D7F1D5" w:rsidR="003824DD" w:rsidRPr="00A84C34" w:rsidRDefault="003824DD" w:rsidP="003824DD">
      <w:pPr>
        <w:jc w:val="center"/>
        <w:rPr>
          <w:rFonts w:ascii="微軟正黑體" w:eastAsia="微軟正黑體" w:hAnsi="微軟正黑體"/>
          <w:b/>
          <w:bCs/>
          <w:sz w:val="36"/>
          <w:szCs w:val="36"/>
        </w:rPr>
      </w:pPr>
      <w:r w:rsidRPr="00A84C34">
        <w:rPr>
          <w:rFonts w:ascii="微軟正黑體" w:eastAsia="微軟正黑體" w:hAnsi="微軟正黑體" w:hint="eastAsia"/>
          <w:b/>
          <w:bCs/>
          <w:sz w:val="36"/>
          <w:szCs w:val="36"/>
        </w:rPr>
        <w:t>SPEC</w:t>
      </w:r>
    </w:p>
    <w:p w14:paraId="47E3F7D9" w14:textId="77777777" w:rsidR="00A84C34" w:rsidRDefault="0052366E" w:rsidP="00A84C34">
      <w:pPr>
        <w:jc w:val="center"/>
        <w:rPr>
          <w:rFonts w:ascii="微軟正黑體" w:eastAsia="微軟正黑體" w:hAnsi="微軟正黑體"/>
          <w:b/>
          <w:bCs/>
          <w:sz w:val="32"/>
          <w:szCs w:val="32"/>
        </w:rPr>
      </w:pPr>
      <w:r w:rsidRPr="0052366E">
        <w:rPr>
          <w:rFonts w:ascii="微軟正黑體" w:eastAsia="微軟正黑體" w:hAnsi="微軟正黑體"/>
          <w:b/>
          <w:bCs/>
          <w:noProof/>
          <w:sz w:val="32"/>
          <w:szCs w:val="32"/>
        </w:rPr>
        <w:drawing>
          <wp:inline distT="0" distB="0" distL="0" distR="0" wp14:anchorId="7E32BC2A" wp14:editId="15E24300">
            <wp:extent cx="5274310" cy="2317750"/>
            <wp:effectExtent l="0" t="0" r="2540" b="635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2317750"/>
                    </a:xfrm>
                    <a:prstGeom prst="rect">
                      <a:avLst/>
                    </a:prstGeom>
                  </pic:spPr>
                </pic:pic>
              </a:graphicData>
            </a:graphic>
          </wp:inline>
        </w:drawing>
      </w:r>
    </w:p>
    <w:p w14:paraId="6EF307EA" w14:textId="67A8CF69" w:rsidR="0052366E" w:rsidRDefault="0052366E" w:rsidP="0052366E">
      <w:pPr>
        <w:pBdr>
          <w:top w:val="single" w:sz="6" w:space="1" w:color="auto"/>
          <w:bottom w:val="single" w:sz="6" w:space="1" w:color="auto"/>
        </w:pBdr>
        <w:jc w:val="center"/>
        <w:rPr>
          <w:rFonts w:ascii="微軟正黑體" w:eastAsia="微軟正黑體" w:hAnsi="微軟正黑體"/>
          <w:b/>
          <w:bCs/>
          <w:sz w:val="36"/>
          <w:szCs w:val="36"/>
        </w:rPr>
      </w:pPr>
      <w:r>
        <w:rPr>
          <w:rFonts w:ascii="微軟正黑體" w:eastAsia="微軟正黑體" w:hAnsi="微軟正黑體"/>
          <w:b/>
          <w:bCs/>
          <w:sz w:val="36"/>
          <w:szCs w:val="36"/>
        </w:rPr>
        <w:t>Formula</w:t>
      </w:r>
    </w:p>
    <w:tbl>
      <w:tblPr>
        <w:tblStyle w:val="a5"/>
        <w:tblW w:w="0" w:type="auto"/>
        <w:tblLook w:val="04A0" w:firstRow="1" w:lastRow="0" w:firstColumn="1" w:lastColumn="0" w:noHBand="0" w:noVBand="1"/>
      </w:tblPr>
      <w:tblGrid>
        <w:gridCol w:w="8296"/>
      </w:tblGrid>
      <w:tr w:rsidR="0052366E" w14:paraId="5949B796" w14:textId="77777777" w:rsidTr="0052366E">
        <w:tc>
          <w:tcPr>
            <w:tcW w:w="8296" w:type="dxa"/>
          </w:tcPr>
          <w:p w14:paraId="460C19E1" w14:textId="4400518B" w:rsidR="0052366E" w:rsidRDefault="0052366E" w:rsidP="0052366E">
            <w:pPr>
              <w:jc w:val="center"/>
              <w:rPr>
                <w:rFonts w:ascii="微軟正黑體" w:eastAsia="微軟正黑體" w:hAnsi="微軟正黑體"/>
                <w:b/>
                <w:bCs/>
                <w:sz w:val="36"/>
                <w:szCs w:val="36"/>
              </w:rPr>
            </w:pPr>
            <w:r w:rsidRPr="0052366E">
              <w:rPr>
                <w:rFonts w:ascii="微軟正黑體" w:eastAsia="微軟正黑體" w:hAnsi="微軟正黑體"/>
                <w:b/>
                <w:bCs/>
                <w:noProof/>
                <w:sz w:val="36"/>
                <w:szCs w:val="36"/>
              </w:rPr>
              <w:drawing>
                <wp:inline distT="0" distB="0" distL="0" distR="0" wp14:anchorId="5B451736" wp14:editId="09F93A28">
                  <wp:extent cx="4882100" cy="2536270"/>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85725" cy="2538153"/>
                          </a:xfrm>
                          <a:prstGeom prst="rect">
                            <a:avLst/>
                          </a:prstGeom>
                        </pic:spPr>
                      </pic:pic>
                    </a:graphicData>
                  </a:graphic>
                </wp:inline>
              </w:drawing>
            </w:r>
          </w:p>
        </w:tc>
      </w:tr>
      <w:tr w:rsidR="0052366E" w14:paraId="457F8042" w14:textId="77777777" w:rsidTr="0052366E">
        <w:tc>
          <w:tcPr>
            <w:tcW w:w="8296" w:type="dxa"/>
          </w:tcPr>
          <w:p w14:paraId="7C14D014" w14:textId="349463EC" w:rsidR="0052366E" w:rsidRDefault="0052366E" w:rsidP="0052366E">
            <w:pPr>
              <w:jc w:val="center"/>
              <w:rPr>
                <w:rFonts w:ascii="微軟正黑體" w:eastAsia="微軟正黑體" w:hAnsi="微軟正黑體"/>
                <w:b/>
                <w:bCs/>
                <w:sz w:val="36"/>
                <w:szCs w:val="36"/>
              </w:rPr>
            </w:pPr>
            <w:r w:rsidRPr="0052366E">
              <w:rPr>
                <w:rFonts w:ascii="微軟正黑體" w:eastAsia="微軟正黑體" w:hAnsi="微軟正黑體"/>
                <w:b/>
                <w:bCs/>
                <w:noProof/>
                <w:sz w:val="36"/>
                <w:szCs w:val="36"/>
              </w:rPr>
              <w:lastRenderedPageBreak/>
              <w:drawing>
                <wp:inline distT="0" distB="0" distL="0" distR="0" wp14:anchorId="3BCA12DA" wp14:editId="13D8404B">
                  <wp:extent cx="4365266" cy="2788073"/>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69447" cy="2790743"/>
                          </a:xfrm>
                          <a:prstGeom prst="rect">
                            <a:avLst/>
                          </a:prstGeom>
                        </pic:spPr>
                      </pic:pic>
                    </a:graphicData>
                  </a:graphic>
                </wp:inline>
              </w:drawing>
            </w:r>
          </w:p>
        </w:tc>
      </w:tr>
    </w:tbl>
    <w:p w14:paraId="2612CE9A" w14:textId="69CC14FB" w:rsidR="0052366E" w:rsidRDefault="0052366E" w:rsidP="0052366E">
      <w:pPr>
        <w:pBdr>
          <w:bottom w:val="single" w:sz="6" w:space="1" w:color="auto"/>
        </w:pBdr>
        <w:rPr>
          <w:rFonts w:ascii="微軟正黑體" w:eastAsia="微軟正黑體" w:hAnsi="微軟正黑體"/>
          <w:b/>
          <w:bCs/>
          <w:sz w:val="36"/>
          <w:szCs w:val="36"/>
        </w:rPr>
      </w:pPr>
    </w:p>
    <w:p w14:paraId="4ACB06AE" w14:textId="77777777" w:rsidR="0052366E" w:rsidRDefault="0052366E" w:rsidP="0052366E">
      <w:pPr>
        <w:rPr>
          <w:rFonts w:ascii="微軟正黑體" w:eastAsia="微軟正黑體" w:hAnsi="微軟正黑體"/>
          <w:b/>
          <w:bCs/>
          <w:sz w:val="36"/>
          <w:szCs w:val="36"/>
        </w:rPr>
      </w:pPr>
    </w:p>
    <w:p w14:paraId="707FE581" w14:textId="2D1C1A9C" w:rsidR="003824DD" w:rsidRPr="00A84C34" w:rsidRDefault="003824DD" w:rsidP="003824DD">
      <w:pPr>
        <w:jc w:val="center"/>
        <w:rPr>
          <w:rFonts w:ascii="微軟正黑體" w:eastAsia="微軟正黑體" w:hAnsi="微軟正黑體"/>
          <w:b/>
          <w:bCs/>
          <w:sz w:val="36"/>
          <w:szCs w:val="36"/>
        </w:rPr>
      </w:pPr>
      <w:r w:rsidRPr="00A84C34">
        <w:rPr>
          <w:rFonts w:ascii="微軟正黑體" w:eastAsia="微軟正黑體" w:hAnsi="微軟正黑體" w:hint="eastAsia"/>
          <w:b/>
          <w:bCs/>
          <w:sz w:val="36"/>
          <w:szCs w:val="36"/>
        </w:rPr>
        <w:t>C</w:t>
      </w:r>
      <w:r w:rsidRPr="00A84C34">
        <w:rPr>
          <w:rFonts w:ascii="微軟正黑體" w:eastAsia="微軟正黑體" w:hAnsi="微軟正黑體"/>
          <w:b/>
          <w:bCs/>
          <w:sz w:val="36"/>
          <w:szCs w:val="36"/>
        </w:rPr>
        <w:t>ode Explanation</w:t>
      </w:r>
    </w:p>
    <w:p w14:paraId="2EFB7B35" w14:textId="6F85CE08" w:rsidR="001E5A3E" w:rsidRDefault="0052366E" w:rsidP="001E5A3E">
      <w:pPr>
        <w:pStyle w:val="a3"/>
        <w:numPr>
          <w:ilvl w:val="0"/>
          <w:numId w:val="1"/>
        </w:numPr>
        <w:ind w:leftChars="0"/>
        <w:rPr>
          <w:rFonts w:ascii="微軟正黑體" w:eastAsia="微軟正黑體" w:hAnsi="微軟正黑體"/>
          <w:b/>
          <w:bCs/>
          <w:sz w:val="32"/>
          <w:szCs w:val="32"/>
        </w:rPr>
      </w:pPr>
      <w:r>
        <w:rPr>
          <w:rFonts w:ascii="微軟正黑體" w:eastAsia="微軟正黑體" w:hAnsi="微軟正黑體" w:hint="eastAsia"/>
          <w:b/>
          <w:bCs/>
          <w:sz w:val="32"/>
          <w:szCs w:val="32"/>
        </w:rPr>
        <w:t xml:space="preserve">2D-DCT &amp; </w:t>
      </w:r>
      <w:r>
        <w:rPr>
          <w:rFonts w:ascii="微軟正黑體" w:eastAsia="微軟正黑體" w:hAnsi="微軟正黑體"/>
          <w:b/>
          <w:bCs/>
          <w:sz w:val="32"/>
          <w:szCs w:val="32"/>
        </w:rPr>
        <w:t>Mathem</w:t>
      </w:r>
      <w:r w:rsidR="00EC2B14">
        <w:rPr>
          <w:rFonts w:ascii="微軟正黑體" w:eastAsia="微軟正黑體" w:hAnsi="微軟正黑體"/>
          <w:b/>
          <w:bCs/>
          <w:sz w:val="32"/>
          <w:szCs w:val="32"/>
        </w:rPr>
        <w:t xml:space="preserve">atical </w:t>
      </w:r>
      <w:r>
        <w:rPr>
          <w:rFonts w:ascii="微軟正黑體" w:eastAsia="微軟正黑體" w:hAnsi="微軟正黑體" w:hint="eastAsia"/>
          <w:b/>
          <w:bCs/>
          <w:sz w:val="32"/>
          <w:szCs w:val="32"/>
        </w:rPr>
        <w:t>H</w:t>
      </w:r>
      <w:r>
        <w:rPr>
          <w:rFonts w:ascii="微軟正黑體" w:eastAsia="微軟正黑體" w:hAnsi="微軟正黑體"/>
          <w:b/>
          <w:bCs/>
          <w:sz w:val="32"/>
          <w:szCs w:val="32"/>
        </w:rPr>
        <w:t>elper function</w:t>
      </w:r>
    </w:p>
    <w:p w14:paraId="02D6ACCA" w14:textId="021EF4C0" w:rsidR="001E5A3E" w:rsidRPr="008B6E6F" w:rsidRDefault="008B6E6F" w:rsidP="008B6E6F">
      <w:pPr>
        <w:ind w:leftChars="100" w:left="240" w:firstLine="480"/>
        <w:rPr>
          <w:rFonts w:ascii="Times New Roman" w:eastAsia="微軟正黑體" w:hAnsi="Times New Roman" w:cs="Times New Roman"/>
        </w:rPr>
      </w:pPr>
      <w:r w:rsidRPr="008B6E6F">
        <w:rPr>
          <w:rFonts w:ascii="Times New Roman" w:eastAsia="微軟正黑體" w:hAnsi="Times New Roman" w:cs="Times New Roman"/>
        </w:rPr>
        <w:t xml:space="preserve">The helper function </w:t>
      </w:r>
      <w:r w:rsidRPr="008B6E6F">
        <w:rPr>
          <w:rStyle w:val="HTML"/>
          <w:rFonts w:ascii="Times New Roman" w:eastAsia="微軟正黑體" w:hAnsi="Times New Roman" w:cs="Times New Roman"/>
        </w:rPr>
        <w:t>C(k)</w:t>
      </w:r>
      <w:r w:rsidRPr="008B6E6F">
        <w:rPr>
          <w:rFonts w:ascii="Times New Roman" w:eastAsia="微軟正黑體" w:hAnsi="Times New Roman" w:cs="Times New Roman"/>
        </w:rPr>
        <w:t xml:space="preserve"> defines the scaling factor used in the DCT computation.</w:t>
      </w:r>
    </w:p>
    <w:p w14:paraId="25E1B52A" w14:textId="6CCDC283" w:rsidR="00A84C34" w:rsidRPr="00002666" w:rsidRDefault="008B6E6F" w:rsidP="00002666">
      <w:pPr>
        <w:ind w:leftChars="100" w:left="240" w:firstLine="480"/>
        <w:rPr>
          <w:rFonts w:ascii="微軟正黑體" w:eastAsia="微軟正黑體" w:hAnsi="微軟正黑體"/>
        </w:rPr>
      </w:pPr>
      <w:r w:rsidRPr="008B6E6F">
        <w:rPr>
          <w:rFonts w:ascii="Times New Roman" w:eastAsia="微軟正黑體" w:hAnsi="Times New Roman" w:cs="Times New Roman"/>
        </w:rPr>
        <w:t xml:space="preserve">The function </w:t>
      </w:r>
      <w:r w:rsidRPr="008B6E6F">
        <w:rPr>
          <w:rStyle w:val="HTML"/>
          <w:rFonts w:ascii="Times New Roman" w:eastAsia="微軟正黑體" w:hAnsi="Times New Roman" w:cs="Times New Roman"/>
        </w:rPr>
        <w:t>dct_2d(</w:t>
      </w:r>
      <w:proofErr w:type="spellStart"/>
      <w:r w:rsidRPr="008B6E6F">
        <w:rPr>
          <w:rStyle w:val="HTML"/>
          <w:rFonts w:ascii="Times New Roman" w:eastAsia="微軟正黑體" w:hAnsi="Times New Roman" w:cs="Times New Roman"/>
        </w:rPr>
        <w:t>f_xy</w:t>
      </w:r>
      <w:proofErr w:type="spellEnd"/>
      <w:r w:rsidRPr="008B6E6F">
        <w:rPr>
          <w:rStyle w:val="HTML"/>
          <w:rFonts w:ascii="Times New Roman" w:eastAsia="微軟正黑體" w:hAnsi="Times New Roman" w:cs="Times New Roman"/>
        </w:rPr>
        <w:t>)</w:t>
      </w:r>
      <w:r w:rsidRPr="008B6E6F">
        <w:rPr>
          <w:rFonts w:ascii="Times New Roman" w:eastAsia="微軟正黑體" w:hAnsi="Times New Roman" w:cs="Times New Roman"/>
        </w:rPr>
        <w:t xml:space="preserve"> computes the 2D-DCT of the input image.</w:t>
      </w:r>
      <w:r w:rsidRPr="008B6E6F">
        <w:rPr>
          <w:rFonts w:ascii="Times New Roman" w:eastAsia="微軟正黑體" w:hAnsi="Times New Roman" w:cs="Times New Roman"/>
        </w:rPr>
        <w:br/>
        <w:t xml:space="preserve">It first initializes the output array and generates index grids </w:t>
      </w:r>
      <w:r w:rsidRPr="008B6E6F">
        <w:rPr>
          <w:rStyle w:val="HTML"/>
          <w:rFonts w:ascii="Times New Roman" w:eastAsia="微軟正黑體" w:hAnsi="Times New Roman" w:cs="Times New Roman"/>
        </w:rPr>
        <w:t>x</w:t>
      </w:r>
      <w:r w:rsidRPr="008B6E6F">
        <w:rPr>
          <w:rFonts w:ascii="Times New Roman" w:eastAsia="微軟正黑體" w:hAnsi="Times New Roman" w:cs="Times New Roman"/>
        </w:rPr>
        <w:t xml:space="preserve"> and </w:t>
      </w:r>
      <w:r w:rsidRPr="008B6E6F">
        <w:rPr>
          <w:rStyle w:val="HTML"/>
          <w:rFonts w:ascii="Times New Roman" w:eastAsia="微軟正黑體" w:hAnsi="Times New Roman" w:cs="Times New Roman"/>
        </w:rPr>
        <w:t>y</w:t>
      </w:r>
      <w:r w:rsidRPr="008B6E6F">
        <w:rPr>
          <w:rFonts w:ascii="Times New Roman" w:eastAsia="微軟正黑體" w:hAnsi="Times New Roman" w:cs="Times New Roman"/>
        </w:rPr>
        <w:t>.</w:t>
      </w:r>
      <w:r w:rsidRPr="008B6E6F">
        <w:rPr>
          <w:rFonts w:ascii="Times New Roman" w:eastAsia="微軟正黑體" w:hAnsi="Times New Roman" w:cs="Times New Roman"/>
        </w:rPr>
        <w:br/>
        <w:t xml:space="preserve">Two nested loops iterate over each frequency pair </w:t>
      </w:r>
      <w:r w:rsidRPr="008B6E6F">
        <w:rPr>
          <w:rStyle w:val="HTML"/>
          <w:rFonts w:ascii="Times New Roman" w:eastAsia="微軟正黑體" w:hAnsi="Times New Roman" w:cs="Times New Roman"/>
        </w:rPr>
        <w:t>(u, v)</w:t>
      </w:r>
      <w:r w:rsidRPr="008B6E6F">
        <w:rPr>
          <w:rFonts w:ascii="Times New Roman" w:eastAsia="微軟正黑體" w:hAnsi="Times New Roman" w:cs="Times New Roman"/>
        </w:rPr>
        <w:t>.</w:t>
      </w:r>
      <w:r w:rsidRPr="008B6E6F">
        <w:rPr>
          <w:rFonts w:ascii="Times New Roman" w:eastAsia="微軟正黑體" w:hAnsi="Times New Roman" w:cs="Times New Roman"/>
        </w:rPr>
        <w:br/>
        <w:t xml:space="preserve">Inside the loops, cosine terms for both directions are precomputed, and </w:t>
      </w:r>
      <w:proofErr w:type="spellStart"/>
      <w:proofErr w:type="gramStart"/>
      <w:r w:rsidRPr="008B6E6F">
        <w:rPr>
          <w:rStyle w:val="HTML"/>
          <w:rFonts w:ascii="Times New Roman" w:eastAsia="微軟正黑體" w:hAnsi="Times New Roman" w:cs="Times New Roman"/>
        </w:rPr>
        <w:t>np.sum</w:t>
      </w:r>
      <w:proofErr w:type="spellEnd"/>
      <w:r w:rsidRPr="008B6E6F">
        <w:rPr>
          <w:rStyle w:val="HTML"/>
          <w:rFonts w:ascii="Times New Roman" w:eastAsia="微軟正黑體" w:hAnsi="Times New Roman" w:cs="Times New Roman"/>
        </w:rPr>
        <w:t>(</w:t>
      </w:r>
      <w:proofErr w:type="gramEnd"/>
      <w:r w:rsidRPr="008B6E6F">
        <w:rPr>
          <w:rStyle w:val="HTML"/>
          <w:rFonts w:ascii="Times New Roman" w:eastAsia="微軟正黑體" w:hAnsi="Times New Roman" w:cs="Times New Roman"/>
        </w:rPr>
        <w:t>)</w:t>
      </w:r>
      <w:r w:rsidRPr="008B6E6F">
        <w:rPr>
          <w:rFonts w:ascii="Times New Roman" w:eastAsia="微軟正黑體" w:hAnsi="Times New Roman" w:cs="Times New Roman"/>
        </w:rPr>
        <w:t xml:space="preserve"> is used to replace the double summation in the original formula for faster computation. The results are stored in </w:t>
      </w:r>
      <w:proofErr w:type="spellStart"/>
      <w:r w:rsidRPr="008B6E6F">
        <w:rPr>
          <w:rStyle w:val="HTML"/>
          <w:rFonts w:ascii="Times New Roman" w:eastAsia="微軟正黑體" w:hAnsi="Times New Roman" w:cs="Times New Roman"/>
        </w:rPr>
        <w:t>F_uv</w:t>
      </w:r>
      <w:proofErr w:type="spellEnd"/>
      <w:r w:rsidRPr="008B6E6F">
        <w:rPr>
          <w:rFonts w:ascii="Times New Roman" w:eastAsia="微軟正黑體" w:hAnsi="Times New Roman" w:cs="Times New Roman"/>
        </w:rPr>
        <w:t>, which holds the final DCT coefficients.</w:t>
      </w:r>
      <w:r w:rsidRPr="008B6E6F">
        <w:rPr>
          <w:rFonts w:ascii="Times New Roman" w:eastAsia="微軟正黑體" w:hAnsi="Times New Roman" w:cs="Times New Roman"/>
          <w:b/>
          <w:bCs/>
          <w:sz w:val="32"/>
          <w:szCs w:val="32"/>
        </w:rPr>
        <w:t xml:space="preserve"> </w:t>
      </w:r>
      <w:r w:rsidRPr="00EC2B14">
        <w:rPr>
          <w:rFonts w:ascii="微軟正黑體" w:eastAsia="微軟正黑體" w:hAnsi="微軟正黑體"/>
          <w:b/>
          <w:bCs/>
          <w:noProof/>
          <w:sz w:val="32"/>
          <w:szCs w:val="32"/>
        </w:rPr>
        <w:lastRenderedPageBreak/>
        <w:drawing>
          <wp:inline distT="0" distB="0" distL="0" distR="0" wp14:anchorId="4B78E0EF" wp14:editId="7043C408">
            <wp:extent cx="4801270" cy="5106113"/>
            <wp:effectExtent l="0" t="0" r="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01270" cy="5106113"/>
                    </a:xfrm>
                    <a:prstGeom prst="rect">
                      <a:avLst/>
                    </a:prstGeom>
                  </pic:spPr>
                </pic:pic>
              </a:graphicData>
            </a:graphic>
          </wp:inline>
        </w:drawing>
      </w:r>
    </w:p>
    <w:p w14:paraId="6AAD6082" w14:textId="3DC42A35" w:rsidR="001E5A3E" w:rsidRDefault="008B6E6F" w:rsidP="001E5A3E">
      <w:pPr>
        <w:pStyle w:val="a3"/>
        <w:numPr>
          <w:ilvl w:val="0"/>
          <w:numId w:val="1"/>
        </w:numPr>
        <w:ind w:leftChars="0"/>
        <w:rPr>
          <w:rFonts w:ascii="微軟正黑體" w:eastAsia="微軟正黑體" w:hAnsi="微軟正黑體"/>
          <w:b/>
          <w:bCs/>
          <w:sz w:val="32"/>
          <w:szCs w:val="32"/>
        </w:rPr>
      </w:pPr>
      <w:r>
        <w:rPr>
          <w:rFonts w:ascii="微軟正黑體" w:eastAsia="微軟正黑體" w:hAnsi="微軟正黑體"/>
          <w:b/>
          <w:bCs/>
          <w:sz w:val="32"/>
          <w:szCs w:val="32"/>
        </w:rPr>
        <w:t>2D-IDCT</w:t>
      </w:r>
    </w:p>
    <w:p w14:paraId="5D98A6CD" w14:textId="361F3972" w:rsidR="002601A7" w:rsidRPr="008B6E6F" w:rsidRDefault="008B6E6F" w:rsidP="008B6E6F">
      <w:pPr>
        <w:pStyle w:val="a3"/>
        <w:ind w:leftChars="0" w:firstLine="480"/>
        <w:rPr>
          <w:rFonts w:ascii="Times New Roman" w:eastAsia="微軟正黑體" w:hAnsi="Times New Roman" w:cs="Times New Roman"/>
          <w:b/>
          <w:bCs/>
          <w:szCs w:val="24"/>
        </w:rPr>
      </w:pPr>
      <w:r w:rsidRPr="008B6E6F">
        <w:rPr>
          <w:rFonts w:ascii="Times New Roman" w:hAnsi="Times New Roman" w:cs="Times New Roman"/>
        </w:rPr>
        <w:t xml:space="preserve">This function </w:t>
      </w:r>
      <w:r w:rsidRPr="008B6E6F">
        <w:rPr>
          <w:rStyle w:val="HTML"/>
          <w:rFonts w:ascii="Times New Roman" w:hAnsi="Times New Roman" w:cs="Times New Roman"/>
        </w:rPr>
        <w:t>idct_2d(</w:t>
      </w:r>
      <w:proofErr w:type="spellStart"/>
      <w:r w:rsidRPr="008B6E6F">
        <w:rPr>
          <w:rStyle w:val="HTML"/>
          <w:rFonts w:ascii="Times New Roman" w:hAnsi="Times New Roman" w:cs="Times New Roman"/>
        </w:rPr>
        <w:t>F_uv</w:t>
      </w:r>
      <w:proofErr w:type="spellEnd"/>
      <w:r w:rsidRPr="008B6E6F">
        <w:rPr>
          <w:rStyle w:val="HTML"/>
          <w:rFonts w:ascii="Times New Roman" w:hAnsi="Times New Roman" w:cs="Times New Roman"/>
        </w:rPr>
        <w:t>)</w:t>
      </w:r>
      <w:r w:rsidRPr="008B6E6F">
        <w:rPr>
          <w:rFonts w:ascii="Times New Roman" w:hAnsi="Times New Roman" w:cs="Times New Roman"/>
        </w:rPr>
        <w:t xml:space="preserve"> performs the inverse 2D-DCT operation.</w:t>
      </w:r>
      <w:r w:rsidRPr="008B6E6F">
        <w:rPr>
          <w:rFonts w:ascii="Times New Roman" w:hAnsi="Times New Roman" w:cs="Times New Roman"/>
        </w:rPr>
        <w:br/>
        <w:t xml:space="preserve">It first initializes an empty array for the reconstructed image and prepares index vectors </w:t>
      </w:r>
      <w:r w:rsidRPr="008B6E6F">
        <w:rPr>
          <w:rStyle w:val="HTML"/>
          <w:rFonts w:ascii="Times New Roman" w:hAnsi="Times New Roman" w:cs="Times New Roman"/>
        </w:rPr>
        <w:t>u</w:t>
      </w:r>
      <w:r w:rsidRPr="008B6E6F">
        <w:rPr>
          <w:rFonts w:ascii="Times New Roman" w:hAnsi="Times New Roman" w:cs="Times New Roman"/>
        </w:rPr>
        <w:t xml:space="preserve"> and </w:t>
      </w:r>
      <w:r w:rsidRPr="008B6E6F">
        <w:rPr>
          <w:rStyle w:val="HTML"/>
          <w:rFonts w:ascii="Times New Roman" w:hAnsi="Times New Roman" w:cs="Times New Roman"/>
        </w:rPr>
        <w:t>v</w:t>
      </w:r>
      <w:r w:rsidRPr="008B6E6F">
        <w:rPr>
          <w:rFonts w:ascii="Times New Roman" w:hAnsi="Times New Roman" w:cs="Times New Roman"/>
        </w:rPr>
        <w:t>.</w:t>
      </w:r>
      <w:r>
        <w:rPr>
          <w:rFonts w:ascii="Times New Roman" w:hAnsi="Times New Roman" w:cs="Times New Roman"/>
        </w:rPr>
        <w:t xml:space="preserve"> </w:t>
      </w:r>
      <w:r w:rsidRPr="008B6E6F">
        <w:rPr>
          <w:rFonts w:ascii="Times New Roman" w:hAnsi="Times New Roman" w:cs="Times New Roman"/>
        </w:rPr>
        <w:t xml:space="preserve">To simplify the scaling computation, two vectors </w:t>
      </w:r>
      <w:proofErr w:type="spellStart"/>
      <w:r w:rsidRPr="008B6E6F">
        <w:rPr>
          <w:rStyle w:val="HTML"/>
          <w:rFonts w:ascii="Times New Roman" w:hAnsi="Times New Roman" w:cs="Times New Roman"/>
        </w:rPr>
        <w:t>c_u</w:t>
      </w:r>
      <w:proofErr w:type="spellEnd"/>
      <w:r w:rsidRPr="008B6E6F">
        <w:rPr>
          <w:rFonts w:ascii="Times New Roman" w:hAnsi="Times New Roman" w:cs="Times New Roman"/>
        </w:rPr>
        <w:t xml:space="preserve"> and </w:t>
      </w:r>
      <w:proofErr w:type="spellStart"/>
      <w:r w:rsidRPr="008B6E6F">
        <w:rPr>
          <w:rStyle w:val="HTML"/>
          <w:rFonts w:ascii="Times New Roman" w:hAnsi="Times New Roman" w:cs="Times New Roman"/>
        </w:rPr>
        <w:t>c_v</w:t>
      </w:r>
      <w:proofErr w:type="spellEnd"/>
      <w:r w:rsidRPr="008B6E6F">
        <w:rPr>
          <w:rFonts w:ascii="Times New Roman" w:hAnsi="Times New Roman" w:cs="Times New Roman"/>
        </w:rPr>
        <w:t xml:space="preserve"> are defined and combined using </w:t>
      </w:r>
      <w:proofErr w:type="spellStart"/>
      <w:proofErr w:type="gramStart"/>
      <w:r w:rsidRPr="008B6E6F">
        <w:rPr>
          <w:rStyle w:val="HTML"/>
          <w:rFonts w:ascii="Times New Roman" w:hAnsi="Times New Roman" w:cs="Times New Roman"/>
        </w:rPr>
        <w:t>np.outer</w:t>
      </w:r>
      <w:proofErr w:type="spellEnd"/>
      <w:proofErr w:type="gramEnd"/>
      <w:r w:rsidRPr="008B6E6F">
        <w:rPr>
          <w:rStyle w:val="HTML"/>
          <w:rFonts w:ascii="Times New Roman" w:hAnsi="Times New Roman" w:cs="Times New Roman"/>
        </w:rPr>
        <w:t>()</w:t>
      </w:r>
      <w:r w:rsidRPr="008B6E6F">
        <w:rPr>
          <w:rFonts w:ascii="Times New Roman" w:hAnsi="Times New Roman" w:cs="Times New Roman"/>
        </w:rPr>
        <w:t xml:space="preserve"> to form a 2D scaling matrix.</w:t>
      </w:r>
      <w:r>
        <w:rPr>
          <w:rFonts w:ascii="Times New Roman" w:hAnsi="Times New Roman" w:cs="Times New Roman"/>
        </w:rPr>
        <w:t xml:space="preserve"> </w:t>
      </w:r>
      <w:r w:rsidRPr="008B6E6F">
        <w:rPr>
          <w:rFonts w:ascii="Times New Roman" w:hAnsi="Times New Roman" w:cs="Times New Roman"/>
        </w:rPr>
        <w:t xml:space="preserve">During the nested loops over </w:t>
      </w:r>
      <w:r w:rsidRPr="008B6E6F">
        <w:rPr>
          <w:rStyle w:val="HTML"/>
          <w:rFonts w:ascii="Times New Roman" w:hAnsi="Times New Roman" w:cs="Times New Roman"/>
        </w:rPr>
        <w:t>(x, y)</w:t>
      </w:r>
      <w:r w:rsidRPr="008B6E6F">
        <w:rPr>
          <w:rFonts w:ascii="Times New Roman" w:hAnsi="Times New Roman" w:cs="Times New Roman"/>
        </w:rPr>
        <w:t>, cosine terms are generated similarly to the forward DCT.</w:t>
      </w:r>
      <w:r>
        <w:rPr>
          <w:rFonts w:ascii="Times New Roman" w:hAnsi="Times New Roman" w:cs="Times New Roman"/>
        </w:rPr>
        <w:t xml:space="preserve"> </w:t>
      </w:r>
      <w:r w:rsidRPr="008B6E6F">
        <w:rPr>
          <w:rFonts w:ascii="Times New Roman" w:hAnsi="Times New Roman" w:cs="Times New Roman"/>
        </w:rPr>
        <w:t xml:space="preserve">Inside each loop, </w:t>
      </w:r>
      <w:proofErr w:type="spellStart"/>
      <w:proofErr w:type="gramStart"/>
      <w:r w:rsidRPr="008B6E6F">
        <w:rPr>
          <w:rStyle w:val="HTML"/>
          <w:rFonts w:ascii="Times New Roman" w:hAnsi="Times New Roman" w:cs="Times New Roman"/>
        </w:rPr>
        <w:t>np.sum</w:t>
      </w:r>
      <w:proofErr w:type="spellEnd"/>
      <w:r w:rsidRPr="008B6E6F">
        <w:rPr>
          <w:rStyle w:val="HTML"/>
          <w:rFonts w:ascii="Times New Roman" w:hAnsi="Times New Roman" w:cs="Times New Roman"/>
        </w:rPr>
        <w:t>(</w:t>
      </w:r>
      <w:proofErr w:type="gramEnd"/>
      <w:r w:rsidRPr="008B6E6F">
        <w:rPr>
          <w:rStyle w:val="HTML"/>
          <w:rFonts w:ascii="Times New Roman" w:hAnsi="Times New Roman" w:cs="Times New Roman"/>
        </w:rPr>
        <w:t>)</w:t>
      </w:r>
      <w:r w:rsidRPr="008B6E6F">
        <w:rPr>
          <w:rFonts w:ascii="Times New Roman" w:hAnsi="Times New Roman" w:cs="Times New Roman"/>
        </w:rPr>
        <w:t xml:space="preserve"> is used to sum over the entire matrix product </w:t>
      </w:r>
      <w:proofErr w:type="spellStart"/>
      <w:r w:rsidRPr="008B6E6F">
        <w:rPr>
          <w:rStyle w:val="HTML"/>
          <w:rFonts w:ascii="Times New Roman" w:hAnsi="Times New Roman" w:cs="Times New Roman"/>
        </w:rPr>
        <w:t>scale_matrix</w:t>
      </w:r>
      <w:proofErr w:type="spellEnd"/>
      <w:r w:rsidRPr="008B6E6F">
        <w:rPr>
          <w:rStyle w:val="HTML"/>
          <w:rFonts w:ascii="Times New Roman" w:hAnsi="Times New Roman" w:cs="Times New Roman"/>
        </w:rPr>
        <w:t xml:space="preserve"> * </w:t>
      </w:r>
      <w:proofErr w:type="spellStart"/>
      <w:r w:rsidRPr="008B6E6F">
        <w:rPr>
          <w:rStyle w:val="HTML"/>
          <w:rFonts w:ascii="Times New Roman" w:hAnsi="Times New Roman" w:cs="Times New Roman"/>
        </w:rPr>
        <w:t>F_uv</w:t>
      </w:r>
      <w:proofErr w:type="spellEnd"/>
      <w:r w:rsidRPr="008B6E6F">
        <w:rPr>
          <w:rStyle w:val="HTML"/>
          <w:rFonts w:ascii="Times New Roman" w:hAnsi="Times New Roman" w:cs="Times New Roman"/>
        </w:rPr>
        <w:t xml:space="preserve"> * </w:t>
      </w:r>
      <w:proofErr w:type="spellStart"/>
      <w:r w:rsidRPr="008B6E6F">
        <w:rPr>
          <w:rStyle w:val="HTML"/>
          <w:rFonts w:ascii="Times New Roman" w:hAnsi="Times New Roman" w:cs="Times New Roman"/>
        </w:rPr>
        <w:t>cos_u</w:t>
      </w:r>
      <w:proofErr w:type="spellEnd"/>
      <w:r w:rsidRPr="008B6E6F">
        <w:rPr>
          <w:rStyle w:val="HTML"/>
          <w:rFonts w:ascii="Times New Roman" w:hAnsi="Times New Roman" w:cs="Times New Roman"/>
        </w:rPr>
        <w:t xml:space="preserve"> * </w:t>
      </w:r>
      <w:proofErr w:type="spellStart"/>
      <w:r w:rsidRPr="008B6E6F">
        <w:rPr>
          <w:rStyle w:val="HTML"/>
          <w:rFonts w:ascii="Times New Roman" w:hAnsi="Times New Roman" w:cs="Times New Roman"/>
        </w:rPr>
        <w:t>cos_v</w:t>
      </w:r>
      <w:proofErr w:type="spellEnd"/>
      <w:r w:rsidRPr="008B6E6F">
        <w:rPr>
          <w:rFonts w:ascii="Times New Roman" w:hAnsi="Times New Roman" w:cs="Times New Roman"/>
        </w:rPr>
        <w:t xml:space="preserve">, effectively replacing the double summation in the formula with a single optimized </w:t>
      </w:r>
      <w:proofErr w:type="spellStart"/>
      <w:r>
        <w:rPr>
          <w:rFonts w:ascii="Times New Roman" w:hAnsi="Times New Roman" w:cs="Times New Roman"/>
        </w:rPr>
        <w:t>n</w:t>
      </w:r>
      <w:r w:rsidRPr="008B6E6F">
        <w:rPr>
          <w:rFonts w:ascii="Times New Roman" w:hAnsi="Times New Roman" w:cs="Times New Roman"/>
        </w:rPr>
        <w:t>um</w:t>
      </w:r>
      <w:r>
        <w:rPr>
          <w:rFonts w:ascii="Times New Roman" w:hAnsi="Times New Roman" w:cs="Times New Roman"/>
        </w:rPr>
        <w:t>p</w:t>
      </w:r>
      <w:r w:rsidRPr="008B6E6F">
        <w:rPr>
          <w:rFonts w:ascii="Times New Roman" w:hAnsi="Times New Roman" w:cs="Times New Roman"/>
        </w:rPr>
        <w:t>y</w:t>
      </w:r>
      <w:proofErr w:type="spellEnd"/>
      <w:r w:rsidRPr="008B6E6F">
        <w:rPr>
          <w:rFonts w:ascii="Times New Roman" w:hAnsi="Times New Roman" w:cs="Times New Roman"/>
        </w:rPr>
        <w:t xml:space="preserve"> operation.</w:t>
      </w:r>
      <w:r>
        <w:rPr>
          <w:rFonts w:ascii="Times New Roman" w:hAnsi="Times New Roman" w:cs="Times New Roman"/>
        </w:rPr>
        <w:t xml:space="preserve"> </w:t>
      </w:r>
      <w:r w:rsidRPr="008B6E6F">
        <w:rPr>
          <w:rFonts w:ascii="Times New Roman" w:hAnsi="Times New Roman" w:cs="Times New Roman"/>
        </w:rPr>
        <w:t xml:space="preserve">The resulting value is stored in </w:t>
      </w:r>
      <w:proofErr w:type="spellStart"/>
      <w:r w:rsidRPr="008B6E6F">
        <w:rPr>
          <w:rStyle w:val="HTML"/>
          <w:rFonts w:ascii="Times New Roman" w:hAnsi="Times New Roman" w:cs="Times New Roman"/>
        </w:rPr>
        <w:t>f_</w:t>
      </w:r>
      <w:proofErr w:type="gramStart"/>
      <w:r w:rsidRPr="008B6E6F">
        <w:rPr>
          <w:rStyle w:val="HTML"/>
          <w:rFonts w:ascii="Times New Roman" w:hAnsi="Times New Roman" w:cs="Times New Roman"/>
        </w:rPr>
        <w:t>xy</w:t>
      </w:r>
      <w:proofErr w:type="spellEnd"/>
      <w:r w:rsidRPr="008B6E6F">
        <w:rPr>
          <w:rStyle w:val="HTML"/>
          <w:rFonts w:ascii="Times New Roman" w:hAnsi="Times New Roman" w:cs="Times New Roman"/>
        </w:rPr>
        <w:t>[</w:t>
      </w:r>
      <w:proofErr w:type="gramEnd"/>
      <w:r w:rsidRPr="008B6E6F">
        <w:rPr>
          <w:rStyle w:val="HTML"/>
          <w:rFonts w:ascii="Times New Roman" w:hAnsi="Times New Roman" w:cs="Times New Roman"/>
        </w:rPr>
        <w:t>x, y]</w:t>
      </w:r>
      <w:r w:rsidRPr="008B6E6F">
        <w:rPr>
          <w:rFonts w:ascii="Times New Roman" w:hAnsi="Times New Roman" w:cs="Times New Roman"/>
        </w:rPr>
        <w:t>.</w:t>
      </w:r>
      <w:r w:rsidRPr="008B6E6F">
        <w:rPr>
          <w:noProof/>
        </w:rPr>
        <w:t xml:space="preserve"> </w:t>
      </w:r>
      <w:r w:rsidRPr="008B6E6F">
        <w:rPr>
          <w:rFonts w:ascii="Times New Roman" w:hAnsi="Times New Roman" w:cs="Times New Roman"/>
          <w:noProof/>
        </w:rPr>
        <w:lastRenderedPageBreak/>
        <w:drawing>
          <wp:inline distT="0" distB="0" distL="0" distR="0" wp14:anchorId="4B3691DD" wp14:editId="06DB02D7">
            <wp:extent cx="3697357" cy="3026382"/>
            <wp:effectExtent l="0" t="0" r="0" b="3175"/>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11268" cy="3037768"/>
                    </a:xfrm>
                    <a:prstGeom prst="rect">
                      <a:avLst/>
                    </a:prstGeom>
                  </pic:spPr>
                </pic:pic>
              </a:graphicData>
            </a:graphic>
          </wp:inline>
        </w:drawing>
      </w:r>
      <w:r w:rsidR="00A116E3" w:rsidRPr="008B6E6F">
        <w:rPr>
          <w:rFonts w:ascii="微軟正黑體" w:eastAsia="微軟正黑體" w:hAnsi="微軟正黑體"/>
          <w:b/>
          <w:bCs/>
          <w:sz w:val="32"/>
          <w:szCs w:val="32"/>
        </w:rPr>
        <w:t xml:space="preserve"> </w:t>
      </w:r>
    </w:p>
    <w:p w14:paraId="2CB61721" w14:textId="30C5A411" w:rsidR="002601A7" w:rsidRDefault="00C46AB1" w:rsidP="002601A7">
      <w:pPr>
        <w:pStyle w:val="a3"/>
        <w:numPr>
          <w:ilvl w:val="0"/>
          <w:numId w:val="1"/>
        </w:numPr>
        <w:ind w:leftChars="0"/>
        <w:jc w:val="both"/>
        <w:rPr>
          <w:rFonts w:ascii="微軟正黑體" w:eastAsia="微軟正黑體" w:hAnsi="微軟正黑體"/>
          <w:b/>
          <w:bCs/>
          <w:sz w:val="32"/>
          <w:szCs w:val="32"/>
        </w:rPr>
      </w:pPr>
      <w:r>
        <w:rPr>
          <w:rFonts w:ascii="微軟正黑體" w:eastAsia="微軟正黑體" w:hAnsi="微軟正黑體"/>
          <w:b/>
          <w:bCs/>
          <w:sz w:val="32"/>
          <w:szCs w:val="32"/>
        </w:rPr>
        <w:t xml:space="preserve">Two 1D-DCT </w:t>
      </w:r>
    </w:p>
    <w:p w14:paraId="481E87C3" w14:textId="0E0DF004" w:rsidR="002601A7" w:rsidRPr="00C46AB1" w:rsidRDefault="00C46AB1" w:rsidP="00C46AB1">
      <w:pPr>
        <w:pStyle w:val="Web"/>
        <w:ind w:left="480" w:firstLine="480"/>
        <w:rPr>
          <w:rFonts w:ascii="Times New Roman" w:hAnsi="Times New Roman" w:cs="Times New Roman"/>
        </w:rPr>
      </w:pPr>
      <w:r w:rsidRPr="00C46AB1">
        <w:rPr>
          <w:rFonts w:ascii="Times New Roman" w:hAnsi="Times New Roman" w:cs="Times New Roman"/>
        </w:rPr>
        <w:t xml:space="preserve">This function implements 2D-DCT by </w:t>
      </w:r>
      <w:r w:rsidRPr="00C46AB1">
        <w:rPr>
          <w:rFonts w:ascii="Times New Roman" w:hAnsi="Times New Roman" w:cs="Times New Roman"/>
          <w:b/>
          <w:bCs/>
        </w:rPr>
        <w:t>calling 1D-DCT twice</w:t>
      </w:r>
      <w:r w:rsidRPr="00C46AB1">
        <w:rPr>
          <w:rFonts w:ascii="Times New Roman" w:hAnsi="Times New Roman" w:cs="Times New Roman"/>
        </w:rPr>
        <w:t xml:space="preserve">. It first uses </w:t>
      </w:r>
      <w:proofErr w:type="spellStart"/>
      <w:r w:rsidRPr="00C46AB1">
        <w:rPr>
          <w:rStyle w:val="HTML"/>
          <w:rFonts w:ascii="Times New Roman" w:hAnsi="Times New Roman" w:cs="Times New Roman"/>
        </w:rPr>
        <w:t>np.cos</w:t>
      </w:r>
      <w:proofErr w:type="spellEnd"/>
      <w:r w:rsidRPr="00C46AB1">
        <w:rPr>
          <w:rFonts w:ascii="Times New Roman" w:hAnsi="Times New Roman" w:cs="Times New Roman"/>
        </w:rPr>
        <w:t xml:space="preserve"> to build a cosine vector for each frequency term, allowing reuse of these precomputed values when computing the dot product with the input signal. The expression </w:t>
      </w:r>
      <w:proofErr w:type="spellStart"/>
      <w:r w:rsidRPr="00C46AB1">
        <w:rPr>
          <w:rStyle w:val="HTML"/>
          <w:rFonts w:ascii="Times New Roman" w:hAnsi="Times New Roman" w:cs="Times New Roman"/>
        </w:rPr>
        <w:t>f_x</w:t>
      </w:r>
      <w:proofErr w:type="spellEnd"/>
      <w:r w:rsidRPr="00C46AB1">
        <w:rPr>
          <w:rStyle w:val="HTML"/>
          <w:rFonts w:ascii="Times New Roman" w:hAnsi="Times New Roman" w:cs="Times New Roman"/>
        </w:rPr>
        <w:t xml:space="preserve"> @ </w:t>
      </w:r>
      <w:proofErr w:type="spellStart"/>
      <w:r w:rsidRPr="00C46AB1">
        <w:rPr>
          <w:rStyle w:val="HTML"/>
          <w:rFonts w:ascii="Times New Roman" w:hAnsi="Times New Roman" w:cs="Times New Roman"/>
        </w:rPr>
        <w:t>cos_terms</w:t>
      </w:r>
      <w:proofErr w:type="spellEnd"/>
      <w:r w:rsidRPr="00C46AB1">
        <w:rPr>
          <w:rFonts w:ascii="Times New Roman" w:hAnsi="Times New Roman" w:cs="Times New Roman"/>
        </w:rPr>
        <w:t xml:space="preserve"> efficiently </w:t>
      </w:r>
      <w:proofErr w:type="gramStart"/>
      <w:r w:rsidRPr="00C46AB1">
        <w:rPr>
          <w:rFonts w:ascii="Times New Roman" w:hAnsi="Times New Roman" w:cs="Times New Roman"/>
        </w:rPr>
        <w:t>replaces</w:t>
      </w:r>
      <w:proofErr w:type="gramEnd"/>
      <w:r w:rsidRPr="00C46AB1">
        <w:rPr>
          <w:rFonts w:ascii="Times New Roman" w:hAnsi="Times New Roman" w:cs="Times New Roman"/>
        </w:rPr>
        <w:t xml:space="preserve"> manual summations and accelerates the transformation. The scaling factor adjusts the coefficient magnitude based on DCT normalization. Finally, </w:t>
      </w:r>
      <w:proofErr w:type="spellStart"/>
      <w:proofErr w:type="gramStart"/>
      <w:r w:rsidRPr="00C46AB1">
        <w:rPr>
          <w:rStyle w:val="HTML"/>
          <w:rFonts w:ascii="Times New Roman" w:hAnsi="Times New Roman" w:cs="Times New Roman"/>
        </w:rPr>
        <w:t>np.apply</w:t>
      </w:r>
      <w:proofErr w:type="gramEnd"/>
      <w:r w:rsidRPr="00C46AB1">
        <w:rPr>
          <w:rStyle w:val="HTML"/>
          <w:rFonts w:ascii="Times New Roman" w:hAnsi="Times New Roman" w:cs="Times New Roman"/>
        </w:rPr>
        <w:t>_along_axis</w:t>
      </w:r>
      <w:proofErr w:type="spellEnd"/>
      <w:r w:rsidRPr="00C46AB1">
        <w:rPr>
          <w:rFonts w:ascii="Times New Roman" w:hAnsi="Times New Roman" w:cs="Times New Roman"/>
        </w:rPr>
        <w:t xml:space="preserve"> applies </w:t>
      </w:r>
      <w:r w:rsidRPr="00C46AB1">
        <w:rPr>
          <w:rStyle w:val="HTML"/>
          <w:rFonts w:ascii="Times New Roman" w:hAnsi="Times New Roman" w:cs="Times New Roman"/>
        </w:rPr>
        <w:t>dct_1d</w:t>
      </w:r>
      <w:r w:rsidRPr="00C46AB1">
        <w:rPr>
          <w:rFonts w:ascii="Times New Roman" w:hAnsi="Times New Roman" w:cs="Times New Roman"/>
        </w:rPr>
        <w:t xml:space="preserve"> along rows and then columns, completing the 2D transform and returning the coefficient matrix </w:t>
      </w:r>
      <w:proofErr w:type="spellStart"/>
      <w:r w:rsidRPr="00C46AB1">
        <w:rPr>
          <w:rStyle w:val="HTML"/>
          <w:rFonts w:ascii="Times New Roman" w:hAnsi="Times New Roman" w:cs="Times New Roman"/>
        </w:rPr>
        <w:t>F_uv</w:t>
      </w:r>
      <w:proofErr w:type="spellEnd"/>
      <w:r w:rsidRPr="00C46AB1">
        <w:rPr>
          <w:rFonts w:ascii="Times New Roman" w:hAnsi="Times New Roman" w:cs="Times New Roman"/>
        </w:rPr>
        <w:t>.</w:t>
      </w:r>
      <w:r w:rsidRPr="00C46AB1">
        <w:rPr>
          <w:noProof/>
        </w:rPr>
        <w:t xml:space="preserve"> </w:t>
      </w:r>
      <w:r w:rsidRPr="00C46AB1">
        <w:rPr>
          <w:rFonts w:ascii="Times New Roman" w:hAnsi="Times New Roman" w:cs="Times New Roman"/>
          <w:noProof/>
        </w:rPr>
        <w:drawing>
          <wp:inline distT="0" distB="0" distL="0" distR="0" wp14:anchorId="050390BC" wp14:editId="414AA39F">
            <wp:extent cx="3932691" cy="3005593"/>
            <wp:effectExtent l="0" t="0" r="0" b="4445"/>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61405" cy="3027538"/>
                    </a:xfrm>
                    <a:prstGeom prst="rect">
                      <a:avLst/>
                    </a:prstGeom>
                  </pic:spPr>
                </pic:pic>
              </a:graphicData>
            </a:graphic>
          </wp:inline>
        </w:drawing>
      </w:r>
    </w:p>
    <w:p w14:paraId="1F4D6326" w14:textId="00596D07" w:rsidR="00002666" w:rsidRDefault="00C46AB1" w:rsidP="002601A7">
      <w:pPr>
        <w:pStyle w:val="a3"/>
        <w:numPr>
          <w:ilvl w:val="0"/>
          <w:numId w:val="1"/>
        </w:numPr>
        <w:ind w:leftChars="0"/>
        <w:rPr>
          <w:rFonts w:ascii="微軟正黑體" w:eastAsia="微軟正黑體" w:hAnsi="微軟正黑體"/>
          <w:b/>
          <w:bCs/>
          <w:sz w:val="32"/>
          <w:szCs w:val="32"/>
        </w:rPr>
      </w:pPr>
      <w:r>
        <w:rPr>
          <w:rFonts w:ascii="微軟正黑體" w:eastAsia="微軟正黑體" w:hAnsi="微軟正黑體"/>
          <w:b/>
          <w:bCs/>
          <w:sz w:val="32"/>
          <w:szCs w:val="32"/>
        </w:rPr>
        <w:lastRenderedPageBreak/>
        <w:t>Two 1D-IDCT</w:t>
      </w:r>
    </w:p>
    <w:p w14:paraId="01B86430" w14:textId="17014361" w:rsidR="00002666" w:rsidRDefault="00002666" w:rsidP="00002666">
      <w:pPr>
        <w:pStyle w:val="a3"/>
        <w:ind w:leftChars="0" w:firstLine="480"/>
        <w:rPr>
          <w:rFonts w:ascii="微軟正黑體" w:eastAsia="微軟正黑體" w:hAnsi="微軟正黑體"/>
          <w:b/>
          <w:bCs/>
          <w:sz w:val="32"/>
          <w:szCs w:val="32"/>
        </w:rPr>
      </w:pPr>
      <w:r w:rsidRPr="00C46AB1">
        <w:rPr>
          <w:rFonts w:ascii="Times New Roman" w:hAnsi="Times New Roman" w:cs="Times New Roman"/>
        </w:rPr>
        <w:t xml:space="preserve">This function performs 2D-IDCT by applying </w:t>
      </w:r>
      <w:r w:rsidRPr="00C46AB1">
        <w:rPr>
          <w:rFonts w:ascii="Times New Roman" w:hAnsi="Times New Roman" w:cs="Times New Roman"/>
          <w:b/>
          <w:bCs/>
        </w:rPr>
        <w:t>1D-IDCT twice</w:t>
      </w:r>
      <w:r w:rsidRPr="00C46AB1">
        <w:rPr>
          <w:rFonts w:ascii="Times New Roman" w:hAnsi="Times New Roman" w:cs="Times New Roman"/>
        </w:rPr>
        <w:t xml:space="preserve">, reversing the 2D-DCT process. Inside </w:t>
      </w:r>
      <w:r w:rsidRPr="00C46AB1">
        <w:rPr>
          <w:rStyle w:val="HTML"/>
          <w:rFonts w:ascii="Times New Roman" w:hAnsi="Times New Roman" w:cs="Times New Roman"/>
        </w:rPr>
        <w:t>idct_1d</w:t>
      </w:r>
      <w:r w:rsidRPr="00C46AB1">
        <w:rPr>
          <w:rFonts w:ascii="Times New Roman" w:hAnsi="Times New Roman" w:cs="Times New Roman"/>
        </w:rPr>
        <w:t xml:space="preserve">, a coefficient vector </w:t>
      </w:r>
      <w:proofErr w:type="spellStart"/>
      <w:r w:rsidRPr="00C46AB1">
        <w:rPr>
          <w:rStyle w:val="HTML"/>
          <w:rFonts w:ascii="Times New Roman" w:hAnsi="Times New Roman" w:cs="Times New Roman"/>
        </w:rPr>
        <w:t>c_u</w:t>
      </w:r>
      <w:proofErr w:type="spellEnd"/>
      <w:r w:rsidRPr="00C46AB1">
        <w:rPr>
          <w:rFonts w:ascii="Times New Roman" w:hAnsi="Times New Roman" w:cs="Times New Roman"/>
        </w:rPr>
        <w:t xml:space="preserve"> is first initialized, with the DC term scaled by </w:t>
      </w:r>
      <w:r w:rsidRPr="00C46AB1">
        <w:rPr>
          <w:rStyle w:val="katex-mathml"/>
          <w:rFonts w:ascii="Times New Roman" w:hAnsi="Times New Roman" w:cs="Times New Roman"/>
        </w:rPr>
        <w:t>1/</w:t>
      </w:r>
      <w:proofErr w:type="gramStart"/>
      <w:r w:rsidRPr="00C46AB1">
        <w:rPr>
          <w:rStyle w:val="katex-mathml"/>
          <w:rFonts w:ascii="Times New Roman" w:hAnsi="Times New Roman" w:cs="Times New Roman"/>
        </w:rPr>
        <w:t>sqrt</w:t>
      </w:r>
      <w:r>
        <w:rPr>
          <w:rStyle w:val="katex-mathml"/>
          <w:rFonts w:ascii="Times New Roman" w:hAnsi="Times New Roman" w:cs="Times New Roman"/>
        </w:rPr>
        <w:t>(</w:t>
      </w:r>
      <w:proofErr w:type="gramEnd"/>
      <w:r>
        <w:rPr>
          <w:rStyle w:val="katex-mathml"/>
          <w:rFonts w:ascii="Times New Roman" w:hAnsi="Times New Roman" w:cs="Times New Roman"/>
        </w:rPr>
        <w:t>2)</w:t>
      </w:r>
      <w:r w:rsidRPr="00C46AB1">
        <w:rPr>
          <w:rStyle w:val="vlist-s"/>
          <w:rFonts w:ascii="Times New Roman" w:hAnsi="Times New Roman" w:cs="Times New Roman"/>
        </w:rPr>
        <w:t>​</w:t>
      </w:r>
      <w:r w:rsidRPr="00C46AB1">
        <w:rPr>
          <w:rFonts w:ascii="Times New Roman" w:hAnsi="Times New Roman" w:cs="Times New Roman"/>
        </w:rPr>
        <w:t xml:space="preserve"> to match the normalization rule. Then </w:t>
      </w:r>
      <w:proofErr w:type="spellStart"/>
      <w:r w:rsidRPr="00C46AB1">
        <w:rPr>
          <w:rStyle w:val="HTML"/>
          <w:rFonts w:ascii="Times New Roman" w:hAnsi="Times New Roman" w:cs="Times New Roman"/>
        </w:rPr>
        <w:t>np.cos</w:t>
      </w:r>
      <w:proofErr w:type="spellEnd"/>
      <w:r w:rsidRPr="00C46AB1">
        <w:rPr>
          <w:rFonts w:ascii="Times New Roman" w:hAnsi="Times New Roman" w:cs="Times New Roman"/>
        </w:rPr>
        <w:t xml:space="preserve"> builds cosine basis vectors for each spatial position, allowing reuse during the dot product computation </w:t>
      </w:r>
      <w:proofErr w:type="spellStart"/>
      <w:r w:rsidRPr="00C46AB1">
        <w:rPr>
          <w:rStyle w:val="HTML"/>
          <w:rFonts w:ascii="Times New Roman" w:hAnsi="Times New Roman" w:cs="Times New Roman"/>
        </w:rPr>
        <w:t>c_u</w:t>
      </w:r>
      <w:proofErr w:type="spellEnd"/>
      <w:r w:rsidRPr="00C46AB1">
        <w:rPr>
          <w:rStyle w:val="HTML"/>
          <w:rFonts w:ascii="Times New Roman" w:hAnsi="Times New Roman" w:cs="Times New Roman"/>
        </w:rPr>
        <w:t xml:space="preserve"> * </w:t>
      </w:r>
      <w:proofErr w:type="spellStart"/>
      <w:r w:rsidRPr="00C46AB1">
        <w:rPr>
          <w:rStyle w:val="HTML"/>
          <w:rFonts w:ascii="Times New Roman" w:hAnsi="Times New Roman" w:cs="Times New Roman"/>
        </w:rPr>
        <w:t>F_u</w:t>
      </w:r>
      <w:proofErr w:type="spellEnd"/>
      <w:r w:rsidRPr="00C46AB1">
        <w:rPr>
          <w:rStyle w:val="HTML"/>
          <w:rFonts w:ascii="Times New Roman" w:hAnsi="Times New Roman" w:cs="Times New Roman"/>
        </w:rPr>
        <w:t xml:space="preserve"> @ </w:t>
      </w:r>
      <w:proofErr w:type="spellStart"/>
      <w:r w:rsidRPr="00C46AB1">
        <w:rPr>
          <w:rStyle w:val="HTML"/>
          <w:rFonts w:ascii="Times New Roman" w:hAnsi="Times New Roman" w:cs="Times New Roman"/>
        </w:rPr>
        <w:t>cos_terms</w:t>
      </w:r>
      <w:proofErr w:type="spellEnd"/>
      <w:r w:rsidRPr="00C46AB1">
        <w:rPr>
          <w:rFonts w:ascii="Times New Roman" w:hAnsi="Times New Roman" w:cs="Times New Roman"/>
        </w:rPr>
        <w:t xml:space="preserve">, which efficiently replaces nested loops. The scaling factor </w:t>
      </w:r>
      <w:r w:rsidRPr="00C46AB1">
        <w:rPr>
          <w:rStyle w:val="HTML"/>
          <w:rFonts w:ascii="Times New Roman" w:hAnsi="Times New Roman" w:cs="Times New Roman"/>
        </w:rPr>
        <w:t>sqrt(2/N)</w:t>
      </w:r>
      <w:r w:rsidRPr="00C46AB1">
        <w:rPr>
          <w:rFonts w:ascii="Times New Roman" w:hAnsi="Times New Roman" w:cs="Times New Roman"/>
        </w:rPr>
        <w:t xml:space="preserve"> restores the original signal amplitude. Finally, </w:t>
      </w:r>
      <w:proofErr w:type="spellStart"/>
      <w:proofErr w:type="gramStart"/>
      <w:r w:rsidRPr="00C46AB1">
        <w:rPr>
          <w:rStyle w:val="HTML"/>
          <w:rFonts w:ascii="Times New Roman" w:hAnsi="Times New Roman" w:cs="Times New Roman"/>
        </w:rPr>
        <w:t>np.apply</w:t>
      </w:r>
      <w:proofErr w:type="gramEnd"/>
      <w:r w:rsidRPr="00C46AB1">
        <w:rPr>
          <w:rStyle w:val="HTML"/>
          <w:rFonts w:ascii="Times New Roman" w:hAnsi="Times New Roman" w:cs="Times New Roman"/>
        </w:rPr>
        <w:t>_along_axis</w:t>
      </w:r>
      <w:proofErr w:type="spellEnd"/>
      <w:r w:rsidRPr="00C46AB1">
        <w:rPr>
          <w:rFonts w:ascii="Times New Roman" w:hAnsi="Times New Roman" w:cs="Times New Roman"/>
        </w:rPr>
        <w:t xml:space="preserve"> applies </w:t>
      </w:r>
      <w:r w:rsidRPr="00C46AB1">
        <w:rPr>
          <w:rStyle w:val="HTML"/>
          <w:rFonts w:ascii="Times New Roman" w:hAnsi="Times New Roman" w:cs="Times New Roman"/>
        </w:rPr>
        <w:t>idct_1d</w:t>
      </w:r>
      <w:r w:rsidRPr="00C46AB1">
        <w:rPr>
          <w:rFonts w:ascii="Times New Roman" w:hAnsi="Times New Roman" w:cs="Times New Roman"/>
        </w:rPr>
        <w:t xml:space="preserve"> along both axes—first rows, then columns—to reconstruct the spatial-domain image matrix </w:t>
      </w:r>
      <w:proofErr w:type="spellStart"/>
      <w:r w:rsidRPr="00C46AB1">
        <w:rPr>
          <w:rStyle w:val="HTML"/>
          <w:rFonts w:ascii="Times New Roman" w:hAnsi="Times New Roman" w:cs="Times New Roman"/>
        </w:rPr>
        <w:t>f_xy</w:t>
      </w:r>
      <w:proofErr w:type="spellEnd"/>
      <w:r w:rsidRPr="00C46AB1">
        <w:rPr>
          <w:rFonts w:ascii="Times New Roman" w:hAnsi="Times New Roman" w:cs="Times New Roman"/>
        </w:rPr>
        <w:t xml:space="preserve"> from the frequency-domain coefficients.</w:t>
      </w:r>
      <w:r w:rsidRPr="00002666">
        <w:rPr>
          <w:rFonts w:ascii="Times New Roman" w:eastAsia="微軟正黑體" w:hAnsi="Times New Roman" w:cs="Times New Roman"/>
          <w:b/>
          <w:bCs/>
          <w:noProof/>
          <w:szCs w:val="24"/>
        </w:rPr>
        <w:t xml:space="preserve"> </w:t>
      </w:r>
      <w:r w:rsidRPr="00C46AB1">
        <w:rPr>
          <w:rFonts w:ascii="Times New Roman" w:eastAsia="微軟正黑體" w:hAnsi="Times New Roman" w:cs="Times New Roman"/>
          <w:b/>
          <w:bCs/>
          <w:noProof/>
          <w:szCs w:val="24"/>
        </w:rPr>
        <w:drawing>
          <wp:inline distT="0" distB="0" distL="0" distR="0" wp14:anchorId="78D15AB9" wp14:editId="129270E2">
            <wp:extent cx="4524292" cy="3614282"/>
            <wp:effectExtent l="0" t="0" r="0" b="5715"/>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24292" cy="3614282"/>
                    </a:xfrm>
                    <a:prstGeom prst="rect">
                      <a:avLst/>
                    </a:prstGeom>
                  </pic:spPr>
                </pic:pic>
              </a:graphicData>
            </a:graphic>
          </wp:inline>
        </w:drawing>
      </w:r>
    </w:p>
    <w:p w14:paraId="139092B7" w14:textId="77777777" w:rsidR="00002666" w:rsidRDefault="00002666" w:rsidP="002601A7">
      <w:pPr>
        <w:pStyle w:val="a3"/>
        <w:numPr>
          <w:ilvl w:val="0"/>
          <w:numId w:val="1"/>
        </w:numPr>
        <w:ind w:leftChars="0"/>
        <w:rPr>
          <w:rFonts w:ascii="微軟正黑體" w:eastAsia="微軟正黑體" w:hAnsi="微軟正黑體"/>
          <w:b/>
          <w:bCs/>
          <w:sz w:val="32"/>
          <w:szCs w:val="32"/>
        </w:rPr>
      </w:pPr>
      <w:proofErr w:type="spellStart"/>
      <w:r>
        <w:rPr>
          <w:rFonts w:ascii="微軟正黑體" w:eastAsia="微軟正黑體" w:hAnsi="微軟正黑體"/>
          <w:b/>
          <w:bCs/>
          <w:sz w:val="32"/>
          <w:szCs w:val="32"/>
        </w:rPr>
        <w:t>Get_visual_dct_image</w:t>
      </w:r>
      <w:proofErr w:type="spellEnd"/>
    </w:p>
    <w:p w14:paraId="33644897" w14:textId="3DD83B6A" w:rsidR="00002666" w:rsidRPr="00002666" w:rsidRDefault="00002666" w:rsidP="00002666">
      <w:pPr>
        <w:pStyle w:val="Web"/>
        <w:ind w:left="480" w:firstLine="480"/>
        <w:rPr>
          <w:rFonts w:ascii="Times New Roman" w:hAnsi="Times New Roman" w:cs="Times New Roman"/>
        </w:rPr>
      </w:pPr>
      <w:r w:rsidRPr="00002666">
        <w:rPr>
          <w:rFonts w:ascii="Times New Roman" w:hAnsi="Times New Roman" w:cs="Times New Roman"/>
        </w:rPr>
        <w:t xml:space="preserve">This function adjusts the DCT coefficients for better visualization. I first apply a logarithmic scale to compress the large dynamic range, making both low- and high-frequency components more visible. Then, I clip the coefficient values between the 1st and 99th percentiles to remove extreme outliers that would otherwise dominate the contrast. Finally, I normalize the result to 8-bit intensity values for display, producing a visually balanced grayscale representation of the </w:t>
      </w:r>
      <w:r w:rsidRPr="00002666">
        <w:rPr>
          <w:rFonts w:ascii="Times New Roman" w:hAnsi="Times New Roman" w:cs="Times New Roman"/>
        </w:rPr>
        <w:lastRenderedPageBreak/>
        <w:t>DCT spectrum.</w:t>
      </w:r>
      <w:r w:rsidRPr="00002666">
        <w:rPr>
          <w:noProof/>
        </w:rPr>
        <w:t xml:space="preserve"> </w:t>
      </w:r>
      <w:r w:rsidRPr="00002666">
        <w:rPr>
          <w:rFonts w:ascii="Times New Roman" w:hAnsi="Times New Roman" w:cs="Times New Roman"/>
          <w:noProof/>
        </w:rPr>
        <w:drawing>
          <wp:inline distT="0" distB="0" distL="0" distR="0" wp14:anchorId="3AFB47FA" wp14:editId="333AAB63">
            <wp:extent cx="5274310" cy="1546225"/>
            <wp:effectExtent l="0" t="0" r="254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546225"/>
                    </a:xfrm>
                    <a:prstGeom prst="rect">
                      <a:avLst/>
                    </a:prstGeom>
                  </pic:spPr>
                </pic:pic>
              </a:graphicData>
            </a:graphic>
          </wp:inline>
        </w:drawing>
      </w:r>
    </w:p>
    <w:p w14:paraId="3EAF941D" w14:textId="48AC94DA" w:rsidR="00002666" w:rsidRDefault="00002666" w:rsidP="00002666">
      <w:pPr>
        <w:pStyle w:val="a3"/>
        <w:numPr>
          <w:ilvl w:val="0"/>
          <w:numId w:val="1"/>
        </w:numPr>
        <w:ind w:leftChars="0"/>
        <w:rPr>
          <w:rFonts w:ascii="微軟正黑體" w:eastAsia="微軟正黑體" w:hAnsi="微軟正黑體"/>
          <w:b/>
          <w:bCs/>
          <w:sz w:val="32"/>
          <w:szCs w:val="32"/>
        </w:rPr>
      </w:pPr>
      <w:r>
        <w:rPr>
          <w:rFonts w:ascii="微軟正黑體" w:eastAsia="微軟正黑體" w:hAnsi="微軟正黑體"/>
          <w:b/>
          <w:bCs/>
          <w:sz w:val="32"/>
          <w:szCs w:val="32"/>
        </w:rPr>
        <w:t>Main block</w:t>
      </w:r>
    </w:p>
    <w:p w14:paraId="2BF70AEA" w14:textId="42F867E5" w:rsidR="002601A7" w:rsidRPr="00002666" w:rsidRDefault="00002666" w:rsidP="00002666">
      <w:pPr>
        <w:ind w:left="480" w:firstLine="480"/>
        <w:rPr>
          <w:rFonts w:ascii="Times New Roman" w:eastAsia="微軟正黑體" w:hAnsi="Times New Roman" w:cs="Times New Roman"/>
          <w:b/>
          <w:bCs/>
          <w:sz w:val="32"/>
          <w:szCs w:val="32"/>
        </w:rPr>
      </w:pPr>
      <w:r w:rsidRPr="00002666">
        <w:rPr>
          <w:rFonts w:ascii="Times New Roman" w:hAnsi="Times New Roman" w:cs="Times New Roman"/>
        </w:rPr>
        <w:t>This section compares the performance of three different implementations. I measured the runtime for the standard 2D-DCT, the optimized version using two sequential 1D-DCTs, and OpenCV’s built-in DCT/IDCT functions for validation. Each method also reconstructs the image using its corresponding IDCT and calculates PSNR to evaluate reconstruction quality. This comparison highlights the efficiency advantage of the two 1D-DCT approach while confirming correctness through the OpenCV results.</w:t>
      </w:r>
      <w:r w:rsidRPr="00002666">
        <w:rPr>
          <w:noProof/>
        </w:rPr>
        <w:t xml:space="preserve"> </w:t>
      </w:r>
      <w:r w:rsidR="00D9114C" w:rsidRPr="00D9114C">
        <w:rPr>
          <w:rFonts w:ascii="Times New Roman" w:hAnsi="Times New Roman" w:cs="Times New Roman"/>
          <w:noProof/>
        </w:rPr>
        <w:drawing>
          <wp:inline distT="0" distB="0" distL="0" distR="0" wp14:anchorId="1F1EB702" wp14:editId="74CF135B">
            <wp:extent cx="4598891" cy="4253948"/>
            <wp:effectExtent l="0" t="0" r="0" b="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38324" cy="4290423"/>
                    </a:xfrm>
                    <a:prstGeom prst="rect">
                      <a:avLst/>
                    </a:prstGeom>
                  </pic:spPr>
                </pic:pic>
              </a:graphicData>
            </a:graphic>
          </wp:inline>
        </w:drawing>
      </w:r>
    </w:p>
    <w:p w14:paraId="5077C247" w14:textId="0DA280DD" w:rsidR="00A84C34" w:rsidRPr="00FB230B" w:rsidRDefault="00A84C34" w:rsidP="00002666">
      <w:pPr>
        <w:rPr>
          <w:rFonts w:ascii="微軟正黑體" w:eastAsia="微軟正黑體" w:hAnsi="微軟正黑體"/>
          <w:b/>
          <w:bCs/>
          <w:sz w:val="36"/>
          <w:szCs w:val="36"/>
        </w:rPr>
      </w:pPr>
    </w:p>
    <w:tbl>
      <w:tblPr>
        <w:tblStyle w:val="a5"/>
        <w:tblW w:w="8557" w:type="dxa"/>
        <w:tblLook w:val="04A0" w:firstRow="1" w:lastRow="0" w:firstColumn="1" w:lastColumn="0" w:noHBand="0" w:noVBand="1"/>
      </w:tblPr>
      <w:tblGrid>
        <w:gridCol w:w="1285"/>
        <w:gridCol w:w="3606"/>
        <w:gridCol w:w="3666"/>
      </w:tblGrid>
      <w:tr w:rsidR="00002666" w14:paraId="27FD5520" w14:textId="77777777" w:rsidTr="00B42067">
        <w:trPr>
          <w:trHeight w:val="577"/>
        </w:trPr>
        <w:tc>
          <w:tcPr>
            <w:tcW w:w="8557" w:type="dxa"/>
            <w:gridSpan w:val="3"/>
          </w:tcPr>
          <w:p w14:paraId="3DF2D5B5" w14:textId="66F15D44" w:rsidR="00002666" w:rsidRDefault="00002666" w:rsidP="00002666">
            <w:pPr>
              <w:jc w:val="center"/>
              <w:rPr>
                <w:rFonts w:ascii="微軟正黑體" w:eastAsia="微軟正黑體" w:hAnsi="微軟正黑體"/>
                <w:b/>
                <w:bCs/>
                <w:sz w:val="36"/>
                <w:szCs w:val="36"/>
              </w:rPr>
            </w:pPr>
            <w:r>
              <w:rPr>
                <w:rFonts w:ascii="微軟正黑體" w:eastAsia="微軟正黑體" w:hAnsi="微軟正黑體" w:hint="eastAsia"/>
                <w:b/>
                <w:bCs/>
                <w:sz w:val="36"/>
                <w:szCs w:val="36"/>
              </w:rPr>
              <w:lastRenderedPageBreak/>
              <w:t>R</w:t>
            </w:r>
            <w:r>
              <w:rPr>
                <w:rFonts w:ascii="微軟正黑體" w:eastAsia="微軟正黑體" w:hAnsi="微軟正黑體"/>
                <w:b/>
                <w:bCs/>
                <w:sz w:val="36"/>
                <w:szCs w:val="36"/>
              </w:rPr>
              <w:t>esul</w:t>
            </w:r>
            <w:r w:rsidR="00FE2A74">
              <w:rPr>
                <w:rFonts w:ascii="微軟正黑體" w:eastAsia="微軟正黑體" w:hAnsi="微軟正黑體"/>
                <w:b/>
                <w:bCs/>
                <w:sz w:val="36"/>
                <w:szCs w:val="36"/>
              </w:rPr>
              <w:t>t</w:t>
            </w:r>
          </w:p>
        </w:tc>
      </w:tr>
      <w:tr w:rsidR="00FE2A74" w14:paraId="77975F8D" w14:textId="77777777" w:rsidTr="00B42067">
        <w:trPr>
          <w:trHeight w:val="587"/>
        </w:trPr>
        <w:tc>
          <w:tcPr>
            <w:tcW w:w="1285" w:type="dxa"/>
          </w:tcPr>
          <w:p w14:paraId="3CB77455" w14:textId="46BD84CD" w:rsidR="00FE2A74" w:rsidRPr="00FE2A74" w:rsidRDefault="00FE2A74" w:rsidP="00FE2A74">
            <w:pPr>
              <w:jc w:val="center"/>
              <w:rPr>
                <w:rFonts w:ascii="微軟正黑體" w:eastAsia="微軟正黑體" w:hAnsi="微軟正黑體"/>
                <w:b/>
                <w:bCs/>
                <w:szCs w:val="24"/>
              </w:rPr>
            </w:pPr>
          </w:p>
        </w:tc>
        <w:tc>
          <w:tcPr>
            <w:tcW w:w="3606" w:type="dxa"/>
          </w:tcPr>
          <w:p w14:paraId="64F6B432" w14:textId="1FCC0E69" w:rsidR="00FE2A74" w:rsidRPr="00FE2A74" w:rsidRDefault="00FE2A74" w:rsidP="00FE2A74">
            <w:pPr>
              <w:jc w:val="center"/>
              <w:rPr>
                <w:rFonts w:ascii="微軟正黑體" w:eastAsia="微軟正黑體" w:hAnsi="微軟正黑體"/>
                <w:b/>
                <w:bCs/>
                <w:szCs w:val="24"/>
              </w:rPr>
            </w:pPr>
            <w:r w:rsidRPr="00FE2A74">
              <w:rPr>
                <w:rFonts w:ascii="微軟正黑體" w:eastAsia="微軟正黑體" w:hAnsi="微軟正黑體" w:hint="eastAsia"/>
                <w:b/>
                <w:bCs/>
                <w:szCs w:val="24"/>
              </w:rPr>
              <w:t>D</w:t>
            </w:r>
            <w:r w:rsidRPr="00FE2A74">
              <w:rPr>
                <w:rFonts w:ascii="微軟正黑體" w:eastAsia="微軟正黑體" w:hAnsi="微軟正黑體"/>
                <w:b/>
                <w:bCs/>
                <w:szCs w:val="24"/>
              </w:rPr>
              <w:t>CT Coefficient</w:t>
            </w:r>
          </w:p>
        </w:tc>
        <w:tc>
          <w:tcPr>
            <w:tcW w:w="3666" w:type="dxa"/>
          </w:tcPr>
          <w:p w14:paraId="676BE1C4" w14:textId="338C9132" w:rsidR="00FE2A74" w:rsidRPr="00FE2A74" w:rsidRDefault="00FE2A74" w:rsidP="00FE2A74">
            <w:pPr>
              <w:jc w:val="center"/>
              <w:rPr>
                <w:rFonts w:ascii="微軟正黑體" w:eastAsia="微軟正黑體" w:hAnsi="微軟正黑體"/>
                <w:b/>
                <w:bCs/>
                <w:szCs w:val="24"/>
              </w:rPr>
            </w:pPr>
            <w:r w:rsidRPr="00FE2A74">
              <w:rPr>
                <w:rFonts w:ascii="微軟正黑體" w:eastAsia="微軟正黑體" w:hAnsi="微軟正黑體" w:hint="eastAsia"/>
                <w:b/>
                <w:bCs/>
                <w:szCs w:val="24"/>
              </w:rPr>
              <w:t>R</w:t>
            </w:r>
            <w:r w:rsidRPr="00FE2A74">
              <w:rPr>
                <w:rFonts w:ascii="微軟正黑體" w:eastAsia="微軟正黑體" w:hAnsi="微軟正黑體"/>
                <w:b/>
                <w:bCs/>
                <w:szCs w:val="24"/>
              </w:rPr>
              <w:t>econstructed Image</w:t>
            </w:r>
          </w:p>
        </w:tc>
      </w:tr>
      <w:tr w:rsidR="00B42067" w14:paraId="052759BC" w14:textId="77777777" w:rsidTr="00B42067">
        <w:trPr>
          <w:trHeight w:val="3200"/>
        </w:trPr>
        <w:tc>
          <w:tcPr>
            <w:tcW w:w="1285" w:type="dxa"/>
            <w:vAlign w:val="center"/>
          </w:tcPr>
          <w:p w14:paraId="053995D1" w14:textId="35E9EEE4" w:rsidR="00B42067" w:rsidRPr="00FE2A74" w:rsidRDefault="00B42067" w:rsidP="00FE2A74">
            <w:pPr>
              <w:jc w:val="center"/>
              <w:rPr>
                <w:rFonts w:ascii="微軟正黑體" w:eastAsia="微軟正黑體" w:hAnsi="微軟正黑體"/>
                <w:b/>
                <w:bCs/>
                <w:szCs w:val="24"/>
              </w:rPr>
            </w:pPr>
            <w:r w:rsidRPr="00FE2A74">
              <w:rPr>
                <w:rFonts w:ascii="微軟正黑體" w:eastAsia="微軟正黑體" w:hAnsi="微軟正黑體" w:hint="eastAsia"/>
                <w:b/>
                <w:bCs/>
                <w:szCs w:val="24"/>
              </w:rPr>
              <w:t>2</w:t>
            </w:r>
            <w:r w:rsidRPr="00FE2A74">
              <w:rPr>
                <w:rFonts w:ascii="微軟正黑體" w:eastAsia="微軟正黑體" w:hAnsi="微軟正黑體"/>
                <w:b/>
                <w:bCs/>
                <w:szCs w:val="24"/>
              </w:rPr>
              <w:t>D-DCT</w:t>
            </w:r>
          </w:p>
        </w:tc>
        <w:tc>
          <w:tcPr>
            <w:tcW w:w="3606" w:type="dxa"/>
            <w:vMerge w:val="restart"/>
          </w:tcPr>
          <w:p w14:paraId="0D35347E" w14:textId="1E2FB52D" w:rsidR="00B42067" w:rsidRPr="00FE2A74" w:rsidRDefault="00B42067" w:rsidP="00FE2A74">
            <w:pPr>
              <w:jc w:val="center"/>
              <w:rPr>
                <w:rFonts w:ascii="微軟正黑體" w:eastAsia="微軟正黑體" w:hAnsi="微軟正黑體"/>
                <w:b/>
                <w:bCs/>
                <w:szCs w:val="24"/>
              </w:rPr>
            </w:pPr>
            <w:r w:rsidRPr="00B42067">
              <w:rPr>
                <w:rFonts w:ascii="微軟正黑體" w:eastAsia="微軟正黑體" w:hAnsi="微軟正黑體"/>
                <w:b/>
                <w:bCs/>
                <w:noProof/>
                <w:szCs w:val="24"/>
              </w:rPr>
              <w:drawing>
                <wp:inline distT="0" distB="0" distL="0" distR="0" wp14:anchorId="27463A65" wp14:editId="033BE21A">
                  <wp:extent cx="2149200" cy="5400000"/>
                  <wp:effectExtent l="0" t="0" r="3810" b="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49200" cy="5400000"/>
                          </a:xfrm>
                          <a:prstGeom prst="rect">
                            <a:avLst/>
                          </a:prstGeom>
                        </pic:spPr>
                      </pic:pic>
                    </a:graphicData>
                  </a:graphic>
                </wp:inline>
              </w:drawing>
            </w:r>
          </w:p>
        </w:tc>
        <w:tc>
          <w:tcPr>
            <w:tcW w:w="3666" w:type="dxa"/>
            <w:vMerge w:val="restart"/>
          </w:tcPr>
          <w:p w14:paraId="4D2B76C7" w14:textId="06BDA566" w:rsidR="00B42067" w:rsidRPr="00FE2A74" w:rsidRDefault="00B42067" w:rsidP="00FE2A74">
            <w:pPr>
              <w:jc w:val="center"/>
              <w:rPr>
                <w:rFonts w:ascii="微軟正黑體" w:eastAsia="微軟正黑體" w:hAnsi="微軟正黑體"/>
                <w:b/>
                <w:bCs/>
                <w:szCs w:val="24"/>
              </w:rPr>
            </w:pPr>
            <w:r w:rsidRPr="00B42067">
              <w:rPr>
                <w:rFonts w:ascii="微軟正黑體" w:eastAsia="微軟正黑體" w:hAnsi="微軟正黑體"/>
                <w:b/>
                <w:bCs/>
                <w:noProof/>
                <w:szCs w:val="24"/>
              </w:rPr>
              <w:drawing>
                <wp:inline distT="0" distB="0" distL="0" distR="0" wp14:anchorId="347EF1F4" wp14:editId="683A2293">
                  <wp:extent cx="2185200" cy="5400000"/>
                  <wp:effectExtent l="0" t="0" r="5715" b="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85200" cy="5400000"/>
                          </a:xfrm>
                          <a:prstGeom prst="rect">
                            <a:avLst/>
                          </a:prstGeom>
                        </pic:spPr>
                      </pic:pic>
                    </a:graphicData>
                  </a:graphic>
                </wp:inline>
              </w:drawing>
            </w:r>
          </w:p>
        </w:tc>
      </w:tr>
      <w:tr w:rsidR="00B42067" w14:paraId="011B945D" w14:textId="77777777" w:rsidTr="00B42067">
        <w:trPr>
          <w:trHeight w:val="2693"/>
        </w:trPr>
        <w:tc>
          <w:tcPr>
            <w:tcW w:w="1285" w:type="dxa"/>
            <w:vAlign w:val="center"/>
          </w:tcPr>
          <w:p w14:paraId="3223E9EC" w14:textId="77777777" w:rsidR="00B42067" w:rsidRDefault="00B42067" w:rsidP="00FE2A74">
            <w:pPr>
              <w:jc w:val="center"/>
              <w:rPr>
                <w:rFonts w:ascii="微軟正黑體" w:eastAsia="微軟正黑體" w:hAnsi="微軟正黑體"/>
                <w:b/>
                <w:bCs/>
                <w:szCs w:val="24"/>
              </w:rPr>
            </w:pPr>
            <w:r w:rsidRPr="00FE2A74">
              <w:rPr>
                <w:rFonts w:ascii="微軟正黑體" w:eastAsia="微軟正黑體" w:hAnsi="微軟正黑體" w:hint="eastAsia"/>
                <w:b/>
                <w:bCs/>
                <w:szCs w:val="24"/>
              </w:rPr>
              <w:t>T</w:t>
            </w:r>
            <w:r w:rsidRPr="00FE2A74">
              <w:rPr>
                <w:rFonts w:ascii="微軟正黑體" w:eastAsia="微軟正黑體" w:hAnsi="微軟正黑體"/>
                <w:b/>
                <w:bCs/>
                <w:szCs w:val="24"/>
              </w:rPr>
              <w:t xml:space="preserve">wo </w:t>
            </w:r>
          </w:p>
          <w:p w14:paraId="414B5F6F" w14:textId="3B186693" w:rsidR="00B42067" w:rsidRPr="00FE2A74" w:rsidRDefault="00B42067" w:rsidP="00FE2A74">
            <w:pPr>
              <w:jc w:val="center"/>
              <w:rPr>
                <w:rFonts w:ascii="微軟正黑體" w:eastAsia="微軟正黑體" w:hAnsi="微軟正黑體"/>
                <w:b/>
                <w:bCs/>
                <w:szCs w:val="24"/>
              </w:rPr>
            </w:pPr>
            <w:r w:rsidRPr="00FE2A74">
              <w:rPr>
                <w:rFonts w:ascii="微軟正黑體" w:eastAsia="微軟正黑體" w:hAnsi="微軟正黑體"/>
                <w:b/>
                <w:bCs/>
                <w:szCs w:val="24"/>
              </w:rPr>
              <w:t>1D-DCT</w:t>
            </w:r>
          </w:p>
        </w:tc>
        <w:tc>
          <w:tcPr>
            <w:tcW w:w="3606" w:type="dxa"/>
            <w:vMerge/>
          </w:tcPr>
          <w:p w14:paraId="0398F820" w14:textId="72DEBAD2" w:rsidR="00B42067" w:rsidRPr="00FE2A74" w:rsidRDefault="00B42067" w:rsidP="00FE2A74">
            <w:pPr>
              <w:jc w:val="center"/>
              <w:rPr>
                <w:rFonts w:ascii="微軟正黑體" w:eastAsia="微軟正黑體" w:hAnsi="微軟正黑體"/>
                <w:b/>
                <w:bCs/>
                <w:szCs w:val="24"/>
              </w:rPr>
            </w:pPr>
          </w:p>
        </w:tc>
        <w:tc>
          <w:tcPr>
            <w:tcW w:w="3666" w:type="dxa"/>
            <w:vMerge/>
          </w:tcPr>
          <w:p w14:paraId="1E738C17" w14:textId="354081BB" w:rsidR="00B42067" w:rsidRPr="00FE2A74" w:rsidRDefault="00B42067" w:rsidP="00FE2A74">
            <w:pPr>
              <w:jc w:val="center"/>
              <w:rPr>
                <w:rFonts w:ascii="微軟正黑體" w:eastAsia="微軟正黑體" w:hAnsi="微軟正黑體"/>
                <w:b/>
                <w:bCs/>
                <w:szCs w:val="24"/>
              </w:rPr>
            </w:pPr>
          </w:p>
        </w:tc>
      </w:tr>
      <w:tr w:rsidR="00B42067" w14:paraId="4BE69531" w14:textId="77777777" w:rsidTr="00B42067">
        <w:trPr>
          <w:trHeight w:val="568"/>
        </w:trPr>
        <w:tc>
          <w:tcPr>
            <w:tcW w:w="1285" w:type="dxa"/>
            <w:vAlign w:val="center"/>
          </w:tcPr>
          <w:p w14:paraId="51AA4328" w14:textId="4F3589D3" w:rsidR="00B42067" w:rsidRPr="00FE2A74" w:rsidRDefault="00B42067" w:rsidP="00FE2A74">
            <w:pPr>
              <w:jc w:val="center"/>
              <w:rPr>
                <w:rFonts w:ascii="微軟正黑體" w:eastAsia="微軟正黑體" w:hAnsi="微軟正黑體"/>
                <w:b/>
                <w:bCs/>
                <w:szCs w:val="24"/>
              </w:rPr>
            </w:pPr>
            <w:r w:rsidRPr="00FE2A74">
              <w:rPr>
                <w:rFonts w:ascii="微軟正黑體" w:eastAsia="微軟正黑體" w:hAnsi="微軟正黑體" w:hint="eastAsia"/>
                <w:b/>
                <w:bCs/>
                <w:szCs w:val="24"/>
              </w:rPr>
              <w:t>O</w:t>
            </w:r>
            <w:r w:rsidRPr="00FE2A74">
              <w:rPr>
                <w:rFonts w:ascii="微軟正黑體" w:eastAsia="微軟正黑體" w:hAnsi="微軟正黑體"/>
                <w:b/>
                <w:bCs/>
                <w:szCs w:val="24"/>
              </w:rPr>
              <w:t>penCV-DCT</w:t>
            </w:r>
          </w:p>
        </w:tc>
        <w:tc>
          <w:tcPr>
            <w:tcW w:w="3606" w:type="dxa"/>
            <w:vMerge/>
          </w:tcPr>
          <w:p w14:paraId="0BDF48C6" w14:textId="78EAA54B" w:rsidR="00B42067" w:rsidRPr="00FE2A74" w:rsidRDefault="00B42067" w:rsidP="00FE2A74">
            <w:pPr>
              <w:jc w:val="center"/>
              <w:rPr>
                <w:rFonts w:ascii="微軟正黑體" w:eastAsia="微軟正黑體" w:hAnsi="微軟正黑體"/>
                <w:b/>
                <w:bCs/>
                <w:szCs w:val="24"/>
              </w:rPr>
            </w:pPr>
          </w:p>
        </w:tc>
        <w:tc>
          <w:tcPr>
            <w:tcW w:w="3666" w:type="dxa"/>
            <w:vMerge/>
          </w:tcPr>
          <w:p w14:paraId="0FF79558" w14:textId="4F7DA3AB" w:rsidR="00B42067" w:rsidRPr="00FE2A74" w:rsidRDefault="00B42067" w:rsidP="00FE2A74">
            <w:pPr>
              <w:jc w:val="center"/>
              <w:rPr>
                <w:rFonts w:ascii="微軟正黑體" w:eastAsia="微軟正黑體" w:hAnsi="微軟正黑體"/>
                <w:b/>
                <w:bCs/>
                <w:szCs w:val="24"/>
              </w:rPr>
            </w:pPr>
          </w:p>
        </w:tc>
      </w:tr>
    </w:tbl>
    <w:p w14:paraId="0A0B40E5" w14:textId="6651B813" w:rsidR="00A84C34" w:rsidRDefault="00FE2A74" w:rsidP="00FE2A74">
      <w:pPr>
        <w:jc w:val="center"/>
        <w:rPr>
          <w:rFonts w:ascii="微軟正黑體" w:eastAsia="微軟正黑體" w:hAnsi="微軟正黑體"/>
          <w:b/>
          <w:bCs/>
          <w:sz w:val="36"/>
          <w:szCs w:val="36"/>
        </w:rPr>
      </w:pPr>
      <w:r>
        <w:rPr>
          <w:noProof/>
        </w:rPr>
        <w:drawing>
          <wp:inline distT="0" distB="0" distL="0" distR="0" wp14:anchorId="1AF6D91D" wp14:editId="1B88B342">
            <wp:extent cx="4334386" cy="2313829"/>
            <wp:effectExtent l="0" t="0" r="0" b="0"/>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54968" cy="2324816"/>
                    </a:xfrm>
                    <a:prstGeom prst="rect">
                      <a:avLst/>
                    </a:prstGeom>
                    <a:noFill/>
                    <a:ln>
                      <a:noFill/>
                    </a:ln>
                  </pic:spPr>
                </pic:pic>
              </a:graphicData>
            </a:graphic>
          </wp:inline>
        </w:drawing>
      </w:r>
    </w:p>
    <w:p w14:paraId="680FAD95" w14:textId="6462043F" w:rsidR="00FE2A74" w:rsidRDefault="00FE2A74" w:rsidP="00FE2A74">
      <w:pPr>
        <w:jc w:val="center"/>
        <w:rPr>
          <w:rFonts w:ascii="微軟正黑體" w:eastAsia="微軟正黑體" w:hAnsi="微軟正黑體"/>
          <w:b/>
          <w:bCs/>
          <w:sz w:val="36"/>
          <w:szCs w:val="36"/>
        </w:rPr>
      </w:pPr>
      <w:r>
        <w:rPr>
          <w:rFonts w:ascii="微軟正黑體" w:eastAsia="微軟正黑體" w:hAnsi="微軟正黑體"/>
          <w:b/>
          <w:bCs/>
          <w:sz w:val="36"/>
          <w:szCs w:val="36"/>
        </w:rPr>
        <w:lastRenderedPageBreak/>
        <w:t xml:space="preserve">Comparison &amp; </w:t>
      </w:r>
      <w:r>
        <w:rPr>
          <w:rFonts w:ascii="微軟正黑體" w:eastAsia="微軟正黑體" w:hAnsi="微軟正黑體" w:hint="eastAsia"/>
          <w:b/>
          <w:bCs/>
          <w:sz w:val="36"/>
          <w:szCs w:val="36"/>
        </w:rPr>
        <w:t>A</w:t>
      </w:r>
      <w:r>
        <w:rPr>
          <w:rFonts w:ascii="微軟正黑體" w:eastAsia="微軟正黑體" w:hAnsi="微軟正黑體"/>
          <w:b/>
          <w:bCs/>
          <w:sz w:val="36"/>
          <w:szCs w:val="36"/>
        </w:rPr>
        <w:t xml:space="preserve">nalysis </w:t>
      </w:r>
    </w:p>
    <w:p w14:paraId="1F49E0D2" w14:textId="4031DC27" w:rsidR="00B42067" w:rsidRPr="00B42067" w:rsidRDefault="00B42067" w:rsidP="00B42067">
      <w:pPr>
        <w:pStyle w:val="a3"/>
        <w:numPr>
          <w:ilvl w:val="0"/>
          <w:numId w:val="3"/>
        </w:numPr>
        <w:ind w:leftChars="0"/>
        <w:rPr>
          <w:rFonts w:ascii="Times New Roman" w:eastAsia="微軟正黑體" w:hAnsi="Times New Roman" w:cs="Times New Roman"/>
          <w:b/>
          <w:bCs/>
          <w:sz w:val="28"/>
          <w:szCs w:val="28"/>
        </w:rPr>
      </w:pPr>
      <w:r w:rsidRPr="00B42067">
        <w:rPr>
          <w:rFonts w:ascii="Times New Roman" w:hAnsi="Times New Roman" w:cs="Times New Roman"/>
        </w:rPr>
        <w:t xml:space="preserve">The result shows that the </w:t>
      </w:r>
      <w:r w:rsidRPr="00B42067">
        <w:rPr>
          <w:rStyle w:val="a6"/>
          <w:rFonts w:ascii="Times New Roman" w:hAnsi="Times New Roman" w:cs="Times New Roman"/>
        </w:rPr>
        <w:t>Two 1D-DCT implementation</w:t>
      </w:r>
      <w:r w:rsidRPr="00B42067">
        <w:rPr>
          <w:rFonts w:ascii="Times New Roman" w:hAnsi="Times New Roman" w:cs="Times New Roman"/>
        </w:rPr>
        <w:t xml:space="preserve"> is dramatically faster than the direct 2D-DCT, reducing execution time from about 288 seconds to around 5 seconds — roughly </w:t>
      </w:r>
      <w:r w:rsidRPr="00B42067">
        <w:rPr>
          <w:rStyle w:val="a6"/>
          <w:rFonts w:ascii="Times New Roman" w:hAnsi="Times New Roman" w:cs="Times New Roman"/>
        </w:rPr>
        <w:t>60× faster</w:t>
      </w:r>
      <w:r w:rsidRPr="00B42067">
        <w:rPr>
          <w:rFonts w:ascii="Times New Roman" w:hAnsi="Times New Roman" w:cs="Times New Roman"/>
        </w:rPr>
        <w:t>. This confirms that decomposing 2D-DCT into two sequential 1D operations is a highly effective optimization.</w:t>
      </w:r>
    </w:p>
    <w:p w14:paraId="53D78DD2" w14:textId="43568511" w:rsidR="00B42067" w:rsidRPr="00B42067" w:rsidRDefault="00B42067" w:rsidP="00B42067">
      <w:pPr>
        <w:pStyle w:val="a3"/>
        <w:numPr>
          <w:ilvl w:val="0"/>
          <w:numId w:val="3"/>
        </w:numPr>
        <w:ind w:leftChars="0"/>
        <w:rPr>
          <w:rFonts w:ascii="Times New Roman" w:eastAsia="微軟正黑體" w:hAnsi="Times New Roman" w:cs="Times New Roman"/>
          <w:b/>
          <w:bCs/>
          <w:sz w:val="28"/>
          <w:szCs w:val="28"/>
        </w:rPr>
      </w:pPr>
      <w:r w:rsidRPr="00B42067">
        <w:rPr>
          <w:rFonts w:ascii="Times New Roman" w:hAnsi="Times New Roman" w:cs="Times New Roman"/>
        </w:rPr>
        <w:t xml:space="preserve">The </w:t>
      </w:r>
      <w:r w:rsidRPr="00B42067">
        <w:rPr>
          <w:rStyle w:val="a6"/>
          <w:rFonts w:ascii="Times New Roman" w:hAnsi="Times New Roman" w:cs="Times New Roman"/>
        </w:rPr>
        <w:t>PSNR values</w:t>
      </w:r>
      <w:r w:rsidRPr="00B42067">
        <w:rPr>
          <w:rFonts w:ascii="Times New Roman" w:hAnsi="Times New Roman" w:cs="Times New Roman"/>
        </w:rPr>
        <w:t xml:space="preserve"> of both self-implemented methods are identical (274.53 dB), proving their correctness and numerical consistency.</w:t>
      </w:r>
    </w:p>
    <w:p w14:paraId="693BBDE8" w14:textId="08F291AA" w:rsidR="00B42067" w:rsidRPr="00B42067" w:rsidRDefault="00B42067" w:rsidP="00B42067">
      <w:pPr>
        <w:pStyle w:val="a3"/>
        <w:numPr>
          <w:ilvl w:val="0"/>
          <w:numId w:val="3"/>
        </w:numPr>
        <w:ind w:leftChars="0"/>
        <w:rPr>
          <w:rFonts w:ascii="Times New Roman" w:eastAsia="微軟正黑體" w:hAnsi="Times New Roman" w:cs="Times New Roman"/>
          <w:b/>
          <w:bCs/>
          <w:sz w:val="28"/>
          <w:szCs w:val="28"/>
        </w:rPr>
      </w:pPr>
      <w:r w:rsidRPr="00B42067">
        <w:rPr>
          <w:rFonts w:ascii="Times New Roman" w:hAnsi="Times New Roman" w:cs="Times New Roman"/>
        </w:rPr>
        <w:t xml:space="preserve">The </w:t>
      </w:r>
      <w:r w:rsidRPr="00B42067">
        <w:rPr>
          <w:rStyle w:val="a6"/>
          <w:rFonts w:ascii="Times New Roman" w:hAnsi="Times New Roman" w:cs="Times New Roman"/>
        </w:rPr>
        <w:t>OpenCV implementation</w:t>
      </w:r>
      <w:r w:rsidRPr="00B42067">
        <w:rPr>
          <w:rFonts w:ascii="Times New Roman" w:hAnsi="Times New Roman" w:cs="Times New Roman"/>
        </w:rPr>
        <w:t xml:space="preserve"> runs almost instantly but produces a significantly lower PSNR (141.67 dB). This suggests that OpenCV’s internal DCT likely uses different scaling or approximation strategies that trade accuracy for speed, making it less ideal for strict reconstruction but excellent for real-time applications.</w:t>
      </w:r>
    </w:p>
    <w:sectPr w:rsidR="00B42067" w:rsidRPr="00B42067">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56F7"/>
    <w:multiLevelType w:val="hybridMultilevel"/>
    <w:tmpl w:val="0DBC6B00"/>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9B73865"/>
    <w:multiLevelType w:val="hybridMultilevel"/>
    <w:tmpl w:val="81648010"/>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49631447"/>
    <w:multiLevelType w:val="hybridMultilevel"/>
    <w:tmpl w:val="17380D0E"/>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AFA"/>
    <w:rsid w:val="00002666"/>
    <w:rsid w:val="001B7AFA"/>
    <w:rsid w:val="001E5A3E"/>
    <w:rsid w:val="002601A7"/>
    <w:rsid w:val="003824DD"/>
    <w:rsid w:val="004D2A53"/>
    <w:rsid w:val="0052366E"/>
    <w:rsid w:val="008B6E6F"/>
    <w:rsid w:val="00A116E3"/>
    <w:rsid w:val="00A84C34"/>
    <w:rsid w:val="00B42067"/>
    <w:rsid w:val="00C46AB1"/>
    <w:rsid w:val="00D9114C"/>
    <w:rsid w:val="00EC2B14"/>
    <w:rsid w:val="00FB230B"/>
    <w:rsid w:val="00FE2A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E7B54"/>
  <w15:chartTrackingRefBased/>
  <w15:docId w15:val="{F6942A12-1C85-4DD9-AE5D-EC22084E5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824DD"/>
    <w:pPr>
      <w:ind w:leftChars="200" w:left="480"/>
    </w:pPr>
  </w:style>
  <w:style w:type="character" w:styleId="HTML">
    <w:name w:val="HTML Code"/>
    <w:basedOn w:val="a0"/>
    <w:uiPriority w:val="99"/>
    <w:semiHidden/>
    <w:unhideWhenUsed/>
    <w:rsid w:val="002601A7"/>
    <w:rPr>
      <w:rFonts w:ascii="細明體" w:eastAsia="細明體" w:hAnsi="細明體" w:cs="細明體"/>
      <w:sz w:val="24"/>
      <w:szCs w:val="24"/>
    </w:rPr>
  </w:style>
  <w:style w:type="paragraph" w:styleId="a4">
    <w:name w:val="caption"/>
    <w:basedOn w:val="a"/>
    <w:next w:val="a"/>
    <w:uiPriority w:val="35"/>
    <w:unhideWhenUsed/>
    <w:qFormat/>
    <w:rsid w:val="00A84C34"/>
    <w:rPr>
      <w:sz w:val="20"/>
      <w:szCs w:val="20"/>
    </w:rPr>
  </w:style>
  <w:style w:type="table" w:styleId="a5">
    <w:name w:val="Table Grid"/>
    <w:basedOn w:val="a1"/>
    <w:uiPriority w:val="39"/>
    <w:rsid w:val="00A84C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a0"/>
    <w:rsid w:val="00EC2B14"/>
  </w:style>
  <w:style w:type="character" w:customStyle="1" w:styleId="mord">
    <w:name w:val="mord"/>
    <w:basedOn w:val="a0"/>
    <w:rsid w:val="00EC2B14"/>
  </w:style>
  <w:style w:type="character" w:customStyle="1" w:styleId="mopen">
    <w:name w:val="mopen"/>
    <w:basedOn w:val="a0"/>
    <w:rsid w:val="00EC2B14"/>
  </w:style>
  <w:style w:type="character" w:customStyle="1" w:styleId="mclose">
    <w:name w:val="mclose"/>
    <w:basedOn w:val="a0"/>
    <w:rsid w:val="00EC2B14"/>
  </w:style>
  <w:style w:type="character" w:customStyle="1" w:styleId="vlist-s">
    <w:name w:val="vlist-s"/>
    <w:basedOn w:val="a0"/>
    <w:rsid w:val="00EC2B14"/>
  </w:style>
  <w:style w:type="character" w:customStyle="1" w:styleId="mrel">
    <w:name w:val="mrel"/>
    <w:basedOn w:val="a0"/>
    <w:rsid w:val="00EC2B14"/>
  </w:style>
  <w:style w:type="paragraph" w:styleId="Web">
    <w:name w:val="Normal (Web)"/>
    <w:basedOn w:val="a"/>
    <w:uiPriority w:val="99"/>
    <w:unhideWhenUsed/>
    <w:rsid w:val="004D2A53"/>
    <w:pPr>
      <w:widowControl/>
      <w:spacing w:before="100" w:beforeAutospacing="1" w:after="100" w:afterAutospacing="1"/>
    </w:pPr>
    <w:rPr>
      <w:rFonts w:ascii="新細明體" w:eastAsia="新細明體" w:hAnsi="新細明體" w:cs="新細明體"/>
      <w:kern w:val="0"/>
      <w:szCs w:val="24"/>
    </w:rPr>
  </w:style>
  <w:style w:type="character" w:styleId="a6">
    <w:name w:val="Strong"/>
    <w:basedOn w:val="a0"/>
    <w:uiPriority w:val="22"/>
    <w:qFormat/>
    <w:rsid w:val="00B420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1345398">
      <w:bodyDiv w:val="1"/>
      <w:marLeft w:val="0"/>
      <w:marRight w:val="0"/>
      <w:marTop w:val="0"/>
      <w:marBottom w:val="0"/>
      <w:divBdr>
        <w:top w:val="none" w:sz="0" w:space="0" w:color="auto"/>
        <w:left w:val="none" w:sz="0" w:space="0" w:color="auto"/>
        <w:bottom w:val="none" w:sz="0" w:space="0" w:color="auto"/>
        <w:right w:val="none" w:sz="0" w:space="0" w:color="auto"/>
      </w:divBdr>
    </w:div>
    <w:div w:id="1504466665">
      <w:bodyDiv w:val="1"/>
      <w:marLeft w:val="0"/>
      <w:marRight w:val="0"/>
      <w:marTop w:val="0"/>
      <w:marBottom w:val="0"/>
      <w:divBdr>
        <w:top w:val="none" w:sz="0" w:space="0" w:color="auto"/>
        <w:left w:val="none" w:sz="0" w:space="0" w:color="auto"/>
        <w:bottom w:val="none" w:sz="0" w:space="0" w:color="auto"/>
        <w:right w:val="none" w:sz="0" w:space="0" w:color="auto"/>
      </w:divBdr>
    </w:div>
    <w:div w:id="1532189431">
      <w:bodyDiv w:val="1"/>
      <w:marLeft w:val="0"/>
      <w:marRight w:val="0"/>
      <w:marTop w:val="0"/>
      <w:marBottom w:val="0"/>
      <w:divBdr>
        <w:top w:val="none" w:sz="0" w:space="0" w:color="auto"/>
        <w:left w:val="none" w:sz="0" w:space="0" w:color="auto"/>
        <w:bottom w:val="none" w:sz="0" w:space="0" w:color="auto"/>
        <w:right w:val="none" w:sz="0" w:space="0" w:color="auto"/>
      </w:divBdr>
    </w:div>
    <w:div w:id="1596862426">
      <w:bodyDiv w:val="1"/>
      <w:marLeft w:val="0"/>
      <w:marRight w:val="0"/>
      <w:marTop w:val="0"/>
      <w:marBottom w:val="0"/>
      <w:divBdr>
        <w:top w:val="none" w:sz="0" w:space="0" w:color="auto"/>
        <w:left w:val="none" w:sz="0" w:space="0" w:color="auto"/>
        <w:bottom w:val="none" w:sz="0" w:space="0" w:color="auto"/>
        <w:right w:val="none" w:sz="0" w:space="0" w:color="auto"/>
      </w:divBdr>
    </w:div>
    <w:div w:id="1678382249">
      <w:bodyDiv w:val="1"/>
      <w:marLeft w:val="0"/>
      <w:marRight w:val="0"/>
      <w:marTop w:val="0"/>
      <w:marBottom w:val="0"/>
      <w:divBdr>
        <w:top w:val="none" w:sz="0" w:space="0" w:color="auto"/>
        <w:left w:val="none" w:sz="0" w:space="0" w:color="auto"/>
        <w:bottom w:val="none" w:sz="0" w:space="0" w:color="auto"/>
        <w:right w:val="none" w:sz="0" w:space="0" w:color="auto"/>
      </w:divBdr>
      <w:divsChild>
        <w:div w:id="498619300">
          <w:marLeft w:val="0"/>
          <w:marRight w:val="0"/>
          <w:marTop w:val="0"/>
          <w:marBottom w:val="0"/>
          <w:divBdr>
            <w:top w:val="none" w:sz="0" w:space="0" w:color="auto"/>
            <w:left w:val="none" w:sz="0" w:space="0" w:color="auto"/>
            <w:bottom w:val="none" w:sz="0" w:space="0" w:color="auto"/>
            <w:right w:val="none" w:sz="0" w:space="0" w:color="auto"/>
          </w:divBdr>
          <w:divsChild>
            <w:div w:id="1752893067">
              <w:marLeft w:val="0"/>
              <w:marRight w:val="0"/>
              <w:marTop w:val="0"/>
              <w:marBottom w:val="0"/>
              <w:divBdr>
                <w:top w:val="none" w:sz="0" w:space="0" w:color="auto"/>
                <w:left w:val="none" w:sz="0" w:space="0" w:color="auto"/>
                <w:bottom w:val="none" w:sz="0" w:space="0" w:color="auto"/>
                <w:right w:val="none" w:sz="0" w:space="0" w:color="auto"/>
              </w:divBdr>
              <w:divsChild>
                <w:div w:id="1094865835">
                  <w:marLeft w:val="0"/>
                  <w:marRight w:val="0"/>
                  <w:marTop w:val="0"/>
                  <w:marBottom w:val="0"/>
                  <w:divBdr>
                    <w:top w:val="none" w:sz="0" w:space="0" w:color="auto"/>
                    <w:left w:val="none" w:sz="0" w:space="0" w:color="auto"/>
                    <w:bottom w:val="none" w:sz="0" w:space="0" w:color="auto"/>
                    <w:right w:val="none" w:sz="0" w:space="0" w:color="auto"/>
                  </w:divBdr>
                  <w:divsChild>
                    <w:div w:id="246354900">
                      <w:marLeft w:val="0"/>
                      <w:marRight w:val="0"/>
                      <w:marTop w:val="0"/>
                      <w:marBottom w:val="0"/>
                      <w:divBdr>
                        <w:top w:val="none" w:sz="0" w:space="0" w:color="auto"/>
                        <w:left w:val="none" w:sz="0" w:space="0" w:color="auto"/>
                        <w:bottom w:val="none" w:sz="0" w:space="0" w:color="auto"/>
                        <w:right w:val="none" w:sz="0" w:space="0" w:color="auto"/>
                      </w:divBdr>
                      <w:divsChild>
                        <w:div w:id="411126116">
                          <w:marLeft w:val="0"/>
                          <w:marRight w:val="0"/>
                          <w:marTop w:val="0"/>
                          <w:marBottom w:val="0"/>
                          <w:divBdr>
                            <w:top w:val="none" w:sz="0" w:space="0" w:color="auto"/>
                            <w:left w:val="none" w:sz="0" w:space="0" w:color="auto"/>
                            <w:bottom w:val="none" w:sz="0" w:space="0" w:color="auto"/>
                            <w:right w:val="none" w:sz="0" w:space="0" w:color="auto"/>
                          </w:divBdr>
                          <w:divsChild>
                            <w:div w:id="11587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354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22B4-148A-4398-B1B2-3CFEA9F9B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8</Pages>
  <Words>657</Words>
  <Characters>3745</Characters>
  <Application>Microsoft Office Word</Application>
  <DocSecurity>0</DocSecurity>
  <Lines>31</Lines>
  <Paragraphs>8</Paragraphs>
  <ScaleCrop>false</ScaleCrop>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明憲 莊</dc:creator>
  <cp:keywords/>
  <dc:description/>
  <cp:lastModifiedBy>明憲 莊</cp:lastModifiedBy>
  <cp:revision>6</cp:revision>
  <cp:lastPrinted>2025-10-16T08:04:00Z</cp:lastPrinted>
  <dcterms:created xsi:type="dcterms:W3CDTF">2025-09-17T15:14:00Z</dcterms:created>
  <dcterms:modified xsi:type="dcterms:W3CDTF">2025-10-16T08:22:00Z</dcterms:modified>
</cp:coreProperties>
</file>