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D096B" w14:textId="0B13BA07" w:rsidR="00E60164" w:rsidRPr="00BC3489" w:rsidRDefault="007D69B8" w:rsidP="008E4755">
      <w:pPr>
        <w:jc w:val="both"/>
        <w:rPr>
          <w:rFonts w:ascii="Aptos Narrow" w:hAnsi="Aptos Narrow"/>
          <w:b/>
          <w:bCs/>
          <w:sz w:val="24"/>
          <w:szCs w:val="24"/>
        </w:rPr>
      </w:pPr>
      <w:r w:rsidRPr="00BC3489">
        <w:rPr>
          <w:rFonts w:ascii="Aptos Narrow" w:hAnsi="Aptos Narrow"/>
          <w:b/>
          <w:bCs/>
          <w:sz w:val="24"/>
          <w:szCs w:val="24"/>
        </w:rPr>
        <w:t>Part II – How to Man the Helm—On Where Our Journey Goes</w:t>
      </w:r>
    </w:p>
    <w:p w14:paraId="3DC83E0D" w14:textId="3093FFBC" w:rsidR="0024206A" w:rsidRPr="00BC3489" w:rsidRDefault="0024206A" w:rsidP="008E4755">
      <w:pPr>
        <w:jc w:val="both"/>
        <w:rPr>
          <w:rFonts w:ascii="Aptos Narrow" w:hAnsi="Aptos Narrow"/>
          <w:sz w:val="24"/>
          <w:szCs w:val="24"/>
        </w:rPr>
      </w:pPr>
      <w:r w:rsidRPr="00BC3489">
        <w:rPr>
          <w:rFonts w:ascii="Aptos Narrow" w:hAnsi="Aptos Narrow"/>
          <w:sz w:val="24"/>
          <w:szCs w:val="24"/>
        </w:rPr>
        <w:t>1. Towards Our Future</w:t>
      </w:r>
    </w:p>
    <w:p w14:paraId="425C770E" w14:textId="77777777" w:rsidR="00510591" w:rsidRPr="00BC3489" w:rsidRDefault="008E3787" w:rsidP="008E4755">
      <w:pPr>
        <w:ind w:firstLine="567"/>
        <w:jc w:val="both"/>
        <w:rPr>
          <w:rFonts w:ascii="Aptos Narrow" w:hAnsi="Aptos Narrow"/>
          <w:sz w:val="24"/>
          <w:szCs w:val="24"/>
        </w:rPr>
      </w:pPr>
      <w:r w:rsidRPr="00BC3489">
        <w:rPr>
          <w:rFonts w:ascii="Aptos Narrow" w:hAnsi="Aptos Narrow"/>
          <w:sz w:val="24"/>
          <w:szCs w:val="24"/>
        </w:rPr>
        <w:t>As of 2025, Japan’s population growth rate is -0.5%, according to Worldometer.</w:t>
      </w:r>
      <w:r w:rsidR="00C51E34" w:rsidRPr="00BC3489">
        <w:rPr>
          <w:rFonts w:ascii="Aptos Narrow" w:hAnsi="Aptos Narrow"/>
          <w:sz w:val="24"/>
          <w:szCs w:val="24"/>
        </w:rPr>
        <w:t xml:space="preserve"> This demographic decline is expected to reduce the number of young professionals entering software and hardware engineering in the future</w:t>
      </w:r>
      <w:r w:rsidRPr="00BC3489">
        <w:rPr>
          <w:rFonts w:ascii="Aptos Narrow" w:hAnsi="Aptos Narrow"/>
          <w:sz w:val="24"/>
          <w:szCs w:val="24"/>
        </w:rPr>
        <w:t>.</w:t>
      </w:r>
      <w:r w:rsidR="00C51E34" w:rsidRPr="00BC3489">
        <w:rPr>
          <w:rFonts w:ascii="Aptos Narrow" w:hAnsi="Aptos Narrow"/>
          <w:sz w:val="24"/>
          <w:szCs w:val="24"/>
        </w:rPr>
        <w:t xml:space="preserve"> </w:t>
      </w:r>
      <w:r w:rsidR="00C51E34" w:rsidRPr="00BC3489">
        <w:rPr>
          <w:rFonts w:ascii="Aptos Narrow" w:hAnsi="Aptos Narrow"/>
          <w:strike/>
          <w:sz w:val="24"/>
          <w:szCs w:val="24"/>
        </w:rPr>
        <w:t xml:space="preserve">Former DTPH President—and now Chairman—Jim-san emphasized the importance of </w:t>
      </w:r>
      <w:r w:rsidR="0024206A" w:rsidRPr="00BC3489">
        <w:rPr>
          <w:rFonts w:ascii="Aptos Narrow" w:hAnsi="Aptos Narrow"/>
          <w:strike/>
          <w:sz w:val="24"/>
          <w:szCs w:val="24"/>
        </w:rPr>
        <w:t>leveraging professionals in the Philippines</w:t>
      </w:r>
      <w:r w:rsidR="0024206A" w:rsidRPr="00BC3489">
        <w:rPr>
          <w:rFonts w:ascii="Aptos Narrow" w:hAnsi="Aptos Narrow"/>
          <w:sz w:val="24"/>
          <w:szCs w:val="24"/>
        </w:rPr>
        <w:t>. Facing th</w:t>
      </w:r>
      <w:r w:rsidR="00021ADD" w:rsidRPr="00BC3489">
        <w:rPr>
          <w:rFonts w:ascii="Aptos Narrow" w:hAnsi="Aptos Narrow"/>
          <w:sz w:val="24"/>
          <w:szCs w:val="24"/>
        </w:rPr>
        <w:t>e</w:t>
      </w:r>
      <w:r w:rsidR="0024206A" w:rsidRPr="00BC3489">
        <w:rPr>
          <w:rFonts w:ascii="Aptos Narrow" w:hAnsi="Aptos Narrow"/>
          <w:sz w:val="24"/>
          <w:szCs w:val="24"/>
        </w:rPr>
        <w:t xml:space="preserve"> inevitable challenge </w:t>
      </w:r>
      <w:r w:rsidR="00021ADD" w:rsidRPr="00BC3489">
        <w:rPr>
          <w:rFonts w:ascii="Aptos Narrow" w:hAnsi="Aptos Narrow"/>
          <w:sz w:val="24"/>
          <w:szCs w:val="24"/>
        </w:rPr>
        <w:t>of</w:t>
      </w:r>
      <w:r w:rsidR="0024206A" w:rsidRPr="00BC3489">
        <w:rPr>
          <w:rFonts w:ascii="Aptos Narrow" w:hAnsi="Aptos Narrow"/>
          <w:sz w:val="24"/>
          <w:szCs w:val="24"/>
        </w:rPr>
        <w:t xml:space="preserve"> declining population in Japan, President Gabby-san advocates the strengthening</w:t>
      </w:r>
      <w:r w:rsidR="00510591" w:rsidRPr="00BC3489">
        <w:rPr>
          <w:rFonts w:ascii="Aptos Narrow" w:hAnsi="Aptos Narrow"/>
          <w:sz w:val="24"/>
          <w:szCs w:val="24"/>
        </w:rPr>
        <w:t xml:space="preserve"> </w:t>
      </w:r>
      <w:r w:rsidR="0024206A" w:rsidRPr="00BC3489">
        <w:rPr>
          <w:rFonts w:ascii="Aptos Narrow" w:hAnsi="Aptos Narrow"/>
          <w:sz w:val="24"/>
          <w:szCs w:val="24"/>
        </w:rPr>
        <w:t xml:space="preserve">of </w:t>
      </w:r>
      <w:r w:rsidR="00021ADD" w:rsidRPr="00BC3489">
        <w:rPr>
          <w:rFonts w:ascii="Aptos Narrow" w:hAnsi="Aptos Narrow"/>
          <w:sz w:val="24"/>
          <w:szCs w:val="24"/>
        </w:rPr>
        <w:t>recruitment activities in DTPH</w:t>
      </w:r>
      <w:r w:rsidR="00510591" w:rsidRPr="00BC3489">
        <w:rPr>
          <w:rFonts w:ascii="Aptos Narrow" w:hAnsi="Aptos Narrow"/>
          <w:sz w:val="24"/>
          <w:szCs w:val="24"/>
        </w:rPr>
        <w:t>, and</w:t>
      </w:r>
      <w:r w:rsidR="00021ADD" w:rsidRPr="00BC3489">
        <w:rPr>
          <w:rFonts w:ascii="Aptos Narrow" w:hAnsi="Aptos Narrow"/>
          <w:sz w:val="24"/>
          <w:szCs w:val="24"/>
        </w:rPr>
        <w:t xml:space="preserve"> creating an environment for hired professional</w:t>
      </w:r>
      <w:r w:rsidR="00510591" w:rsidRPr="00BC3489">
        <w:rPr>
          <w:rFonts w:ascii="Aptos Narrow" w:hAnsi="Aptos Narrow"/>
          <w:sz w:val="24"/>
          <w:szCs w:val="24"/>
        </w:rPr>
        <w:t>s</w:t>
      </w:r>
      <w:r w:rsidR="00021ADD" w:rsidRPr="00BC3489">
        <w:rPr>
          <w:rFonts w:ascii="Aptos Narrow" w:hAnsi="Aptos Narrow"/>
          <w:sz w:val="24"/>
          <w:szCs w:val="24"/>
        </w:rPr>
        <w:t xml:space="preserve"> engaging in the long run. </w:t>
      </w:r>
      <w:r w:rsidR="00510591" w:rsidRPr="00BC3489">
        <w:rPr>
          <w:rFonts w:ascii="Aptos Narrow" w:hAnsi="Aptos Narrow"/>
          <w:sz w:val="24"/>
          <w:szCs w:val="24"/>
        </w:rPr>
        <w:t>Moreover</w:t>
      </w:r>
      <w:r w:rsidR="00021ADD" w:rsidRPr="00BC3489">
        <w:rPr>
          <w:rFonts w:ascii="Aptos Narrow" w:hAnsi="Aptos Narrow"/>
          <w:sz w:val="24"/>
          <w:szCs w:val="24"/>
        </w:rPr>
        <w:t xml:space="preserve">, President Gabby-san aims to enhance our systems, education, and training programs that </w:t>
      </w:r>
      <w:r w:rsidR="00510591" w:rsidRPr="00BC3489">
        <w:rPr>
          <w:rFonts w:ascii="Aptos Narrow" w:hAnsi="Aptos Narrow"/>
          <w:sz w:val="24"/>
          <w:szCs w:val="24"/>
        </w:rPr>
        <w:t xml:space="preserve">will contribute to the society and build our own careers. </w:t>
      </w:r>
    </w:p>
    <w:p w14:paraId="09E32116" w14:textId="77777777" w:rsidR="00D769F8" w:rsidRPr="00BC3489" w:rsidRDefault="00510591" w:rsidP="008E4755">
      <w:pPr>
        <w:ind w:left="567" w:right="567"/>
        <w:jc w:val="both"/>
        <w:rPr>
          <w:rFonts w:ascii="Aptos Narrow" w:hAnsi="Aptos Narrow"/>
          <w:i/>
          <w:iCs/>
          <w:sz w:val="24"/>
          <w:szCs w:val="24"/>
        </w:rPr>
      </w:pPr>
      <w:r w:rsidRPr="00BC3489">
        <w:rPr>
          <w:rFonts w:ascii="Aptos Narrow" w:hAnsi="Aptos Narrow"/>
          <w:i/>
          <w:iCs/>
          <w:sz w:val="24"/>
          <w:szCs w:val="24"/>
        </w:rPr>
        <w:t>“We will also provide opportunities to participate in projects that connect not only the Philippines but also the DN group’s countries, aiming to create a workplace where engineers can grow and feel fulfilled.”</w:t>
      </w:r>
    </w:p>
    <w:p w14:paraId="0197E449" w14:textId="24EE6927" w:rsidR="007D69B8" w:rsidRPr="00BC3489" w:rsidRDefault="00510591" w:rsidP="008E4755">
      <w:pPr>
        <w:ind w:left="567" w:right="567"/>
        <w:jc w:val="both"/>
        <w:rPr>
          <w:rFonts w:ascii="Aptos Narrow" w:hAnsi="Aptos Narrow"/>
          <w:i/>
          <w:iCs/>
          <w:sz w:val="24"/>
          <w:szCs w:val="24"/>
        </w:rPr>
      </w:pPr>
      <w:r w:rsidRPr="00BC3489">
        <w:rPr>
          <w:rFonts w:ascii="Aptos Narrow" w:hAnsi="Aptos Narrow"/>
          <w:i/>
          <w:iCs/>
          <w:sz w:val="24"/>
          <w:szCs w:val="24"/>
        </w:rPr>
        <w:t>—President Gabby</w:t>
      </w:r>
    </w:p>
    <w:p w14:paraId="73328EA2" w14:textId="0D4DE989" w:rsidR="008E3787" w:rsidRPr="00BC3489" w:rsidRDefault="008E4755" w:rsidP="008E4755">
      <w:pPr>
        <w:jc w:val="both"/>
        <w:rPr>
          <w:rFonts w:ascii="Aptos Narrow" w:hAnsi="Aptos Narrow"/>
          <w:sz w:val="24"/>
          <w:szCs w:val="24"/>
        </w:rPr>
      </w:pPr>
      <w:r w:rsidRPr="00BC3489">
        <w:rPr>
          <w:rFonts w:ascii="Aptos Narrow" w:hAnsi="Aptos Narrow"/>
          <w:sz w:val="24"/>
          <w:szCs w:val="24"/>
        </w:rPr>
        <w:t xml:space="preserve">He believes that through the active engagement of Filipino talents, it </w:t>
      </w:r>
      <w:r w:rsidR="00604E2E" w:rsidRPr="00BC3489">
        <w:rPr>
          <w:rFonts w:ascii="Aptos Narrow" w:hAnsi="Aptos Narrow"/>
          <w:sz w:val="24"/>
          <w:szCs w:val="24"/>
        </w:rPr>
        <w:t>may be one of the solutions in</w:t>
      </w:r>
      <w:r w:rsidRPr="00BC3489">
        <w:rPr>
          <w:rFonts w:ascii="Aptos Narrow" w:hAnsi="Aptos Narrow"/>
          <w:sz w:val="24"/>
          <w:szCs w:val="24"/>
        </w:rPr>
        <w:t xml:space="preserve"> address</w:t>
      </w:r>
      <w:r w:rsidR="00604E2E" w:rsidRPr="00BC3489">
        <w:rPr>
          <w:rFonts w:ascii="Aptos Narrow" w:hAnsi="Aptos Narrow"/>
          <w:sz w:val="24"/>
          <w:szCs w:val="24"/>
        </w:rPr>
        <w:t>ing</w:t>
      </w:r>
      <w:r w:rsidRPr="00BC3489">
        <w:rPr>
          <w:rFonts w:ascii="Aptos Narrow" w:hAnsi="Aptos Narrow"/>
          <w:sz w:val="24"/>
          <w:szCs w:val="24"/>
        </w:rPr>
        <w:t xml:space="preserve"> the shortage of workforce in Japan</w:t>
      </w:r>
      <w:r w:rsidR="00604E2E" w:rsidRPr="00BC3489">
        <w:rPr>
          <w:rFonts w:ascii="Aptos Narrow" w:hAnsi="Aptos Narrow"/>
          <w:sz w:val="24"/>
          <w:szCs w:val="24"/>
        </w:rPr>
        <w:t>—especially, in software and hardware engineering fields</w:t>
      </w:r>
      <w:r w:rsidRPr="00BC3489">
        <w:rPr>
          <w:rFonts w:ascii="Aptos Narrow" w:hAnsi="Aptos Narrow"/>
          <w:sz w:val="24"/>
          <w:szCs w:val="24"/>
        </w:rPr>
        <w:t>.</w:t>
      </w:r>
    </w:p>
    <w:p w14:paraId="6661675F" w14:textId="32C4777D" w:rsidR="001925C7" w:rsidRPr="00BC3489" w:rsidRDefault="00604E2E" w:rsidP="008E4755">
      <w:pPr>
        <w:jc w:val="both"/>
        <w:rPr>
          <w:rFonts w:ascii="Aptos Narrow" w:hAnsi="Aptos Narrow"/>
          <w:sz w:val="24"/>
          <w:szCs w:val="24"/>
        </w:rPr>
      </w:pPr>
      <w:r w:rsidRPr="00BC3489">
        <w:rPr>
          <w:rFonts w:ascii="Aptos Narrow" w:hAnsi="Aptos Narrow"/>
          <w:sz w:val="24"/>
          <w:szCs w:val="24"/>
        </w:rPr>
        <w:tab/>
      </w:r>
      <w:r w:rsidR="007F4AB0" w:rsidRPr="00BC3489">
        <w:rPr>
          <w:rFonts w:ascii="Aptos Narrow" w:hAnsi="Aptos Narrow"/>
          <w:sz w:val="24"/>
          <w:szCs w:val="24"/>
        </w:rPr>
        <w:t>When it comes to global competitions</w:t>
      </w:r>
      <w:r w:rsidR="00C31638" w:rsidRPr="00BC3489">
        <w:rPr>
          <w:rFonts w:ascii="Aptos Narrow" w:hAnsi="Aptos Narrow"/>
          <w:sz w:val="24"/>
          <w:szCs w:val="24"/>
        </w:rPr>
        <w:t xml:space="preserve"> in the realm of advanced technology, having a promising career aligned with providing innovative solutions and driving progress is rewarding for an</w:t>
      </w:r>
      <w:r w:rsidR="00B10C96" w:rsidRPr="00BC3489">
        <w:rPr>
          <w:rFonts w:ascii="Aptos Narrow" w:hAnsi="Aptos Narrow"/>
          <w:sz w:val="24"/>
          <w:szCs w:val="24"/>
        </w:rPr>
        <w:t xml:space="preserve"> individual</w:t>
      </w:r>
      <w:r w:rsidR="00C31638" w:rsidRPr="00BC3489">
        <w:rPr>
          <w:rFonts w:ascii="Aptos Narrow" w:hAnsi="Aptos Narrow"/>
          <w:sz w:val="24"/>
          <w:szCs w:val="24"/>
        </w:rPr>
        <w:t xml:space="preserve">. As a DTPH </w:t>
      </w:r>
      <w:r w:rsidR="00B10C96" w:rsidRPr="00BC3489">
        <w:rPr>
          <w:rFonts w:ascii="Aptos Narrow" w:hAnsi="Aptos Narrow"/>
          <w:sz w:val="24"/>
          <w:szCs w:val="24"/>
        </w:rPr>
        <w:t>E</w:t>
      </w:r>
      <w:r w:rsidR="00C31638" w:rsidRPr="00BC3489">
        <w:rPr>
          <w:rFonts w:ascii="Aptos Narrow" w:hAnsi="Aptos Narrow"/>
          <w:sz w:val="24"/>
          <w:szCs w:val="24"/>
        </w:rPr>
        <w:t>ngineer, you might wonder</w:t>
      </w:r>
      <w:r w:rsidR="00B10C96" w:rsidRPr="00BC3489">
        <w:rPr>
          <w:rFonts w:ascii="Aptos Narrow" w:hAnsi="Aptos Narrow"/>
          <w:sz w:val="24"/>
          <w:szCs w:val="24"/>
        </w:rPr>
        <w:t>,</w:t>
      </w:r>
      <w:r w:rsidR="00B10C96" w:rsidRPr="00BC3489">
        <w:rPr>
          <w:rFonts w:ascii="Aptos Narrow" w:hAnsi="Aptos Narrow"/>
          <w:i/>
          <w:iCs/>
          <w:sz w:val="24"/>
          <w:szCs w:val="24"/>
        </w:rPr>
        <w:t xml:space="preserve"> how can a DTPH Engineer be recognized as a competent professional in a global standard?</w:t>
      </w:r>
      <w:r w:rsidR="00B10C96" w:rsidRPr="00BC3489">
        <w:rPr>
          <w:rFonts w:ascii="Aptos Narrow" w:hAnsi="Aptos Narrow"/>
          <w:sz w:val="24"/>
          <w:szCs w:val="24"/>
        </w:rPr>
        <w:t xml:space="preserve"> For Pres. Gabby-san, utilizing AI and other cutting-edge technologies will greatly contribute to the competence of a DTPH Engineer. In addition, he remarked that Filipino Engineers has a significant advantage </w:t>
      </w:r>
      <w:r w:rsidR="00127210" w:rsidRPr="00BC3489">
        <w:rPr>
          <w:rFonts w:ascii="Aptos Narrow" w:hAnsi="Aptos Narrow"/>
          <w:sz w:val="24"/>
          <w:szCs w:val="24"/>
        </w:rPr>
        <w:t>since Filipino’s have a strong English skill.</w:t>
      </w:r>
      <w:r w:rsidR="00703761" w:rsidRPr="00BC3489">
        <w:rPr>
          <w:rFonts w:ascii="Aptos Narrow" w:hAnsi="Aptos Narrow"/>
          <w:sz w:val="24"/>
          <w:szCs w:val="24"/>
        </w:rPr>
        <w:t xml:space="preserve"> Most of the information of new technologies are available in English; therefore, taking advantage of this strength makes DTPH engineers one step ahead. Hence, DTPH actively provides opportunity for DTPH engineers to maximize new technologies such as using AI. Besides, Pres. Gabby-san</w:t>
      </w:r>
      <w:r w:rsidR="001925C7" w:rsidRPr="00BC3489">
        <w:rPr>
          <w:rFonts w:ascii="Aptos Narrow" w:hAnsi="Aptos Narrow"/>
          <w:sz w:val="24"/>
          <w:szCs w:val="24"/>
        </w:rPr>
        <w:t xml:space="preserve"> puts an effort in disseminating the results of our efforts both within and outside the DN group</w:t>
      </w:r>
      <w:r w:rsidR="00E5276D" w:rsidRPr="00BC3489">
        <w:rPr>
          <w:rFonts w:ascii="Aptos Narrow" w:hAnsi="Aptos Narrow"/>
          <w:sz w:val="24"/>
          <w:szCs w:val="24"/>
        </w:rPr>
        <w:t>, thereby improving our overall presence</w:t>
      </w:r>
      <w:r w:rsidR="001925C7" w:rsidRPr="00BC3489">
        <w:rPr>
          <w:rFonts w:ascii="Aptos Narrow" w:hAnsi="Aptos Narrow"/>
          <w:sz w:val="24"/>
          <w:szCs w:val="24"/>
        </w:rPr>
        <w:t>.</w:t>
      </w:r>
    </w:p>
    <w:p w14:paraId="21D35C2A" w14:textId="77777777" w:rsidR="001925C7" w:rsidRPr="00BC3489" w:rsidRDefault="001925C7" w:rsidP="008E4755">
      <w:pPr>
        <w:jc w:val="both"/>
        <w:rPr>
          <w:rFonts w:ascii="Aptos Narrow" w:hAnsi="Aptos Narrow"/>
          <w:sz w:val="24"/>
          <w:szCs w:val="24"/>
        </w:rPr>
      </w:pPr>
    </w:p>
    <w:p w14:paraId="785149C2" w14:textId="77777777" w:rsidR="00647E15" w:rsidRPr="00BC3489" w:rsidRDefault="00647E15" w:rsidP="008E4755">
      <w:pPr>
        <w:jc w:val="both"/>
        <w:rPr>
          <w:rFonts w:ascii="Aptos Narrow" w:hAnsi="Aptos Narrow"/>
          <w:sz w:val="24"/>
          <w:szCs w:val="24"/>
        </w:rPr>
      </w:pPr>
      <w:r w:rsidRPr="00BC3489">
        <w:rPr>
          <w:rFonts w:ascii="Aptos Narrow" w:hAnsi="Aptos Narrow"/>
          <w:sz w:val="24"/>
          <w:szCs w:val="24"/>
        </w:rPr>
        <w:t>2. Towards Continuous Innovation</w:t>
      </w:r>
    </w:p>
    <w:p w14:paraId="6D3916BC" w14:textId="79736AF8" w:rsidR="00AE3368" w:rsidRPr="00BC3489" w:rsidRDefault="00647E15" w:rsidP="008E4755">
      <w:pPr>
        <w:jc w:val="both"/>
        <w:rPr>
          <w:rFonts w:ascii="Aptos Narrow" w:hAnsi="Aptos Narrow"/>
          <w:sz w:val="24"/>
          <w:szCs w:val="24"/>
        </w:rPr>
      </w:pPr>
      <w:r w:rsidRPr="00BC3489">
        <w:rPr>
          <w:rFonts w:ascii="Aptos Narrow" w:hAnsi="Aptos Narrow"/>
          <w:sz w:val="24"/>
          <w:szCs w:val="24"/>
        </w:rPr>
        <w:tab/>
      </w:r>
      <w:r w:rsidR="00703761" w:rsidRPr="00BC3489">
        <w:rPr>
          <w:rFonts w:ascii="Aptos Narrow" w:hAnsi="Aptos Narrow"/>
          <w:sz w:val="24"/>
          <w:szCs w:val="24"/>
        </w:rPr>
        <w:t xml:space="preserve"> </w:t>
      </w:r>
      <w:r w:rsidR="008B3557" w:rsidRPr="00BC3489">
        <w:rPr>
          <w:rFonts w:ascii="Aptos Narrow" w:hAnsi="Aptos Narrow"/>
          <w:sz w:val="24"/>
          <w:szCs w:val="24"/>
        </w:rPr>
        <w:t xml:space="preserve">To Pres. Gabby-san, </w:t>
      </w:r>
      <w:r w:rsidR="006E63E8" w:rsidRPr="00BC3489">
        <w:rPr>
          <w:rFonts w:ascii="Aptos Narrow" w:hAnsi="Aptos Narrow"/>
          <w:i/>
          <w:iCs/>
          <w:sz w:val="24"/>
          <w:szCs w:val="24"/>
        </w:rPr>
        <w:t>F</w:t>
      </w:r>
      <w:r w:rsidR="00424AE2" w:rsidRPr="00BC3489">
        <w:rPr>
          <w:rFonts w:ascii="Aptos Narrow" w:hAnsi="Aptos Narrow"/>
          <w:i/>
          <w:iCs/>
          <w:sz w:val="24"/>
          <w:szCs w:val="24"/>
        </w:rPr>
        <w:t>usion</w:t>
      </w:r>
      <w:r w:rsidR="00424AE2" w:rsidRPr="00BC3489">
        <w:rPr>
          <w:rFonts w:ascii="Aptos Narrow" w:hAnsi="Aptos Narrow"/>
          <w:sz w:val="24"/>
          <w:szCs w:val="24"/>
        </w:rPr>
        <w:t xml:space="preserve"> is a combination of two different culture</w:t>
      </w:r>
      <w:r w:rsidR="00AE3368" w:rsidRPr="00BC3489">
        <w:rPr>
          <w:rFonts w:ascii="Aptos Narrow" w:hAnsi="Aptos Narrow"/>
          <w:sz w:val="24"/>
          <w:szCs w:val="24"/>
        </w:rPr>
        <w:t>—the Philippines and Japan—</w:t>
      </w:r>
      <w:r w:rsidR="00424AE2" w:rsidRPr="00BC3489">
        <w:rPr>
          <w:rFonts w:ascii="Aptos Narrow" w:hAnsi="Aptos Narrow"/>
          <w:sz w:val="24"/>
          <w:szCs w:val="24"/>
        </w:rPr>
        <w:t>into one harmonious entity that shares a common goal of breaking barriers to foster long-lasting, meaningful human relationships, and mutual respect</w:t>
      </w:r>
      <w:r w:rsidR="00AE3368" w:rsidRPr="00BC3489">
        <w:rPr>
          <w:rFonts w:ascii="Aptos Narrow" w:hAnsi="Aptos Narrow"/>
          <w:sz w:val="24"/>
          <w:szCs w:val="24"/>
        </w:rPr>
        <w:t xml:space="preserve"> that transcends countries and customs</w:t>
      </w:r>
      <w:r w:rsidR="00424AE2" w:rsidRPr="00BC3489">
        <w:rPr>
          <w:rFonts w:ascii="Aptos Narrow" w:hAnsi="Aptos Narrow"/>
          <w:sz w:val="24"/>
          <w:szCs w:val="24"/>
        </w:rPr>
        <w:t xml:space="preserve">. For him, fusion plays a </w:t>
      </w:r>
      <w:r w:rsidR="00AE3368" w:rsidRPr="00BC3489">
        <w:rPr>
          <w:rFonts w:ascii="Aptos Narrow" w:hAnsi="Aptos Narrow"/>
          <w:sz w:val="24"/>
          <w:szCs w:val="24"/>
        </w:rPr>
        <w:t>crucial role in enhancing collaboration. It makes each member express their opinion freely and can enhance their expertise through collaborating with colleagues with diverse values and experiences.</w:t>
      </w:r>
    </w:p>
    <w:p w14:paraId="74B972CC" w14:textId="5A83EA1E" w:rsidR="007F4AB0" w:rsidRPr="00BC3489" w:rsidRDefault="00AE3368" w:rsidP="005678C7">
      <w:pPr>
        <w:ind w:left="567" w:right="567"/>
        <w:jc w:val="both"/>
        <w:rPr>
          <w:rFonts w:ascii="Aptos Narrow" w:hAnsi="Aptos Narrow"/>
          <w:i/>
          <w:iCs/>
          <w:sz w:val="24"/>
          <w:szCs w:val="24"/>
        </w:rPr>
      </w:pPr>
      <w:r w:rsidRPr="00BC3489">
        <w:rPr>
          <w:rFonts w:ascii="Aptos Narrow" w:hAnsi="Aptos Narrow"/>
          <w:sz w:val="24"/>
          <w:szCs w:val="24"/>
        </w:rPr>
        <w:t xml:space="preserve"> </w:t>
      </w:r>
      <w:r w:rsidRPr="00BC3489">
        <w:rPr>
          <w:rFonts w:ascii="Aptos Narrow" w:hAnsi="Aptos Narrow"/>
          <w:i/>
          <w:iCs/>
          <w:sz w:val="24"/>
          <w:szCs w:val="24"/>
        </w:rPr>
        <w:t>“We believe Fusion plays a major role as a platform for individual growth and team unity.”</w:t>
      </w:r>
    </w:p>
    <w:p w14:paraId="045AFC32" w14:textId="4E1C0B68" w:rsidR="00AE3368" w:rsidRPr="00BC3489" w:rsidRDefault="00AE3368" w:rsidP="005678C7">
      <w:pPr>
        <w:ind w:left="567" w:right="567"/>
        <w:jc w:val="both"/>
        <w:rPr>
          <w:rFonts w:ascii="Aptos Narrow" w:hAnsi="Aptos Narrow"/>
          <w:i/>
          <w:iCs/>
          <w:sz w:val="24"/>
          <w:szCs w:val="24"/>
        </w:rPr>
      </w:pPr>
      <w:r w:rsidRPr="00BC3489">
        <w:rPr>
          <w:rFonts w:ascii="Aptos Narrow" w:hAnsi="Aptos Narrow"/>
          <w:i/>
          <w:iCs/>
          <w:sz w:val="24"/>
          <w:szCs w:val="24"/>
        </w:rPr>
        <w:t>—President Gabby</w:t>
      </w:r>
    </w:p>
    <w:p w14:paraId="0AF38221" w14:textId="28BBF3C8" w:rsidR="007F4AB0" w:rsidRPr="00BC3489" w:rsidRDefault="00FA0F9C" w:rsidP="008E4755">
      <w:pPr>
        <w:jc w:val="both"/>
        <w:rPr>
          <w:rFonts w:ascii="Aptos Narrow" w:hAnsi="Aptos Narrow"/>
          <w:sz w:val="24"/>
          <w:szCs w:val="24"/>
        </w:rPr>
      </w:pPr>
      <w:r w:rsidRPr="00BC3489">
        <w:rPr>
          <w:rFonts w:ascii="Aptos Narrow" w:hAnsi="Aptos Narrow"/>
          <w:sz w:val="24"/>
          <w:szCs w:val="24"/>
        </w:rPr>
        <w:t>Having this kind of opportunity</w:t>
      </w:r>
      <w:r w:rsidR="00060F91" w:rsidRPr="00BC3489">
        <w:rPr>
          <w:rFonts w:ascii="Aptos Narrow" w:hAnsi="Aptos Narrow"/>
          <w:sz w:val="24"/>
          <w:szCs w:val="24"/>
        </w:rPr>
        <w:t xml:space="preserve">, what should DTPH talent look forward to? According to Pres. Gabby-san, </w:t>
      </w:r>
      <w:r w:rsidR="00060F91" w:rsidRPr="00BC3489">
        <w:rPr>
          <w:rFonts w:ascii="Aptos Narrow" w:hAnsi="Aptos Narrow"/>
          <w:i/>
          <w:iCs/>
          <w:sz w:val="24"/>
          <w:szCs w:val="24"/>
        </w:rPr>
        <w:t>“By working with people from diverse backgrounds across nationalities, cultures, and departments, DTPH talents gain a global perspective and new ideas. In addition, by building relationships and networks through projects, DTPH talents have the potential to advance their careers and participate in international projects.</w:t>
      </w:r>
      <w:r w:rsidR="006E63E8" w:rsidRPr="00BC3489">
        <w:rPr>
          <w:rFonts w:ascii="Aptos Narrow" w:hAnsi="Aptos Narrow"/>
          <w:i/>
          <w:iCs/>
          <w:sz w:val="24"/>
          <w:szCs w:val="24"/>
        </w:rPr>
        <w:t xml:space="preserve"> We believe Fusion</w:t>
      </w:r>
      <w:r w:rsidR="00A86E27" w:rsidRPr="00BC3489">
        <w:rPr>
          <w:rFonts w:ascii="Aptos Narrow" w:hAnsi="Aptos Narrow"/>
          <w:i/>
          <w:iCs/>
          <w:sz w:val="24"/>
          <w:szCs w:val="24"/>
        </w:rPr>
        <w:t xml:space="preserve"> is a platform that offers diverse opportunities and an environment where DTPH talents can maximize their potential and grow.</w:t>
      </w:r>
      <w:r w:rsidR="00060F91" w:rsidRPr="00BC3489">
        <w:rPr>
          <w:rFonts w:ascii="Aptos Narrow" w:hAnsi="Aptos Narrow"/>
          <w:i/>
          <w:iCs/>
          <w:sz w:val="24"/>
          <w:szCs w:val="24"/>
        </w:rPr>
        <w:t xml:space="preserve">”  </w:t>
      </w:r>
    </w:p>
    <w:p w14:paraId="284B362E" w14:textId="77777777" w:rsidR="00CB32EA" w:rsidRPr="00BC3489" w:rsidRDefault="00CB32EA" w:rsidP="008E4755">
      <w:pPr>
        <w:jc w:val="both"/>
        <w:rPr>
          <w:rFonts w:ascii="Aptos Narrow" w:hAnsi="Aptos Narrow"/>
          <w:sz w:val="24"/>
          <w:szCs w:val="24"/>
        </w:rPr>
      </w:pPr>
    </w:p>
    <w:p w14:paraId="26C59AC1" w14:textId="77777777" w:rsidR="00CB32EA" w:rsidRPr="00BC3489" w:rsidRDefault="00CB32EA" w:rsidP="008E4755">
      <w:pPr>
        <w:jc w:val="both"/>
        <w:rPr>
          <w:rFonts w:ascii="Aptos Narrow" w:hAnsi="Aptos Narrow"/>
          <w:sz w:val="24"/>
          <w:szCs w:val="24"/>
        </w:rPr>
      </w:pPr>
    </w:p>
    <w:p w14:paraId="622CAE95" w14:textId="77777777" w:rsidR="00CB32EA" w:rsidRPr="00BC3489" w:rsidRDefault="00CB32EA" w:rsidP="008E4755">
      <w:pPr>
        <w:jc w:val="both"/>
        <w:rPr>
          <w:rFonts w:ascii="Aptos Narrow" w:hAnsi="Aptos Narrow"/>
          <w:sz w:val="24"/>
          <w:szCs w:val="24"/>
        </w:rPr>
      </w:pPr>
    </w:p>
    <w:p w14:paraId="3B8117E3" w14:textId="306DECF9" w:rsidR="00B02C41" w:rsidRDefault="00CB32EA" w:rsidP="008E4755">
      <w:pPr>
        <w:jc w:val="both"/>
        <w:rPr>
          <w:rFonts w:ascii="Aptos Narrow" w:hAnsi="Aptos Narrow"/>
          <w:sz w:val="24"/>
          <w:szCs w:val="24"/>
        </w:rPr>
      </w:pPr>
      <w:r w:rsidRPr="00BC3489">
        <w:rPr>
          <w:rFonts w:ascii="Aptos Narrow" w:hAnsi="Aptos Narrow"/>
          <w:sz w:val="24"/>
          <w:szCs w:val="24"/>
        </w:rPr>
        <w:lastRenderedPageBreak/>
        <w:t>3. Towards Pioneering of Cutting-Edge Technology</w:t>
      </w:r>
      <w:r w:rsidR="00F56B15">
        <w:rPr>
          <w:rFonts w:ascii="Aptos Narrow" w:hAnsi="Aptos Narrow"/>
          <w:sz w:val="24"/>
          <w:szCs w:val="24"/>
        </w:rPr>
        <w:t xml:space="preserve"> </w:t>
      </w:r>
    </w:p>
    <w:p w14:paraId="20B6A802" w14:textId="0428D451" w:rsidR="00B02C41" w:rsidRDefault="00B02C41" w:rsidP="008E4755">
      <w:pPr>
        <w:jc w:val="both"/>
        <w:rPr>
          <w:rFonts w:ascii="Aptos Narrow" w:hAnsi="Aptos Narrow"/>
          <w:sz w:val="24"/>
          <w:szCs w:val="24"/>
        </w:rPr>
      </w:pPr>
      <w:r>
        <w:rPr>
          <w:rFonts w:ascii="Aptos Narrow" w:hAnsi="Aptos Narrow"/>
          <w:sz w:val="24"/>
          <w:szCs w:val="24"/>
        </w:rPr>
        <w:tab/>
        <w:t xml:space="preserve">Toyota is already stepping up the game by unveiling innovative </w:t>
      </w:r>
      <w:r w:rsidR="00F61CCB">
        <w:rPr>
          <w:rFonts w:ascii="Aptos Narrow" w:hAnsi="Aptos Narrow"/>
          <w:sz w:val="24"/>
          <w:szCs w:val="24"/>
        </w:rPr>
        <w:t xml:space="preserve">technologies that redefine the driving experience </w:t>
      </w:r>
      <w:r w:rsidR="005041E9">
        <w:rPr>
          <w:rFonts w:ascii="Aptos Narrow" w:hAnsi="Aptos Narrow"/>
          <w:sz w:val="24"/>
          <w:szCs w:val="24"/>
        </w:rPr>
        <w:t>such as pushing Liquid Hydrogen in motorsport and introducing FCEV in the market</w:t>
      </w:r>
      <w:r w:rsidR="00F61CCB">
        <w:rPr>
          <w:rFonts w:ascii="Aptos Narrow" w:hAnsi="Aptos Narrow"/>
          <w:sz w:val="24"/>
          <w:szCs w:val="24"/>
        </w:rPr>
        <w:t>. Through this effort, the perspective of Pres. Gabby-san towards the bold move of Toyota is that through its</w:t>
      </w:r>
      <w:r w:rsidR="005041E9">
        <w:rPr>
          <w:rFonts w:ascii="Aptos Narrow" w:hAnsi="Aptos Narrow"/>
          <w:sz w:val="24"/>
          <w:szCs w:val="24"/>
        </w:rPr>
        <w:t xml:space="preserve"> trailblazing ideas in providing life-changing experience that will meet the needs of a changing society, it tackles challenges such as energy supply, driving range, and refueling speed, while expanding mobility choices for society.</w:t>
      </w:r>
    </w:p>
    <w:p w14:paraId="71872395" w14:textId="4E5B4735" w:rsidR="00266971" w:rsidRDefault="00A97B67" w:rsidP="008E4755">
      <w:pPr>
        <w:jc w:val="both"/>
        <w:rPr>
          <w:rFonts w:ascii="Aptos Narrow" w:hAnsi="Aptos Narrow"/>
          <w:sz w:val="24"/>
          <w:szCs w:val="24"/>
        </w:rPr>
      </w:pPr>
      <w:r>
        <w:rPr>
          <w:rFonts w:ascii="Aptos Narrow" w:hAnsi="Aptos Narrow"/>
          <w:sz w:val="24"/>
          <w:szCs w:val="24"/>
        </w:rPr>
        <w:tab/>
        <w:t>Gearing towards the increasing demand of smart automobile</w:t>
      </w:r>
      <w:r w:rsidR="0060235D">
        <w:rPr>
          <w:rFonts w:ascii="Aptos Narrow" w:hAnsi="Aptos Narrow"/>
          <w:sz w:val="24"/>
          <w:szCs w:val="24"/>
        </w:rPr>
        <w:t xml:space="preserve"> especially in the</w:t>
      </w:r>
      <w:r>
        <w:rPr>
          <w:rFonts w:ascii="Aptos Narrow" w:hAnsi="Aptos Narrow"/>
          <w:sz w:val="24"/>
          <w:szCs w:val="24"/>
        </w:rPr>
        <w:t xml:space="preserve"> Advanced Driver Assistance Systems (ADAS)</w:t>
      </w:r>
      <w:r w:rsidR="0060235D">
        <w:rPr>
          <w:rFonts w:ascii="Aptos Narrow" w:hAnsi="Aptos Narrow"/>
          <w:sz w:val="24"/>
          <w:szCs w:val="24"/>
        </w:rPr>
        <w:t>, Pres. Gabby-san ensures that DTPH talents have the opportunity to propel the development of leading-edge</w:t>
      </w:r>
      <w:r w:rsidR="00C55CD7">
        <w:rPr>
          <w:rFonts w:ascii="Aptos Narrow" w:hAnsi="Aptos Narrow"/>
          <w:sz w:val="24"/>
          <w:szCs w:val="24"/>
        </w:rPr>
        <w:t>—</w:t>
      </w:r>
      <w:r w:rsidR="0060235D">
        <w:rPr>
          <w:rFonts w:ascii="Aptos Narrow" w:hAnsi="Aptos Narrow"/>
          <w:sz w:val="24"/>
          <w:szCs w:val="24"/>
        </w:rPr>
        <w:t>ADAS and autonomous driving</w:t>
      </w:r>
      <w:r w:rsidR="00C55CD7">
        <w:rPr>
          <w:rFonts w:ascii="Aptos Narrow" w:hAnsi="Aptos Narrow"/>
          <w:sz w:val="24"/>
          <w:szCs w:val="24"/>
        </w:rPr>
        <w:t>—</w:t>
      </w:r>
      <w:r w:rsidR="0060235D">
        <w:rPr>
          <w:rFonts w:ascii="Aptos Narrow" w:hAnsi="Aptos Narrow"/>
          <w:sz w:val="24"/>
          <w:szCs w:val="24"/>
        </w:rPr>
        <w:t>technologies by actively participating in initial model development projects.</w:t>
      </w:r>
      <w:r w:rsidR="00292865">
        <w:rPr>
          <w:rFonts w:ascii="Aptos Narrow" w:hAnsi="Aptos Narrow"/>
          <w:sz w:val="24"/>
          <w:szCs w:val="24"/>
        </w:rPr>
        <w:t xml:space="preserve"> By means of these efforts</w:t>
      </w:r>
      <w:r w:rsidR="0060235D">
        <w:rPr>
          <w:rFonts w:ascii="Aptos Narrow" w:hAnsi="Aptos Narrow"/>
          <w:sz w:val="24"/>
          <w:szCs w:val="24"/>
        </w:rPr>
        <w:t>, it allows DTPH talents to be heavily invested in process design and quality control as a precursor to mass production.</w:t>
      </w:r>
    </w:p>
    <w:p w14:paraId="10B04B24" w14:textId="54575ACD" w:rsidR="00292865" w:rsidRPr="00F10840" w:rsidRDefault="00292865" w:rsidP="00292865">
      <w:pPr>
        <w:ind w:left="567" w:right="567"/>
        <w:jc w:val="both"/>
        <w:rPr>
          <w:rFonts w:ascii="Aptos Narrow" w:hAnsi="Aptos Narrow"/>
          <w:i/>
          <w:iCs/>
          <w:strike/>
          <w:sz w:val="24"/>
          <w:szCs w:val="24"/>
        </w:rPr>
      </w:pPr>
      <w:r w:rsidRPr="00F10840">
        <w:rPr>
          <w:rFonts w:ascii="Aptos Narrow" w:hAnsi="Aptos Narrow"/>
          <w:i/>
          <w:iCs/>
          <w:strike/>
          <w:sz w:val="24"/>
          <w:szCs w:val="24"/>
        </w:rPr>
        <w:t>“We believe that DTPH talents’ involvement in diverse projects leads to individual growth and contributes to improving the technological capabilities of the entire company and creating new innovations.”</w:t>
      </w:r>
    </w:p>
    <w:p w14:paraId="5C8514BB" w14:textId="3E9E4205" w:rsidR="00F56B15" w:rsidRPr="00371482" w:rsidRDefault="00C55CD7" w:rsidP="00C55CD7">
      <w:pPr>
        <w:ind w:right="567"/>
        <w:jc w:val="both"/>
        <w:rPr>
          <w:rFonts w:ascii="Aptos Narrow" w:hAnsi="Aptos Narrow"/>
          <w:i/>
          <w:iCs/>
          <w:sz w:val="24"/>
          <w:szCs w:val="24"/>
        </w:rPr>
      </w:pPr>
      <w:r>
        <w:rPr>
          <w:rFonts w:ascii="Aptos Narrow" w:hAnsi="Aptos Narrow"/>
          <w:sz w:val="24"/>
          <w:szCs w:val="24"/>
        </w:rPr>
        <w:tab/>
      </w:r>
      <w:r w:rsidR="00ED21E5">
        <w:rPr>
          <w:rFonts w:ascii="Aptos Narrow" w:hAnsi="Aptos Narrow"/>
          <w:sz w:val="24"/>
          <w:szCs w:val="24"/>
        </w:rPr>
        <w:t>Through the integration of the Software and Hardware divisions</w:t>
      </w:r>
      <w:r w:rsidR="00371482">
        <w:rPr>
          <w:rFonts w:ascii="Aptos Narrow" w:hAnsi="Aptos Narrow"/>
          <w:sz w:val="24"/>
          <w:szCs w:val="24"/>
        </w:rPr>
        <w:t>,</w:t>
      </w:r>
      <w:r w:rsidR="00ED21E5">
        <w:rPr>
          <w:rFonts w:ascii="Aptos Narrow" w:hAnsi="Aptos Narrow"/>
          <w:sz w:val="24"/>
          <w:szCs w:val="24"/>
        </w:rPr>
        <w:t xml:space="preserve"> DTPH strengthens collaboration across diverse areas of expertise. President Gabby-san explains,</w:t>
      </w:r>
      <w:r w:rsidR="00371482">
        <w:rPr>
          <w:rFonts w:ascii="Aptos Narrow" w:hAnsi="Aptos Narrow"/>
          <w:sz w:val="24"/>
          <w:szCs w:val="24"/>
        </w:rPr>
        <w:t xml:space="preserve"> </w:t>
      </w:r>
      <w:r w:rsidR="00371482">
        <w:rPr>
          <w:rFonts w:ascii="Aptos Narrow" w:hAnsi="Aptos Narrow"/>
          <w:i/>
          <w:iCs/>
          <w:sz w:val="24"/>
          <w:szCs w:val="24"/>
        </w:rPr>
        <w:t xml:space="preserve">“In the short term, we will promote the use of DX to improve the efficiency of hardware work, thereby strengthening the foundation for collaboration with software and hardware division. In the long term, we aim to build an integrated software-hardware development system within DTPH, similar to that promoted by DTJP, and to promote product development in an </w:t>
      </w:r>
      <w:r w:rsidR="00F10840">
        <w:rPr>
          <w:rFonts w:ascii="Aptos Narrow" w:hAnsi="Aptos Narrow"/>
          <w:i/>
          <w:iCs/>
          <w:sz w:val="24"/>
          <w:szCs w:val="24"/>
        </w:rPr>
        <w:t>organization that combines the expertise of both fields.”</w:t>
      </w:r>
    </w:p>
    <w:p w14:paraId="5D848E04" w14:textId="77777777" w:rsidR="008C04D4" w:rsidRDefault="008C04D4" w:rsidP="008E4755">
      <w:pPr>
        <w:jc w:val="both"/>
        <w:rPr>
          <w:rFonts w:ascii="Aptos Narrow" w:hAnsi="Aptos Narrow"/>
          <w:sz w:val="24"/>
          <w:szCs w:val="24"/>
        </w:rPr>
      </w:pPr>
    </w:p>
    <w:p w14:paraId="22C3D459" w14:textId="640FEBF4" w:rsidR="00F66945" w:rsidRDefault="008C04D4" w:rsidP="008E4755">
      <w:pPr>
        <w:jc w:val="both"/>
        <w:rPr>
          <w:rFonts w:ascii="Aptos Narrow" w:hAnsi="Aptos Narrow"/>
          <w:sz w:val="24"/>
          <w:szCs w:val="24"/>
        </w:rPr>
      </w:pPr>
      <w:r>
        <w:rPr>
          <w:rFonts w:ascii="Aptos Narrow" w:hAnsi="Aptos Narrow"/>
          <w:sz w:val="24"/>
          <w:szCs w:val="24"/>
        </w:rPr>
        <w:t>4. Towards Environment and Community</w:t>
      </w:r>
    </w:p>
    <w:p w14:paraId="7C5F30B7" w14:textId="77DBAAB6" w:rsidR="008C04D4" w:rsidRDefault="008C04D4" w:rsidP="008E4755">
      <w:pPr>
        <w:jc w:val="both"/>
        <w:rPr>
          <w:rFonts w:ascii="Aptos Narrow" w:hAnsi="Aptos Narrow"/>
          <w:sz w:val="24"/>
          <w:szCs w:val="24"/>
        </w:rPr>
      </w:pPr>
      <w:r>
        <w:rPr>
          <w:rFonts w:ascii="Aptos Narrow" w:hAnsi="Aptos Narrow"/>
          <w:sz w:val="24"/>
          <w:szCs w:val="24"/>
        </w:rPr>
        <w:tab/>
        <w:t>DTPH is well-recognized for driving positive change in both the environment and community. As for Pres. Gabby-san</w:t>
      </w:r>
      <w:r w:rsidR="00682435">
        <w:rPr>
          <w:rFonts w:ascii="Aptos Narrow" w:hAnsi="Aptos Narrow"/>
          <w:sz w:val="24"/>
          <w:szCs w:val="24"/>
        </w:rPr>
        <w:t xml:space="preserve">, he will sustain projects that directly contribute to the Philippine society, such as the Jeepney Project and Smart Agri. Through these initiatives, it gives him a strong sense of connection with the local community and the environment. </w:t>
      </w:r>
      <w:r w:rsidR="00682435">
        <w:rPr>
          <w:rFonts w:ascii="Aptos Narrow" w:hAnsi="Aptos Narrow"/>
          <w:i/>
          <w:iCs/>
          <w:sz w:val="24"/>
          <w:szCs w:val="24"/>
        </w:rPr>
        <w:t xml:space="preserve">“I find them very rewarding and inspiring,” </w:t>
      </w:r>
      <w:r w:rsidR="00682435">
        <w:rPr>
          <w:rFonts w:ascii="Aptos Narrow" w:hAnsi="Aptos Narrow"/>
          <w:sz w:val="24"/>
          <w:szCs w:val="24"/>
        </w:rPr>
        <w:t xml:space="preserve">he said. </w:t>
      </w:r>
    </w:p>
    <w:p w14:paraId="2E9919AC" w14:textId="496F3C6D" w:rsidR="001A7BF7" w:rsidRPr="00682435" w:rsidRDefault="001A7BF7" w:rsidP="008E4755">
      <w:pPr>
        <w:jc w:val="both"/>
        <w:rPr>
          <w:rFonts w:ascii="Aptos Narrow" w:hAnsi="Aptos Narrow"/>
          <w:sz w:val="24"/>
          <w:szCs w:val="24"/>
        </w:rPr>
      </w:pPr>
      <w:r>
        <w:rPr>
          <w:rFonts w:ascii="Aptos Narrow" w:hAnsi="Aptos Narrow"/>
          <w:sz w:val="24"/>
          <w:szCs w:val="24"/>
        </w:rPr>
        <w:tab/>
        <w:t>To be continued…</w:t>
      </w:r>
    </w:p>
    <w:p w14:paraId="36DF1CF1" w14:textId="77777777" w:rsidR="008E3787" w:rsidRPr="00BC3489" w:rsidRDefault="008E3787" w:rsidP="008E4755">
      <w:pPr>
        <w:jc w:val="both"/>
        <w:rPr>
          <w:rFonts w:ascii="Aptos Narrow" w:hAnsi="Aptos Narrow"/>
          <w:sz w:val="24"/>
          <w:szCs w:val="24"/>
        </w:rPr>
      </w:pPr>
    </w:p>
    <w:p w14:paraId="6F351E58" w14:textId="6C7C7A82" w:rsidR="008E3787" w:rsidRPr="00BC3489" w:rsidRDefault="008E3787" w:rsidP="008E4755">
      <w:pPr>
        <w:jc w:val="both"/>
        <w:rPr>
          <w:rFonts w:ascii="Aptos Narrow" w:hAnsi="Aptos Narrow"/>
          <w:b/>
          <w:bCs/>
          <w:sz w:val="24"/>
          <w:szCs w:val="24"/>
        </w:rPr>
      </w:pPr>
      <w:r w:rsidRPr="00BC3489">
        <w:rPr>
          <w:rFonts w:ascii="Aptos Narrow" w:hAnsi="Aptos Narrow"/>
          <w:b/>
          <w:bCs/>
          <w:sz w:val="24"/>
          <w:szCs w:val="24"/>
        </w:rPr>
        <w:t>Reference:</w:t>
      </w:r>
    </w:p>
    <w:p w14:paraId="601F7C1F" w14:textId="44FD30F2" w:rsidR="008E3787" w:rsidRPr="00BC3489" w:rsidRDefault="008E3787" w:rsidP="008E4755">
      <w:pPr>
        <w:jc w:val="both"/>
        <w:rPr>
          <w:rFonts w:ascii="Aptos Narrow" w:hAnsi="Aptos Narrow"/>
          <w:b/>
          <w:bCs/>
          <w:sz w:val="24"/>
          <w:szCs w:val="24"/>
        </w:rPr>
      </w:pPr>
      <w:r w:rsidRPr="00BC3489">
        <w:rPr>
          <w:rFonts w:ascii="Aptos Narrow" w:hAnsi="Aptos Narrow"/>
          <w:b/>
          <w:bCs/>
          <w:sz w:val="24"/>
          <w:szCs w:val="24"/>
        </w:rPr>
        <w:t>https://www.worldometers.info/world-population/japan-population/</w:t>
      </w:r>
    </w:p>
    <w:sectPr w:rsidR="008E3787" w:rsidRPr="00BC3489" w:rsidSect="00AE336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B8"/>
    <w:rsid w:val="00021ADD"/>
    <w:rsid w:val="0003521A"/>
    <w:rsid w:val="00057E6D"/>
    <w:rsid w:val="00060F91"/>
    <w:rsid w:val="000C3E1B"/>
    <w:rsid w:val="00127210"/>
    <w:rsid w:val="0017511C"/>
    <w:rsid w:val="001925C7"/>
    <w:rsid w:val="00193A9B"/>
    <w:rsid w:val="001A7BF7"/>
    <w:rsid w:val="0024206A"/>
    <w:rsid w:val="00266971"/>
    <w:rsid w:val="00292865"/>
    <w:rsid w:val="00371482"/>
    <w:rsid w:val="00424AE2"/>
    <w:rsid w:val="00430813"/>
    <w:rsid w:val="005041E9"/>
    <w:rsid w:val="00510591"/>
    <w:rsid w:val="005468C5"/>
    <w:rsid w:val="005678C7"/>
    <w:rsid w:val="005B70D2"/>
    <w:rsid w:val="0060235D"/>
    <w:rsid w:val="00604E2E"/>
    <w:rsid w:val="006235DE"/>
    <w:rsid w:val="00647E15"/>
    <w:rsid w:val="00682435"/>
    <w:rsid w:val="00696F8A"/>
    <w:rsid w:val="006E63E8"/>
    <w:rsid w:val="00703761"/>
    <w:rsid w:val="007D69B8"/>
    <w:rsid w:val="007F4AB0"/>
    <w:rsid w:val="008B3557"/>
    <w:rsid w:val="008C04D4"/>
    <w:rsid w:val="008E3787"/>
    <w:rsid w:val="008E4755"/>
    <w:rsid w:val="0098109C"/>
    <w:rsid w:val="00993872"/>
    <w:rsid w:val="00A51958"/>
    <w:rsid w:val="00A83B57"/>
    <w:rsid w:val="00A86E27"/>
    <w:rsid w:val="00A97B67"/>
    <w:rsid w:val="00AE3368"/>
    <w:rsid w:val="00B02C41"/>
    <w:rsid w:val="00B10C96"/>
    <w:rsid w:val="00BC3489"/>
    <w:rsid w:val="00BD10D5"/>
    <w:rsid w:val="00C31638"/>
    <w:rsid w:val="00C51E34"/>
    <w:rsid w:val="00C55CD7"/>
    <w:rsid w:val="00CB32EA"/>
    <w:rsid w:val="00CC75B4"/>
    <w:rsid w:val="00D769F8"/>
    <w:rsid w:val="00E15D45"/>
    <w:rsid w:val="00E5247C"/>
    <w:rsid w:val="00E5276D"/>
    <w:rsid w:val="00E60164"/>
    <w:rsid w:val="00ED21E5"/>
    <w:rsid w:val="00F10840"/>
    <w:rsid w:val="00F56B15"/>
    <w:rsid w:val="00F61CCB"/>
    <w:rsid w:val="00F66945"/>
    <w:rsid w:val="00FA0F9C"/>
    <w:rsid w:val="00FC4A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E61A"/>
  <w15:chartTrackingRefBased/>
  <w15:docId w15:val="{F244CA63-88E3-4546-B108-441F155B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6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6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6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6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6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9B8"/>
    <w:rPr>
      <w:rFonts w:eastAsiaTheme="majorEastAsia" w:cstheme="majorBidi"/>
      <w:color w:val="272727" w:themeColor="text1" w:themeTint="D8"/>
    </w:rPr>
  </w:style>
  <w:style w:type="paragraph" w:styleId="Title">
    <w:name w:val="Title"/>
    <w:basedOn w:val="Normal"/>
    <w:next w:val="Normal"/>
    <w:link w:val="TitleChar"/>
    <w:uiPriority w:val="10"/>
    <w:qFormat/>
    <w:rsid w:val="007D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9B8"/>
    <w:pPr>
      <w:spacing w:before="160"/>
      <w:jc w:val="center"/>
    </w:pPr>
    <w:rPr>
      <w:i/>
      <w:iCs/>
      <w:color w:val="404040" w:themeColor="text1" w:themeTint="BF"/>
    </w:rPr>
  </w:style>
  <w:style w:type="character" w:customStyle="1" w:styleId="QuoteChar">
    <w:name w:val="Quote Char"/>
    <w:basedOn w:val="DefaultParagraphFont"/>
    <w:link w:val="Quote"/>
    <w:uiPriority w:val="29"/>
    <w:rsid w:val="007D69B8"/>
    <w:rPr>
      <w:i/>
      <w:iCs/>
      <w:color w:val="404040" w:themeColor="text1" w:themeTint="BF"/>
    </w:rPr>
  </w:style>
  <w:style w:type="paragraph" w:styleId="ListParagraph">
    <w:name w:val="List Paragraph"/>
    <w:basedOn w:val="Normal"/>
    <w:uiPriority w:val="34"/>
    <w:qFormat/>
    <w:rsid w:val="007D69B8"/>
    <w:pPr>
      <w:ind w:left="720"/>
      <w:contextualSpacing/>
    </w:pPr>
  </w:style>
  <w:style w:type="character" w:styleId="IntenseEmphasis">
    <w:name w:val="Intense Emphasis"/>
    <w:basedOn w:val="DefaultParagraphFont"/>
    <w:uiPriority w:val="21"/>
    <w:qFormat/>
    <w:rsid w:val="007D69B8"/>
    <w:rPr>
      <w:i/>
      <w:iCs/>
      <w:color w:val="2F5496" w:themeColor="accent1" w:themeShade="BF"/>
    </w:rPr>
  </w:style>
  <w:style w:type="paragraph" w:styleId="IntenseQuote">
    <w:name w:val="Intense Quote"/>
    <w:basedOn w:val="Normal"/>
    <w:next w:val="Normal"/>
    <w:link w:val="IntenseQuoteChar"/>
    <w:uiPriority w:val="30"/>
    <w:qFormat/>
    <w:rsid w:val="007D6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69B8"/>
    <w:rPr>
      <w:i/>
      <w:iCs/>
      <w:color w:val="2F5496" w:themeColor="accent1" w:themeShade="BF"/>
    </w:rPr>
  </w:style>
  <w:style w:type="character" w:styleId="IntenseReference">
    <w:name w:val="Intense Reference"/>
    <w:basedOn w:val="DefaultParagraphFont"/>
    <w:uiPriority w:val="32"/>
    <w:qFormat/>
    <w:rsid w:val="007D69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Villar</dc:creator>
  <cp:keywords/>
  <dc:description/>
  <cp:lastModifiedBy>Gabriel Villar</cp:lastModifiedBy>
  <cp:revision>25</cp:revision>
  <dcterms:created xsi:type="dcterms:W3CDTF">2025-08-25T07:57:00Z</dcterms:created>
  <dcterms:modified xsi:type="dcterms:W3CDTF">2025-08-26T13:49:00Z</dcterms:modified>
</cp:coreProperties>
</file>