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56864DB0" w14:textId="77777777" w:rsidR="008945B0" w:rsidRDefault="008945B0" w:rsidP="008945B0">
      <w:pPr>
        <w:jc w:val="both"/>
        <w:rPr>
          <w:rFonts w:cstheme="minorHAnsi"/>
          <w:shd w:val="clear" w:color="auto" w:fill="FFFFFF"/>
          <w:lang w:val="en-US"/>
        </w:rPr>
      </w:pPr>
    </w:p>
    <w:p w14:paraId="7FDD2481" w14:textId="74026AEC" w:rsidR="008945B0" w:rsidRDefault="008945B0" w:rsidP="008945B0">
      <w:pPr>
        <w:pStyle w:val="ListParagraph"/>
        <w:numPr>
          <w:ilvl w:val="0"/>
          <w:numId w:val="1"/>
        </w:numPr>
        <w:jc w:val="both"/>
        <w:rPr>
          <w:rFonts w:cstheme="minorHAnsi"/>
          <w:shd w:val="clear" w:color="auto" w:fill="FFFFFF"/>
          <w:lang w:val="en-US"/>
        </w:rPr>
      </w:pPr>
      <w:r>
        <w:rPr>
          <w:rFonts w:cstheme="minorHAnsi"/>
          <w:shd w:val="clear" w:color="auto" w:fill="FFFFFF"/>
          <w:lang w:val="en-US"/>
        </w:rPr>
        <w:t>Primitive widening conversion</w:t>
      </w:r>
    </w:p>
    <w:p w14:paraId="1E8F6250" w14:textId="77777777" w:rsidR="008945B0" w:rsidRDefault="008945B0" w:rsidP="008945B0">
      <w:pPr>
        <w:jc w:val="both"/>
        <w:rPr>
          <w:rFonts w:cstheme="minorHAnsi"/>
          <w:shd w:val="clear" w:color="auto" w:fill="FFFFFF"/>
          <w:lang w:val="en-US"/>
        </w:rPr>
      </w:pPr>
    </w:p>
    <w:p w14:paraId="6D3689AB" w14:textId="604C5AAF" w:rsidR="00A160BB" w:rsidRDefault="008945B0" w:rsidP="00A160BB">
      <w:pPr>
        <w:ind w:left="360"/>
        <w:jc w:val="both"/>
        <w:rPr>
          <w:rFonts w:cstheme="minorHAnsi"/>
          <w:shd w:val="clear" w:color="auto" w:fill="FFFFFF"/>
          <w:lang w:val="en-US"/>
        </w:rPr>
      </w:pPr>
      <w:r>
        <w:rPr>
          <w:rFonts w:cstheme="minorHAnsi"/>
          <w:shd w:val="clear" w:color="auto" w:fill="FFFFFF"/>
          <w:lang w:val="en-US"/>
        </w:rPr>
        <w:t xml:space="preserve">Primitive widening conversion, also known as </w:t>
      </w:r>
      <w:proofErr w:type="gramStart"/>
      <w:r>
        <w:rPr>
          <w:rFonts w:cstheme="minorHAnsi"/>
          <w:shd w:val="clear" w:color="auto" w:fill="FFFFFF"/>
          <w:lang w:val="en-US"/>
        </w:rPr>
        <w:t>a</w:t>
      </w:r>
      <w:proofErr w:type="gramEnd"/>
      <w:r>
        <w:rPr>
          <w:rFonts w:cstheme="minorHAnsi"/>
          <w:shd w:val="clear" w:color="auto" w:fill="FFFFFF"/>
          <w:lang w:val="en-US"/>
        </w:rPr>
        <w:t xml:space="preserve"> automatic type conversion, is a process in Java where a value of a smaller data type is automatically converted to a value of a larger data type without any data loss. This type of conversion is performed implicitly by the Java compiler when certain conditions are met. The goal is to ensure that no data is lost during the conversion and that the value can be represented by the larger data type. </w:t>
      </w:r>
    </w:p>
    <w:p w14:paraId="657F8570" w14:textId="77777777" w:rsidR="00A160BB" w:rsidRDefault="00A160BB" w:rsidP="00A160BB">
      <w:pPr>
        <w:ind w:left="360"/>
        <w:jc w:val="both"/>
        <w:rPr>
          <w:rFonts w:cstheme="minorHAnsi"/>
          <w:shd w:val="clear" w:color="auto" w:fill="FFFFFF"/>
          <w:lang w:val="en-US"/>
        </w:rPr>
      </w:pPr>
    </w:p>
    <w:p w14:paraId="0F62A5F4" w14:textId="47568126" w:rsidR="00A160BB" w:rsidRDefault="00A160BB" w:rsidP="00A160BB">
      <w:pPr>
        <w:ind w:left="180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4C0B99C7" wp14:editId="3899EEF6">
                <wp:simplePos x="0" y="0"/>
                <wp:positionH relativeFrom="column">
                  <wp:posOffset>1468582</wp:posOffset>
                </wp:positionH>
                <wp:positionV relativeFrom="paragraph">
                  <wp:posOffset>173297</wp:posOffset>
                </wp:positionV>
                <wp:extent cx="0" cy="193964"/>
                <wp:effectExtent l="63500" t="0" r="38100" b="34925"/>
                <wp:wrapNone/>
                <wp:docPr id="466692888" name="Straight Arrow Connector 1"/>
                <wp:cNvGraphicFramePr/>
                <a:graphic xmlns:a="http://schemas.openxmlformats.org/drawingml/2006/main">
                  <a:graphicData uri="http://schemas.microsoft.com/office/word/2010/wordprocessingShape">
                    <wps:wsp>
                      <wps:cNvCnPr/>
                      <wps:spPr>
                        <a:xfrm>
                          <a:off x="0" y="0"/>
                          <a:ext cx="0" cy="193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999F0A" id="_x0000_t32" coordsize="21600,21600" o:spt="32" o:oned="t" path="m,l21600,21600e" filled="f">
                <v:path arrowok="t" fillok="f" o:connecttype="none"/>
                <o:lock v:ext="edit" shapetype="t"/>
              </v:shapetype>
              <v:shape id="Straight Arrow Connector 1" o:spid="_x0000_s1026" type="#_x0000_t32" style="position:absolute;margin-left:115.65pt;margin-top:13.65pt;width:0;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" strokecolor="black [3213]" strokeweight=".5pt">
                <v:stroke endarrow="block" joinstyle="miter"/>
              </v:shape>
            </w:pict>
          </mc:Fallback>
        </mc:AlternateContent>
      </w:r>
      <w:r>
        <w:rPr>
          <w:rFonts w:cstheme="minorHAnsi"/>
          <w:shd w:val="clear" w:color="auto" w:fill="FFFFFF"/>
          <w:lang w:val="en-US"/>
        </w:rPr>
        <w:t>char</w:t>
      </w:r>
    </w:p>
    <w:p w14:paraId="6D6C4643" w14:textId="46447862" w:rsidR="00A160BB" w:rsidRDefault="00A160BB" w:rsidP="00A160BB">
      <w:pPr>
        <w:ind w:left="1800" w:firstLine="360"/>
        <w:jc w:val="both"/>
        <w:rPr>
          <w:rFonts w:cstheme="minorHAnsi"/>
          <w:shd w:val="clear" w:color="auto" w:fill="FFFFFF"/>
          <w:lang w:val="en-US"/>
        </w:rPr>
      </w:pPr>
    </w:p>
    <w:p w14:paraId="376FEABA" w14:textId="1C9D7223" w:rsidR="008945B0" w:rsidRDefault="00A160BB" w:rsidP="00A160BB">
      <w:pPr>
        <w:ind w:left="36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68480" behindDoc="0" locked="0" layoutInCell="1" allowOverlap="1" wp14:anchorId="4FAB732B" wp14:editId="62638B3F">
                <wp:simplePos x="0" y="0"/>
                <wp:positionH relativeFrom="column">
                  <wp:posOffset>4276436</wp:posOffset>
                </wp:positionH>
                <wp:positionV relativeFrom="paragraph">
                  <wp:posOffset>100446</wp:posOffset>
                </wp:positionV>
                <wp:extent cx="424873" cy="0"/>
                <wp:effectExtent l="0" t="63500" r="0" b="76200"/>
                <wp:wrapNone/>
                <wp:docPr id="244017958"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33AB9" id="Straight Arrow Connector 3" o:spid="_x0000_s1026" type="#_x0000_t32" style="position:absolute;margin-left:336.75pt;margin-top:7.9pt;width:3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6432" behindDoc="0" locked="0" layoutInCell="1" allowOverlap="1" wp14:anchorId="1239FDA7" wp14:editId="3680B872">
                <wp:simplePos x="0" y="0"/>
                <wp:positionH relativeFrom="column">
                  <wp:posOffset>3412721</wp:posOffset>
                </wp:positionH>
                <wp:positionV relativeFrom="paragraph">
                  <wp:posOffset>108239</wp:posOffset>
                </wp:positionV>
                <wp:extent cx="424873" cy="0"/>
                <wp:effectExtent l="0" t="63500" r="0" b="76200"/>
                <wp:wrapNone/>
                <wp:docPr id="27641814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ECEA4" id="Straight Arrow Connector 3" o:spid="_x0000_s1026" type="#_x0000_t32" style="position:absolute;margin-left:268.7pt;margin-top:8.5pt;width:3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DOmuQq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4384" behindDoc="0" locked="0" layoutInCell="1" allowOverlap="1" wp14:anchorId="2505F187" wp14:editId="5555FBEB">
                <wp:simplePos x="0" y="0"/>
                <wp:positionH relativeFrom="column">
                  <wp:posOffset>2581044</wp:posOffset>
                </wp:positionH>
                <wp:positionV relativeFrom="paragraph">
                  <wp:posOffset>108874</wp:posOffset>
                </wp:positionV>
                <wp:extent cx="424873" cy="0"/>
                <wp:effectExtent l="0" t="63500" r="0" b="76200"/>
                <wp:wrapNone/>
                <wp:docPr id="162777040"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A3CD3" id="Straight Arrow Connector 3" o:spid="_x0000_s1026" type="#_x0000_t32" style="position:absolute;margin-left:203.25pt;margin-top:8.55pt;width:3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FA5BU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2336" behindDoc="0" locked="0" layoutInCell="1" allowOverlap="1" wp14:anchorId="3427ACEE" wp14:editId="1FC4C2DF">
                <wp:simplePos x="0" y="0"/>
                <wp:positionH relativeFrom="column">
                  <wp:posOffset>1777538</wp:posOffset>
                </wp:positionH>
                <wp:positionV relativeFrom="paragraph">
                  <wp:posOffset>100157</wp:posOffset>
                </wp:positionV>
                <wp:extent cx="424873" cy="0"/>
                <wp:effectExtent l="0" t="63500" r="0" b="76200"/>
                <wp:wrapNone/>
                <wp:docPr id="163160966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5A2D3" id="Straight Arrow Connector 3" o:spid="_x0000_s1026" type="#_x0000_t32" style="position:absolute;margin-left:139.95pt;margin-top:7.9pt;width:33.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5BCF0666" wp14:editId="68A17F30">
                <wp:simplePos x="0" y="0"/>
                <wp:positionH relativeFrom="column">
                  <wp:posOffset>858982</wp:posOffset>
                </wp:positionH>
                <wp:positionV relativeFrom="paragraph">
                  <wp:posOffset>105987</wp:posOffset>
                </wp:positionV>
                <wp:extent cx="424873" cy="0"/>
                <wp:effectExtent l="0" t="63500" r="0" b="76200"/>
                <wp:wrapNone/>
                <wp:docPr id="1945042514"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3451E" id="Straight Arrow Connector 3" o:spid="_x0000_s1026" type="#_x0000_t32" style="position:absolute;margin-left:67.65pt;margin-top:8.35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4U1534gAAAA4B&#13;&#10;AAAPAAAAAAAAAAAAAAAAACQEAABkcnMvZG93bnJldi54bWxQSwUGAAAAAAQABADzAAAAMwUAAAAA&#13;&#10;" strokecolor="black [3213]" strokeweight=".5pt">
                <v:stroke endarrow="block" joinstyle="miter"/>
              </v:shape>
            </w:pict>
          </mc:Fallback>
        </mc:AlternateContent>
      </w:r>
      <w:proofErr w:type="gramStart"/>
      <w:r w:rsidR="008945B0" w:rsidRPr="008945B0">
        <w:rPr>
          <w:rFonts w:cstheme="minorHAnsi"/>
          <w:shd w:val="clear" w:color="auto" w:fill="FFFFFF"/>
          <w:lang w:val="en-US"/>
        </w:rPr>
        <w:t xml:space="preserve">byte  </w:t>
      </w:r>
      <w:r>
        <w:rPr>
          <w:rFonts w:cstheme="minorHAnsi"/>
          <w:shd w:val="clear" w:color="auto" w:fill="FFFFFF"/>
          <w:lang w:val="en-US"/>
        </w:rPr>
        <w:tab/>
      </w:r>
      <w:proofErr w:type="gramEnd"/>
      <w:r>
        <w:rPr>
          <w:rFonts w:cstheme="minorHAnsi"/>
          <w:shd w:val="clear" w:color="auto" w:fill="FFFFFF"/>
          <w:lang w:val="en-US"/>
        </w:rPr>
        <w:tab/>
      </w:r>
      <w:r w:rsidR="008945B0" w:rsidRPr="008945B0">
        <w:rPr>
          <w:rFonts w:cstheme="minorHAnsi"/>
          <w:shd w:val="clear" w:color="auto" w:fill="FFFFFF"/>
          <w:lang w:val="en-US"/>
        </w:rPr>
        <w:t>short</w:t>
      </w:r>
      <w:r>
        <w:rPr>
          <w:rFonts w:cstheme="minorHAnsi"/>
          <w:shd w:val="clear" w:color="auto" w:fill="FFFFFF"/>
          <w:lang w:val="en-US"/>
        </w:rPr>
        <w:tab/>
        <w:t xml:space="preserve">  </w:t>
      </w:r>
      <w:r>
        <w:rPr>
          <w:rFonts w:cstheme="minorHAnsi"/>
          <w:shd w:val="clear" w:color="auto" w:fill="FFFFFF"/>
          <w:lang w:val="en-US"/>
        </w:rPr>
        <w:tab/>
      </w:r>
      <w:r w:rsidR="008945B0" w:rsidRPr="008945B0">
        <w:rPr>
          <w:rFonts w:cstheme="minorHAnsi"/>
          <w:shd w:val="clear" w:color="auto" w:fill="FFFFFF"/>
          <w:lang w:val="en-US"/>
        </w:rPr>
        <w:t xml:space="preserve">int  </w:t>
      </w:r>
      <w:r>
        <w:rPr>
          <w:rFonts w:cstheme="minorHAnsi"/>
          <w:shd w:val="clear" w:color="auto" w:fill="FFFFFF"/>
          <w:lang w:val="en-US"/>
        </w:rPr>
        <w:tab/>
        <w:t xml:space="preserve">         </w:t>
      </w:r>
      <w:r w:rsidR="008945B0" w:rsidRPr="008945B0">
        <w:rPr>
          <w:rFonts w:cstheme="minorHAnsi"/>
          <w:shd w:val="clear" w:color="auto" w:fill="FFFFFF"/>
          <w:lang w:val="en-US"/>
        </w:rPr>
        <w:t xml:space="preserve">long  </w:t>
      </w:r>
      <w:r>
        <w:rPr>
          <w:rFonts w:cstheme="minorHAnsi"/>
          <w:shd w:val="clear" w:color="auto" w:fill="FFFFFF"/>
          <w:lang w:val="en-US"/>
        </w:rPr>
        <w:tab/>
        <w:t xml:space="preserve">       </w:t>
      </w:r>
      <w:r w:rsidR="008945B0" w:rsidRPr="008945B0">
        <w:rPr>
          <w:rFonts w:cstheme="minorHAnsi"/>
          <w:shd w:val="clear" w:color="auto" w:fill="FFFFFF"/>
          <w:lang w:val="en-US"/>
        </w:rPr>
        <w:t xml:space="preserve">float  </w:t>
      </w:r>
      <w:r>
        <w:rPr>
          <w:rFonts w:cstheme="minorHAnsi"/>
          <w:shd w:val="clear" w:color="auto" w:fill="FFFFFF"/>
          <w:lang w:val="en-US"/>
        </w:rPr>
        <w:tab/>
        <w:t xml:space="preserve">      </w:t>
      </w:r>
      <w:r w:rsidR="008945B0" w:rsidRPr="008945B0">
        <w:rPr>
          <w:rFonts w:cstheme="minorHAnsi"/>
          <w:shd w:val="clear" w:color="auto" w:fill="FFFFFF"/>
          <w:lang w:val="en-US"/>
        </w:rPr>
        <w:t>double</w:t>
      </w:r>
    </w:p>
    <w:p w14:paraId="6987F776" w14:textId="7D099EE4" w:rsidR="008945B0" w:rsidRDefault="008945B0" w:rsidP="008945B0">
      <w:pPr>
        <w:ind w:left="360"/>
        <w:jc w:val="both"/>
        <w:rPr>
          <w:rFonts w:cstheme="minorHAnsi"/>
          <w:shd w:val="clear" w:color="auto" w:fill="FFFFFF"/>
          <w:lang w:val="en-US"/>
        </w:rPr>
      </w:pPr>
    </w:p>
    <w:p w14:paraId="725060E4" w14:textId="13FB22BE" w:rsidR="008945B0" w:rsidRDefault="008945B0" w:rsidP="008945B0">
      <w:pPr>
        <w:ind w:left="360"/>
        <w:jc w:val="both"/>
        <w:rPr>
          <w:rFonts w:cstheme="minorHAnsi"/>
          <w:shd w:val="clear" w:color="auto" w:fill="FFFFFF"/>
          <w:lang w:val="en-US"/>
        </w:rPr>
      </w:pPr>
      <w:r>
        <w:rPr>
          <w:rFonts w:cstheme="minorHAnsi"/>
          <w:shd w:val="clear" w:color="auto" w:fill="FFFFFF"/>
          <w:lang w:val="en-US"/>
        </w:rPr>
        <w:t xml:space="preserve">The arrows indicate the allowed widening </w:t>
      </w:r>
      <w:r w:rsidR="00A160BB">
        <w:rPr>
          <w:rFonts w:cstheme="minorHAnsi"/>
          <w:shd w:val="clear" w:color="auto" w:fill="FFFFFF"/>
          <w:lang w:val="en-US"/>
        </w:rPr>
        <w:t>conversions. For example, a byte can be automatically converted to a short, an int, a long, a float, or a double, but it cannot be converted to a char or a smaller data type.</w:t>
      </w:r>
    </w:p>
    <w:p w14:paraId="2FB75F44" w14:textId="77777777" w:rsidR="000423DF" w:rsidRDefault="000423DF" w:rsidP="008945B0">
      <w:pPr>
        <w:ind w:left="360"/>
        <w:jc w:val="both"/>
        <w:rPr>
          <w:rFonts w:cstheme="minorHAnsi"/>
          <w:shd w:val="clear" w:color="auto" w:fill="FFFFFF"/>
          <w:lang w:val="en-US"/>
        </w:rPr>
      </w:pPr>
    </w:p>
    <w:p w14:paraId="14FF575B" w14:textId="77D5281D" w:rsidR="000423DF" w:rsidRDefault="000423DF" w:rsidP="008945B0">
      <w:pPr>
        <w:ind w:left="360"/>
        <w:jc w:val="both"/>
        <w:rPr>
          <w:rFonts w:cstheme="minorHAnsi"/>
          <w:shd w:val="clear" w:color="auto" w:fill="FFFFFF"/>
          <w:lang w:val="en-US"/>
        </w:rPr>
      </w:pPr>
      <w:r>
        <w:rPr>
          <w:rFonts w:cstheme="minorHAnsi"/>
          <w:shd w:val="clear" w:color="auto" w:fill="FFFFFF"/>
          <w:lang w:val="en-US"/>
        </w:rPr>
        <w:t>Ex: byte to int</w:t>
      </w:r>
    </w:p>
    <w:p w14:paraId="4F48318B" w14:textId="77777777" w:rsidR="000423DF" w:rsidRDefault="000423DF" w:rsidP="008945B0">
      <w:pPr>
        <w:ind w:left="360"/>
        <w:jc w:val="both"/>
        <w:rPr>
          <w:rFonts w:cstheme="minorHAnsi"/>
          <w:shd w:val="clear" w:color="auto" w:fill="FFFFFF"/>
          <w:lang w:val="en-US"/>
        </w:rPr>
      </w:pPr>
    </w:p>
    <w:p w14:paraId="061BAD73" w14:textId="13C1F2C5" w:rsidR="000423DF" w:rsidRPr="000423DF" w:rsidRDefault="000423DF" w:rsidP="000423DF">
      <w:pPr>
        <w:ind w:left="360"/>
        <w:jc w:val="both"/>
        <w:rPr>
          <w:rFonts w:cstheme="minorHAnsi"/>
          <w:shd w:val="clear" w:color="auto" w:fill="FFFFFF"/>
          <w:lang w:val="en-US"/>
        </w:rPr>
      </w:pPr>
      <w:r w:rsidRPr="000423DF">
        <w:rPr>
          <w:rFonts w:cstheme="minorHAnsi"/>
          <w:shd w:val="clear" w:color="auto" w:fill="FFFFFF"/>
          <w:lang w:val="en-US"/>
        </w:rPr>
        <w:t xml:space="preserve">byte b = </w:t>
      </w:r>
      <w:proofErr w:type="gramStart"/>
      <w:r w:rsidRPr="000423DF">
        <w:rPr>
          <w:rFonts w:cstheme="minorHAnsi"/>
          <w:shd w:val="clear" w:color="auto" w:fill="FFFFFF"/>
          <w:lang w:val="en-US"/>
        </w:rPr>
        <w:t xml:space="preserve">50;   </w:t>
      </w:r>
      <w:proofErr w:type="gramEnd"/>
      <w:r>
        <w:rPr>
          <w:rFonts w:cstheme="minorHAnsi"/>
          <w:shd w:val="clear" w:color="auto" w:fill="FFFFFF"/>
          <w:lang w:val="en-US"/>
        </w:rPr>
        <w:tab/>
      </w:r>
      <w:r w:rsidRPr="000423DF">
        <w:rPr>
          <w:rFonts w:cstheme="minorHAnsi"/>
          <w:shd w:val="clear" w:color="auto" w:fill="FFFFFF"/>
          <w:lang w:val="en-US"/>
        </w:rPr>
        <w:t>// Declare a byte variable and assign a value</w:t>
      </w:r>
    </w:p>
    <w:p w14:paraId="122D7699" w14:textId="2A3A259E" w:rsidR="000423DF" w:rsidRDefault="000423DF" w:rsidP="000423DF">
      <w:pPr>
        <w:ind w:left="360"/>
        <w:jc w:val="both"/>
        <w:rPr>
          <w:rFonts w:cstheme="minorHAnsi"/>
          <w:shd w:val="clear" w:color="auto" w:fill="FFFFFF"/>
          <w:lang w:val="en-US"/>
        </w:rPr>
      </w:pPr>
      <w:r w:rsidRPr="000423DF">
        <w:rPr>
          <w:rFonts w:cstheme="minorHAnsi"/>
          <w:shd w:val="clear" w:color="auto" w:fill="FFFFFF"/>
          <w:lang w:val="en-US"/>
        </w:rPr>
        <w:t xml:space="preserve">int </w:t>
      </w:r>
      <w:proofErr w:type="spellStart"/>
      <w:r w:rsidRPr="000423DF">
        <w:rPr>
          <w:rFonts w:cstheme="minorHAnsi"/>
          <w:shd w:val="clear" w:color="auto" w:fill="FFFFFF"/>
          <w:lang w:val="en-US"/>
        </w:rPr>
        <w:t>i</w:t>
      </w:r>
      <w:proofErr w:type="spellEnd"/>
      <w:r w:rsidRPr="000423DF">
        <w:rPr>
          <w:rFonts w:cstheme="minorHAnsi"/>
          <w:shd w:val="clear" w:color="auto" w:fill="FFFFFF"/>
          <w:lang w:val="en-US"/>
        </w:rPr>
        <w:t xml:space="preserve"> = </w:t>
      </w:r>
      <w:proofErr w:type="gramStart"/>
      <w:r w:rsidRPr="000423DF">
        <w:rPr>
          <w:rFonts w:cstheme="minorHAnsi"/>
          <w:shd w:val="clear" w:color="auto" w:fill="FFFFFF"/>
          <w:lang w:val="en-US"/>
        </w:rPr>
        <w:t xml:space="preserve">b;   </w:t>
      </w:r>
      <w:proofErr w:type="gramEnd"/>
      <w:r w:rsidRPr="000423DF">
        <w:rPr>
          <w:rFonts w:cstheme="minorHAnsi"/>
          <w:shd w:val="clear" w:color="auto" w:fill="FFFFFF"/>
          <w:lang w:val="en-US"/>
        </w:rPr>
        <w:t xml:space="preserve">  </w:t>
      </w:r>
      <w:r>
        <w:rPr>
          <w:rFonts w:cstheme="minorHAnsi"/>
          <w:shd w:val="clear" w:color="auto" w:fill="FFFFFF"/>
          <w:lang w:val="en-US"/>
        </w:rPr>
        <w:tab/>
      </w:r>
      <w:r>
        <w:rPr>
          <w:rFonts w:cstheme="minorHAnsi"/>
          <w:shd w:val="clear" w:color="auto" w:fill="FFFFFF"/>
          <w:lang w:val="en-US"/>
        </w:rPr>
        <w:tab/>
      </w:r>
      <w:r w:rsidRPr="000423DF">
        <w:rPr>
          <w:rFonts w:cstheme="minorHAnsi"/>
          <w:shd w:val="clear" w:color="auto" w:fill="FFFFFF"/>
          <w:lang w:val="en-US"/>
        </w:rPr>
        <w:t>// Widening conversion from byte to int</w:t>
      </w:r>
    </w:p>
    <w:p w14:paraId="01D44BC1" w14:textId="77777777" w:rsidR="000423DF" w:rsidRDefault="000423DF" w:rsidP="000423DF">
      <w:pPr>
        <w:ind w:left="360"/>
        <w:jc w:val="both"/>
        <w:rPr>
          <w:rFonts w:cstheme="minorHAnsi"/>
          <w:shd w:val="clear" w:color="auto" w:fill="FFFFFF"/>
          <w:lang w:val="en-US"/>
        </w:rPr>
      </w:pPr>
    </w:p>
    <w:p w14:paraId="46D31990" w14:textId="492DD139" w:rsidR="000423DF" w:rsidRDefault="000423DF" w:rsidP="000423DF">
      <w:pPr>
        <w:ind w:left="360"/>
        <w:jc w:val="both"/>
        <w:rPr>
          <w:rFonts w:cstheme="minorHAnsi"/>
          <w:shd w:val="clear" w:color="auto" w:fill="FFFFFF"/>
          <w:lang w:val="en-US"/>
        </w:rPr>
      </w:pPr>
      <w:r>
        <w:rPr>
          <w:rFonts w:cstheme="minorHAnsi"/>
          <w:shd w:val="clear" w:color="auto" w:fill="FFFFFF"/>
          <w:lang w:val="en-US"/>
        </w:rPr>
        <w:t>The value 50 is stored in the byte variable b. Since int can represent a larger range of values than byte , the Java compiler performs a widening conversion automatically when we assign b to the int variable i.</w:t>
      </w:r>
    </w:p>
    <w:p w14:paraId="04D5D98F" w14:textId="77777777" w:rsidR="008945B0" w:rsidRDefault="008945B0" w:rsidP="008945B0">
      <w:pPr>
        <w:ind w:left="360"/>
        <w:jc w:val="both"/>
        <w:rPr>
          <w:rFonts w:cstheme="minorHAnsi"/>
          <w:shd w:val="clear" w:color="auto" w:fill="FFFFFF"/>
          <w:lang w:val="en-US"/>
        </w:rPr>
      </w:pPr>
    </w:p>
    <w:p w14:paraId="196BFD75" w14:textId="77777777" w:rsidR="008945B0" w:rsidRDefault="008945B0" w:rsidP="008945B0">
      <w:pPr>
        <w:ind w:left="360"/>
        <w:jc w:val="both"/>
        <w:rPr>
          <w:rFonts w:cstheme="minorHAnsi"/>
          <w:shd w:val="clear" w:color="auto" w:fill="FFFFFF"/>
          <w:lang w:val="en-US"/>
        </w:rPr>
      </w:pPr>
    </w:p>
    <w:p w14:paraId="64F29DCF" w14:textId="77777777" w:rsidR="008945B0" w:rsidRDefault="008945B0" w:rsidP="008945B0">
      <w:pPr>
        <w:ind w:left="360"/>
        <w:jc w:val="both"/>
        <w:rPr>
          <w:rFonts w:cstheme="minorHAnsi"/>
          <w:shd w:val="clear" w:color="auto" w:fill="FFFFFF"/>
          <w:lang w:val="en-US"/>
        </w:rPr>
      </w:pPr>
    </w:p>
    <w:p w14:paraId="0516446A" w14:textId="77777777" w:rsidR="008945B0" w:rsidRDefault="008945B0" w:rsidP="008945B0">
      <w:pPr>
        <w:ind w:left="360"/>
        <w:jc w:val="both"/>
        <w:rPr>
          <w:rFonts w:cstheme="minorHAnsi"/>
          <w:shd w:val="clear" w:color="auto" w:fill="FFFFFF"/>
          <w:lang w:val="en-US"/>
        </w:rPr>
      </w:pPr>
    </w:p>
    <w:p w14:paraId="44B6C1B5" w14:textId="77777777" w:rsidR="008945B0" w:rsidRDefault="008945B0" w:rsidP="008945B0">
      <w:pPr>
        <w:rPr>
          <w:rFonts w:cstheme="minorHAnsi"/>
          <w:shd w:val="clear" w:color="auto" w:fill="F7F7F8"/>
          <w:lang w:val="en-US"/>
        </w:rPr>
      </w:pPr>
    </w:p>
    <w:p w14:paraId="383A0DBB" w14:textId="53B7B10A" w:rsidR="008945B0" w:rsidRPr="009B069C" w:rsidRDefault="008945B0" w:rsidP="008945B0">
      <w:pPr>
        <w:rPr>
          <w:rFonts w:cstheme="minorHAnsi"/>
          <w:shd w:val="clear" w:color="auto" w:fill="F7F7F8"/>
          <w:lang w:val="en-US"/>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682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423DF"/>
    <w:rsid w:val="003D40DE"/>
    <w:rsid w:val="006546D1"/>
    <w:rsid w:val="00681612"/>
    <w:rsid w:val="00836CD5"/>
    <w:rsid w:val="00847CA7"/>
    <w:rsid w:val="008945B0"/>
    <w:rsid w:val="0092144C"/>
    <w:rsid w:val="00936EE7"/>
    <w:rsid w:val="00991435"/>
    <w:rsid w:val="009B069C"/>
    <w:rsid w:val="009C2743"/>
    <w:rsid w:val="00A15A5F"/>
    <w:rsid w:val="00A160BB"/>
    <w:rsid w:val="00A56CD9"/>
    <w:rsid w:val="00AE7185"/>
    <w:rsid w:val="00C75D98"/>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8</cp:revision>
  <dcterms:created xsi:type="dcterms:W3CDTF">2023-07-30T15:34:00Z</dcterms:created>
  <dcterms:modified xsi:type="dcterms:W3CDTF">2023-07-31T14:38:00Z</dcterms:modified>
</cp:coreProperties>
</file>