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4717" w14:textId="57CDD267" w:rsidR="00AD4C1D" w:rsidRPr="00AD4C1D" w:rsidRDefault="00AD4C1D" w:rsidP="00F5226A">
      <w:pPr>
        <w:spacing w:line="480" w:lineRule="auto"/>
        <w:jc w:val="center"/>
        <w:rPr>
          <w:rFonts w:ascii="Times New Roman" w:eastAsia="Times New Roman" w:hAnsi="Times New Roman" w:cs="Times New Roman"/>
          <w:b/>
          <w:bCs/>
          <w:sz w:val="24"/>
          <w:szCs w:val="24"/>
        </w:rPr>
      </w:pPr>
      <w:r w:rsidRPr="00AD4C1D">
        <w:rPr>
          <w:rFonts w:ascii="Times New Roman" w:eastAsia="Times New Roman" w:hAnsi="Times New Roman" w:cs="Times New Roman"/>
          <w:b/>
          <w:bCs/>
          <w:sz w:val="24"/>
          <w:szCs w:val="24"/>
        </w:rPr>
        <w:t>Re-</w:t>
      </w:r>
      <w:proofErr w:type="spellStart"/>
      <w:r w:rsidRPr="00AD4C1D">
        <w:rPr>
          <w:rFonts w:ascii="Times New Roman" w:eastAsia="Times New Roman" w:hAnsi="Times New Roman" w:cs="Times New Roman"/>
          <w:b/>
          <w:bCs/>
          <w:sz w:val="24"/>
          <w:szCs w:val="24"/>
        </w:rPr>
        <w:t>membering</w:t>
      </w:r>
      <w:proofErr w:type="spellEnd"/>
      <w:r w:rsidRPr="00AD4C1D">
        <w:rPr>
          <w:rFonts w:ascii="Times New Roman" w:eastAsia="Times New Roman" w:hAnsi="Times New Roman" w:cs="Times New Roman"/>
          <w:b/>
          <w:bCs/>
          <w:sz w:val="24"/>
          <w:szCs w:val="24"/>
        </w:rPr>
        <w:t xml:space="preserve"> Memory: Understanding the roles of memory and </w:t>
      </w:r>
      <w:proofErr w:type="spellStart"/>
      <w:r w:rsidRPr="00AD4C1D">
        <w:rPr>
          <w:rFonts w:ascii="Times New Roman" w:eastAsia="Times New Roman" w:hAnsi="Times New Roman" w:cs="Times New Roman"/>
          <w:b/>
          <w:bCs/>
          <w:sz w:val="24"/>
          <w:szCs w:val="24"/>
        </w:rPr>
        <w:t>rememory</w:t>
      </w:r>
      <w:proofErr w:type="spellEnd"/>
      <w:r w:rsidRPr="00AD4C1D">
        <w:rPr>
          <w:rFonts w:ascii="Times New Roman" w:eastAsia="Times New Roman" w:hAnsi="Times New Roman" w:cs="Times New Roman"/>
          <w:b/>
          <w:bCs/>
          <w:sz w:val="24"/>
          <w:szCs w:val="24"/>
        </w:rPr>
        <w:t xml:space="preserve"> in </w:t>
      </w:r>
      <w:r w:rsidRPr="00AD4C1D">
        <w:rPr>
          <w:rFonts w:ascii="Times New Roman" w:eastAsia="Times New Roman" w:hAnsi="Times New Roman" w:cs="Times New Roman"/>
          <w:b/>
          <w:bCs/>
          <w:i/>
          <w:sz w:val="24"/>
          <w:szCs w:val="24"/>
        </w:rPr>
        <w:t>Beloved</w:t>
      </w:r>
      <w:r>
        <w:rPr>
          <w:rStyle w:val="FootnoteReference"/>
          <w:rFonts w:ascii="Times New Roman" w:eastAsia="Times New Roman" w:hAnsi="Times New Roman" w:cs="Times New Roman"/>
          <w:b/>
          <w:bCs/>
          <w:i/>
          <w:sz w:val="24"/>
          <w:szCs w:val="24"/>
        </w:rPr>
        <w:footnoteReference w:id="1"/>
      </w:r>
    </w:p>
    <w:p w14:paraId="36F10117" w14:textId="77777777" w:rsidR="00AD4C1D" w:rsidRDefault="00AD4C1D" w:rsidP="00AD4C1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and remembering keep the characters of </w:t>
      </w:r>
      <w:r>
        <w:rPr>
          <w:rFonts w:ascii="Times New Roman" w:eastAsia="Times New Roman" w:hAnsi="Times New Roman" w:cs="Times New Roman"/>
          <w:i/>
          <w:sz w:val="24"/>
          <w:szCs w:val="24"/>
        </w:rPr>
        <w:t>Beloved</w:t>
      </w:r>
      <w:r>
        <w:rPr>
          <w:rFonts w:ascii="Times New Roman" w:eastAsia="Times New Roman" w:hAnsi="Times New Roman" w:cs="Times New Roman"/>
          <w:sz w:val="24"/>
          <w:szCs w:val="24"/>
        </w:rPr>
        <w:t xml:space="preserve"> in constant conflict with their past as they navigate their present.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struggles to keep her memory under control, to keep it from seeping into her present. We see memory well up in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at the most mundane of times (running through a field of </w:t>
      </w:r>
      <w:proofErr w:type="spellStart"/>
      <w:r>
        <w:rPr>
          <w:rFonts w:ascii="Times New Roman" w:eastAsia="Times New Roman" w:hAnsi="Times New Roman" w:cs="Times New Roman"/>
          <w:sz w:val="24"/>
          <w:szCs w:val="24"/>
        </w:rPr>
        <w:t>camomile</w:t>
      </w:r>
      <w:proofErr w:type="spellEnd"/>
      <w:r>
        <w:rPr>
          <w:rFonts w:ascii="Times New Roman" w:eastAsia="Times New Roman" w:hAnsi="Times New Roman" w:cs="Times New Roman"/>
          <w:sz w:val="24"/>
          <w:szCs w:val="24"/>
        </w:rPr>
        <w:t xml:space="preserve">) and she must perform the “serious work of beating back the past” (86). Throughout </w:t>
      </w:r>
      <w:r>
        <w:rPr>
          <w:rFonts w:ascii="Times New Roman" w:eastAsia="Times New Roman" w:hAnsi="Times New Roman" w:cs="Times New Roman"/>
          <w:i/>
          <w:sz w:val="24"/>
          <w:szCs w:val="24"/>
        </w:rPr>
        <w:t>Beloved</w:t>
      </w:r>
      <w:r>
        <w:rPr>
          <w:rFonts w:ascii="Times New Roman" w:eastAsia="Times New Roman" w:hAnsi="Times New Roman" w:cs="Times New Roman"/>
          <w:sz w:val="24"/>
          <w:szCs w:val="24"/>
        </w:rPr>
        <w:t xml:space="preserve">, Morrison uses memory to explore the impact of past trauma. Memory is often perceived as purely psychological and emotional where actions and consequences are only processed by the mind. Additionally, the memory depicted in </w:t>
      </w:r>
      <w:r>
        <w:rPr>
          <w:rFonts w:ascii="Times New Roman" w:eastAsia="Times New Roman" w:hAnsi="Times New Roman" w:cs="Times New Roman"/>
          <w:i/>
          <w:sz w:val="24"/>
          <w:szCs w:val="24"/>
        </w:rPr>
        <w:t>Beloved</w:t>
      </w:r>
      <w:r>
        <w:rPr>
          <w:rFonts w:ascii="Times New Roman" w:eastAsia="Times New Roman" w:hAnsi="Times New Roman" w:cs="Times New Roman"/>
          <w:sz w:val="24"/>
          <w:szCs w:val="24"/>
        </w:rPr>
        <w:t xml:space="preserve"> is transferable, communal; that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it is shared between people, even those who did not directly experience the event. While understanding the full range of traumas of the characters in </w:t>
      </w:r>
      <w:r>
        <w:rPr>
          <w:rFonts w:ascii="Times New Roman" w:eastAsia="Times New Roman" w:hAnsi="Times New Roman" w:cs="Times New Roman"/>
          <w:i/>
          <w:sz w:val="24"/>
          <w:szCs w:val="24"/>
        </w:rPr>
        <w:t>Beloved</w:t>
      </w:r>
      <w:r>
        <w:rPr>
          <w:rFonts w:ascii="Times New Roman" w:eastAsia="Times New Roman" w:hAnsi="Times New Roman" w:cs="Times New Roman"/>
          <w:sz w:val="24"/>
          <w:szCs w:val="24"/>
        </w:rPr>
        <w:t xml:space="preserve"> is outside the scope of this essay, I will specifically address the repercussions of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decision to save her children by attempting to kill them. Through memory,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explores her past from a distinctly cerebral standpoint and she passes her memories as stories onto Denver. Denver’s ability to tell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story as a part of her own indicates that this psychological memory acts as a kind of connective tissue between characters. In addition to the important presence of memory, Morrison also defines the idea of </w:t>
      </w:r>
      <w:proofErr w:type="spellStart"/>
      <w:r>
        <w:rPr>
          <w:rFonts w:ascii="Times New Roman" w:eastAsia="Times New Roman" w:hAnsi="Times New Roman" w:cs="Times New Roman"/>
          <w:i/>
          <w:sz w:val="24"/>
          <w:szCs w:val="24"/>
        </w:rPr>
        <w:t>rememory</w:t>
      </w:r>
      <w:proofErr w:type="spellEnd"/>
      <w:r>
        <w:rPr>
          <w:rFonts w:ascii="Times New Roman" w:eastAsia="Times New Roman" w:hAnsi="Times New Roman" w:cs="Times New Roman"/>
          <w:sz w:val="24"/>
          <w:szCs w:val="24"/>
        </w:rPr>
        <w:t xml:space="preserve">— an opportunity for a physical involvement in memory. Through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memory may be re-lived physically in the body, new (or old) actions may be considered and tried again. In this way, characters create a new memory in conflict with the old, traumatic one. Morrison also hints that unlike memory,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may be shared but it cannot be completely transferred, and thus responsibility and choice cannot be transferred. Subsequently, it falls on the </w:t>
      </w:r>
      <w:proofErr w:type="spellStart"/>
      <w:r>
        <w:rPr>
          <w:rFonts w:ascii="Times New Roman" w:eastAsia="Times New Roman" w:hAnsi="Times New Roman" w:cs="Times New Roman"/>
          <w:sz w:val="24"/>
          <w:szCs w:val="24"/>
        </w:rPr>
        <w:t>rememberer</w:t>
      </w:r>
      <w:proofErr w:type="spellEnd"/>
      <w:r>
        <w:rPr>
          <w:rFonts w:ascii="Times New Roman" w:eastAsia="Times New Roman" w:hAnsi="Times New Roman" w:cs="Times New Roman"/>
          <w:sz w:val="24"/>
          <w:szCs w:val="24"/>
        </w:rPr>
        <w:t xml:space="preserve"> to live in the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and enact the physical change or action. The emphasis on the physical involvement of the body, instead of the </w:t>
      </w:r>
      <w:r>
        <w:rPr>
          <w:rFonts w:ascii="Times New Roman" w:eastAsia="Times New Roman" w:hAnsi="Times New Roman" w:cs="Times New Roman"/>
          <w:sz w:val="24"/>
          <w:szCs w:val="24"/>
        </w:rPr>
        <w:lastRenderedPageBreak/>
        <w:t xml:space="preserve">pure psychological rumination of memory, indicates a break in the cycle of psychological trauma and perhaps a means of healing. Through an exploration of the differences between memory and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Morrison carefully explicates an important, but often lost, connection between the past and the physical present. In doing so, she creates a space in which her characters may re-evaluate their decisions and presents an opportunity for a re-doing of memory, a second chance.</w:t>
      </w:r>
    </w:p>
    <w:p w14:paraId="56C3B0FC" w14:textId="77777777" w:rsidR="00AD4C1D" w:rsidRDefault="00AD4C1D" w:rsidP="00AD4C1D">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seems to understand the physical necessity of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and its difference from memory. She is the one to first name this physical connection between memory and the body as she explains to Denver:</w:t>
      </w:r>
    </w:p>
    <w:p w14:paraId="2C69A763" w14:textId="77777777" w:rsidR="00AD4C1D" w:rsidRDefault="00AD4C1D" w:rsidP="00AD4C1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things go. Pass on. Some things just stay. I used to think it was my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You know. Some things you forget. Other things you never do. Places, places are still there. If a house burns down, it’s gone, but the place— the picture of it— stays, and not just in my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but out there, in the world. What I remember is a picture floating around out there outside my head. I mean, even if I don’t think it, even if I die, the picture of what I did, or knew, or saw is still out there. Right in the place where it happened. (43)</w:t>
      </w:r>
    </w:p>
    <w:p w14:paraId="6C4753C2" w14:textId="77777777" w:rsidR="00AD4C1D" w:rsidRDefault="00AD4C1D" w:rsidP="00AD4C1D">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emphasizes the physicalness of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as something out in the world. Using a description of a house, a physical structure,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explains the process of creating a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as something firmly </w:t>
      </w:r>
      <w:r>
        <w:rPr>
          <w:rFonts w:ascii="Times New Roman" w:eastAsia="Times New Roman" w:hAnsi="Times New Roman" w:cs="Times New Roman"/>
          <w:i/>
          <w:sz w:val="24"/>
          <w:szCs w:val="24"/>
        </w:rPr>
        <w:t>outside her head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at the same time she also implicates the lack of psychological attributes. Even when the creator of the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is gone, the place where it has happened and where it has been remains in the physical world, thus emphasizing the physical separateness of the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and the one creating the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Finally,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explains that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requires physical interaction as there exists the possibility to “bump into a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that belongs to somebody else” (43). The physical interaction between person and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need not be that of the original creator of the memory. In this way,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may be shared, but as I will explore later, not quite transferable.</w:t>
      </w:r>
    </w:p>
    <w:p w14:paraId="07652EAB" w14:textId="77777777" w:rsidR="00AD4C1D" w:rsidRDefault="00AD4C1D" w:rsidP="00AD4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than just a physical thing, Morrison injects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with bodily attributes, the purest form of which may be Beloved herself. While Denver’s interactions with Beloved indicate that she embodies this idea of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it is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herself who confirms that Beloved is a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and that she belongs to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In the sections in which the three women of 124 circle around the ownership and claim of Beloved, it is Beloved herself who explicitly asks the long unstated question, “‘You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me?’” she asks of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(254). And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replies “‘</w:t>
      </w: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I remember you’” (254).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claims Beloved, not only as her daughter, but as her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is the one who must take ownership and responsibility of remembering (re-</w:t>
      </w:r>
      <w:proofErr w:type="spellStart"/>
      <w:r>
        <w:rPr>
          <w:rFonts w:ascii="Times New Roman" w:eastAsia="Times New Roman" w:hAnsi="Times New Roman" w:cs="Times New Roman"/>
          <w:sz w:val="24"/>
          <w:szCs w:val="24"/>
        </w:rPr>
        <w:t>membering</w:t>
      </w:r>
      <w:proofErr w:type="spellEnd"/>
      <w:r>
        <w:rPr>
          <w:rFonts w:ascii="Times New Roman" w:eastAsia="Times New Roman" w:hAnsi="Times New Roman" w:cs="Times New Roman"/>
          <w:sz w:val="24"/>
          <w:szCs w:val="24"/>
        </w:rPr>
        <w:t xml:space="preserve">) Beloved. </w:t>
      </w:r>
    </w:p>
    <w:p w14:paraId="4FBC0CE5" w14:textId="77777777" w:rsidR="00AD4C1D" w:rsidRDefault="00AD4C1D" w:rsidP="00AD4C1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Morrison posits,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demands a physical and bodily commitment.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claim of Beloved ensures Beloved’s presence only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is working to remember her. When Beloved pulls out a tooth, she imagines herself flying apart without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present to re-member her, that is hold the pieces of her body together:</w:t>
      </w:r>
    </w:p>
    <w:p w14:paraId="7C477E8F" w14:textId="77777777" w:rsidR="00AD4C1D" w:rsidRDefault="00AD4C1D" w:rsidP="00AD4C1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Beloved looked at the tooth and thought,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is it. Next would be her arm, her hand, a toe. Pieces of her would drop maybe one at a time, maybe all at once. Or on one of those mornings before Denver woke and after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left</w:t>
      </w:r>
      <w:proofErr w:type="gramEnd"/>
      <w:r>
        <w:rPr>
          <w:rFonts w:ascii="Times New Roman" w:eastAsia="Times New Roman" w:hAnsi="Times New Roman" w:cs="Times New Roman"/>
          <w:sz w:val="24"/>
          <w:szCs w:val="24"/>
        </w:rPr>
        <w:t xml:space="preserve"> she would fly apart. It is difficult keeping her head on her neck, her legs attached to her hips when she is by herself. (157)</w:t>
      </w:r>
    </w:p>
    <w:p w14:paraId="5DCF3E31" w14:textId="77777777" w:rsidR="00AD4C1D" w:rsidRDefault="00AD4C1D" w:rsidP="00AD4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to remember Beloved is to literally gather the physical pieces of her body together and assemble them into the image of a daughter, a sister, a person. Without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Beloved cannot be re-membered. This imagery of distinct parts dropping off the body only </w:t>
      </w:r>
      <w:r>
        <w:rPr>
          <w:rFonts w:ascii="Times New Roman" w:eastAsia="Times New Roman" w:hAnsi="Times New Roman" w:cs="Times New Roman"/>
          <w:sz w:val="24"/>
          <w:szCs w:val="24"/>
        </w:rPr>
        <w:lastRenderedPageBreak/>
        <w:t xml:space="preserve">further reinforces the physical and bodily requirements of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The imagery also subtly identifies remembering as a physical labor that demands energy.</w:t>
      </w:r>
    </w:p>
    <w:p w14:paraId="7291BC95" w14:textId="77777777" w:rsidR="00AD4C1D" w:rsidRDefault="00AD4C1D" w:rsidP="00AD4C1D">
      <w:pPr>
        <w:spacing w:line="480" w:lineRule="auto"/>
        <w:ind w:firstLine="720"/>
        <w:rPr>
          <w:rFonts w:ascii="Times New Roman" w:eastAsia="Times New Roman" w:hAnsi="Times New Roman" w:cs="Times New Roman"/>
          <w:b/>
          <w:color w:val="FF00FF"/>
          <w:sz w:val="24"/>
          <w:szCs w:val="24"/>
        </w:rPr>
      </w:pPr>
      <w:r>
        <w:rPr>
          <w:rFonts w:ascii="Times New Roman" w:eastAsia="Times New Roman" w:hAnsi="Times New Roman" w:cs="Times New Roman"/>
          <w:sz w:val="24"/>
          <w:szCs w:val="24"/>
        </w:rPr>
        <w:t xml:space="preserve">While Morrison has established that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has physical requirements, memory is often a cerebral act, occurring in the mind and transferred via a telling (not a reenacting). As a story,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transfers the memory of birth to Denver, however, “‘[s]he never told me all of it’” Denver admits (90). While she knows the story of her birth, Denver still misses the physical details that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knows. Thus, while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can transfer this memory as a story to Denver, she cannot transfer the physical and sensory elements of the body. It is only in the presence of Beloved, the embodiment of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that Denver feels and sees her birth story as though she were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As she tells this story, one she has heard many times, Denver is “seeing it now and feeling it— through Beloved. Feeling how it must have felt to her mother. Seeing how it must have looked” (91-92). It is through Beloved that Denver receives the physical and sensory signals that her mother must have been feeling during her birth. Beloved’s presence allows the participation of the body in the recall of a memory. But while the memory of her birth was transferable via a neatly packaged story, this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of Denver’s birth, achieved through Beloved’s presence, cannot be transferred. While Denver’s physical senses are now involved in the story, and she understands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perspective better than before, she cannot take over the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as her own. Denver and Beloved do “the best they [can] to create what really happened, how it really was, something only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knew because she alone had the mind for it and the time afterward to shape it” (92). Here, we see that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cannot be completely and totally transferred as memory can be. The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takes place within the body, without the original body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there can be no true physical recreation of the event.</w:t>
      </w:r>
    </w:p>
    <w:p w14:paraId="5BFC97B7" w14:textId="77777777" w:rsidR="00AD4C1D" w:rsidRDefault="00AD4C1D" w:rsidP="00AD4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in this novel, also creates space for re-action, a redoing of a past action and an opportunity to make a new decision. The most intrusive of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memories seems to be that when schoolteacher came to reclaim her and her children. She attempts to kill all her children, succeeding only in killing her first baby girl,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save them from this fate. To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this decision was simple, she “[c]</w:t>
      </w:r>
      <w:proofErr w:type="spellStart"/>
      <w:r>
        <w:rPr>
          <w:rFonts w:ascii="Times New Roman" w:eastAsia="Times New Roman" w:hAnsi="Times New Roman" w:cs="Times New Roman"/>
          <w:sz w:val="24"/>
          <w:szCs w:val="24"/>
        </w:rPr>
        <w:t>ollected</w:t>
      </w:r>
      <w:proofErr w:type="spellEnd"/>
      <w:r>
        <w:rPr>
          <w:rFonts w:ascii="Times New Roman" w:eastAsia="Times New Roman" w:hAnsi="Times New Roman" w:cs="Times New Roman"/>
          <w:sz w:val="24"/>
          <w:szCs w:val="24"/>
        </w:rPr>
        <w:t xml:space="preserve"> every bit of life she had made, all the parts of her that were precious and fine and beautiful, and carried, pushed, dragged them through the veil, out, away, over there where no one could hurt them” (192). This memory, so visceral but instinctive, is given some of the same physical and bodily attributes of a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is collecting her children, pieces of herself, as she thinks of them. In this memory,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remembers by re-</w:t>
      </w:r>
      <w:proofErr w:type="spellStart"/>
      <w:r>
        <w:rPr>
          <w:rFonts w:ascii="Times New Roman" w:eastAsia="Times New Roman" w:hAnsi="Times New Roman" w:cs="Times New Roman"/>
          <w:sz w:val="24"/>
          <w:szCs w:val="24"/>
        </w:rPr>
        <w:t>membering</w:t>
      </w:r>
      <w:proofErr w:type="spellEnd"/>
      <w:r>
        <w:rPr>
          <w:rFonts w:ascii="Times New Roman" w:eastAsia="Times New Roman" w:hAnsi="Times New Roman" w:cs="Times New Roman"/>
          <w:sz w:val="24"/>
          <w:szCs w:val="24"/>
        </w:rPr>
        <w:t xml:space="preserve"> her children as parts of herself. Through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is given the chance to re-make this decision. With Beloved by her side,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history repeats itself, when Mr. </w:t>
      </w:r>
      <w:proofErr w:type="spellStart"/>
      <w:r>
        <w:rPr>
          <w:rFonts w:ascii="Times New Roman" w:eastAsia="Times New Roman" w:hAnsi="Times New Roman" w:cs="Times New Roman"/>
          <w:sz w:val="24"/>
          <w:szCs w:val="24"/>
        </w:rPr>
        <w:t>Bodwin</w:t>
      </w:r>
      <w:proofErr w:type="spellEnd"/>
      <w:r>
        <w:rPr>
          <w:rFonts w:ascii="Times New Roman" w:eastAsia="Times New Roman" w:hAnsi="Times New Roman" w:cs="Times New Roman"/>
          <w:sz w:val="24"/>
          <w:szCs w:val="24"/>
        </w:rPr>
        <w:t xml:space="preserve"> comes around to check on his house:</w:t>
      </w:r>
    </w:p>
    <w:p w14:paraId="04551D6D" w14:textId="77777777" w:rsidR="00AD4C1D" w:rsidRDefault="00AD4C1D" w:rsidP="00AD4C1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is coming into her </w:t>
      </w:r>
      <w:proofErr w:type="gramStart"/>
      <w:r>
        <w:rPr>
          <w:rFonts w:ascii="Times New Roman" w:eastAsia="Times New Roman" w:hAnsi="Times New Roman" w:cs="Times New Roman"/>
          <w:sz w:val="24"/>
          <w:szCs w:val="24"/>
        </w:rPr>
        <w:t>yard</w:t>
      </w:r>
      <w:proofErr w:type="gramEnd"/>
      <w:r>
        <w:rPr>
          <w:rFonts w:ascii="Times New Roman" w:eastAsia="Times New Roman" w:hAnsi="Times New Roman" w:cs="Times New Roman"/>
          <w:sz w:val="24"/>
          <w:szCs w:val="24"/>
        </w:rPr>
        <w:t xml:space="preserve"> and he is coming for her best thing. She hears wings. Little hummingbirds stick needle beaks right through her headcloth into her hair and beta their wings. And if she thinks anything, it is no. No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Nonono</w:t>
      </w:r>
      <w:proofErr w:type="spellEnd"/>
      <w:r>
        <w:rPr>
          <w:rFonts w:ascii="Times New Roman" w:eastAsia="Times New Roman" w:hAnsi="Times New Roman" w:cs="Times New Roman"/>
          <w:sz w:val="24"/>
          <w:szCs w:val="24"/>
        </w:rPr>
        <w:t>. She flies. The ice pick is not in her hand; it is her hand. (309)</w:t>
      </w:r>
    </w:p>
    <w:p w14:paraId="50569F2F" w14:textId="77777777" w:rsidR="00AD4C1D" w:rsidRDefault="00AD4C1D" w:rsidP="00AD4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relives a moment in her life that she has spent years straining to understand. This passage echoes almost word for word the description from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memory of schoolteacher’s arrival at 124 to reclaim her and her children.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is placed back inside this memory and given the same choice. While remembering her decision to kill her children rather than let them be taken away as slaves, it is only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mind that has access to both the past and the present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attempt some self-reconciliation. However, this reenactment of that day, this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allows a physical access to make a new choice and a new action.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determines that rather </w:t>
      </w:r>
      <w:r>
        <w:rPr>
          <w:rFonts w:ascii="Times New Roman" w:eastAsia="Times New Roman" w:hAnsi="Times New Roman" w:cs="Times New Roman"/>
          <w:sz w:val="24"/>
          <w:szCs w:val="24"/>
        </w:rPr>
        <w:lastRenderedPageBreak/>
        <w:t xml:space="preserve">than let her child suffer, Mr. </w:t>
      </w:r>
      <w:proofErr w:type="spellStart"/>
      <w:r>
        <w:rPr>
          <w:rFonts w:ascii="Times New Roman" w:eastAsia="Times New Roman" w:hAnsi="Times New Roman" w:cs="Times New Roman"/>
          <w:sz w:val="24"/>
          <w:szCs w:val="24"/>
        </w:rPr>
        <w:t>Bodwin</w:t>
      </w:r>
      <w:proofErr w:type="spellEnd"/>
      <w:r>
        <w:rPr>
          <w:rFonts w:ascii="Times New Roman" w:eastAsia="Times New Roman" w:hAnsi="Times New Roman" w:cs="Times New Roman"/>
          <w:sz w:val="24"/>
          <w:szCs w:val="24"/>
        </w:rPr>
        <w:t xml:space="preserve">, the superficial schoolteacher, the one who poses the threat, will suffer. Thus, she flies with her ice pick. Additionally, there is a glaring lack of psychological input.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acts</w:t>
      </w:r>
      <w:r>
        <w:rPr>
          <w:rFonts w:ascii="Times New Roman" w:eastAsia="Times New Roman" w:hAnsi="Times New Roman" w:cs="Times New Roman"/>
          <w:sz w:val="24"/>
          <w:szCs w:val="24"/>
        </w:rPr>
        <w:t xml:space="preserve"> on instinct; if she thinks anything, it is only the word </w:t>
      </w:r>
      <w:r>
        <w:rPr>
          <w:rFonts w:ascii="Times New Roman" w:eastAsia="Times New Roman" w:hAnsi="Times New Roman" w:cs="Times New Roman"/>
          <w:i/>
          <w:sz w:val="24"/>
          <w:szCs w:val="24"/>
        </w:rPr>
        <w:t>no</w:t>
      </w:r>
      <w:r>
        <w:rPr>
          <w:rFonts w:ascii="Times New Roman" w:eastAsia="Times New Roman" w:hAnsi="Times New Roman" w:cs="Times New Roman"/>
          <w:sz w:val="24"/>
          <w:szCs w:val="24"/>
        </w:rPr>
        <w:t xml:space="preserve">, repeated into nonsense. In this passage, her intent to kill whatever is coming for “her best thing” physically becomes a part of her body: the ice pick is her hand. It is only through the full bodily immersion in her memory, produced by the presence of Beloved, that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reconcile with her choice. We see her make a new, although equally violent choice. </w:t>
      </w:r>
    </w:p>
    <w:p w14:paraId="2625BDF2" w14:textId="77777777" w:rsidR="00AD4C1D" w:rsidRDefault="00AD4C1D" w:rsidP="00AD4C1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 not believe that Morrison is condoning violence for a just cause, be it infanticide or </w:t>
      </w:r>
      <w:proofErr w:type="spellStart"/>
      <w:r>
        <w:rPr>
          <w:rFonts w:ascii="Times New Roman" w:eastAsia="Times New Roman" w:hAnsi="Times New Roman" w:cs="Times New Roman"/>
          <w:sz w:val="24"/>
          <w:szCs w:val="24"/>
        </w:rPr>
        <w:t>homocide</w:t>
      </w:r>
      <w:proofErr w:type="spellEnd"/>
      <w:r>
        <w:rPr>
          <w:rFonts w:ascii="Times New Roman" w:eastAsia="Times New Roman" w:hAnsi="Times New Roman" w:cs="Times New Roman"/>
          <w:sz w:val="24"/>
          <w:szCs w:val="24"/>
        </w:rPr>
        <w:t xml:space="preserve">, rather she is investigating the environment in which choices are made and the circumstances which would compel a change of decision. The presence of women signals the most drastic difference in environment between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memory and this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While women are an important motif throughout the novel, here they play an important and intricate part in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In her memory, recall that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gathers up her children as the best and most beautiful parts of herself. She is left to do this rebuilding (re-</w:t>
      </w:r>
      <w:proofErr w:type="spellStart"/>
      <w:r>
        <w:rPr>
          <w:rFonts w:ascii="Times New Roman" w:eastAsia="Times New Roman" w:hAnsi="Times New Roman" w:cs="Times New Roman"/>
          <w:sz w:val="24"/>
          <w:szCs w:val="24"/>
        </w:rPr>
        <w:t>membering</w:t>
      </w:r>
      <w:proofErr w:type="spellEnd"/>
      <w:r>
        <w:rPr>
          <w:rFonts w:ascii="Times New Roman" w:eastAsia="Times New Roman" w:hAnsi="Times New Roman" w:cs="Times New Roman"/>
          <w:sz w:val="24"/>
          <w:szCs w:val="24"/>
        </w:rPr>
        <w:t xml:space="preserve">) alone. However, in the presence of women,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can gather herself. These women are the ones to provide the invitation for bodily participation in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The voices of these women search “for the right combination, the key, the code, the sound that broke the backs of words” (308). The women search for communication beyond words, finding a primitive yet effective language, one of the </w:t>
      </w:r>
      <w:proofErr w:type="gramStart"/>
      <w:r>
        <w:rPr>
          <w:rFonts w:ascii="Times New Roman" w:eastAsia="Times New Roman" w:hAnsi="Times New Roman" w:cs="Times New Roman"/>
          <w:sz w:val="24"/>
          <w:szCs w:val="24"/>
        </w:rPr>
        <w:t>body</w:t>
      </w:r>
      <w:proofErr w:type="gramEnd"/>
      <w:r>
        <w:rPr>
          <w:rFonts w:ascii="Times New Roman" w:eastAsia="Times New Roman" w:hAnsi="Times New Roman" w:cs="Times New Roman"/>
          <w:sz w:val="24"/>
          <w:szCs w:val="24"/>
        </w:rPr>
        <w:t xml:space="preserve">. And thus, for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“it was as though the Clearing had come to her” (308). This is the Clearing where Baby Suggs preached love of the body, where people learned that they had “[f]</w:t>
      </w:r>
      <w:proofErr w:type="spellStart"/>
      <w:r>
        <w:rPr>
          <w:rFonts w:ascii="Times New Roman" w:eastAsia="Times New Roman" w:hAnsi="Times New Roman" w:cs="Times New Roman"/>
          <w:sz w:val="24"/>
          <w:szCs w:val="24"/>
        </w:rPr>
        <w:t>lesh</w:t>
      </w:r>
      <w:proofErr w:type="spellEnd"/>
      <w:r>
        <w:rPr>
          <w:rFonts w:ascii="Times New Roman" w:eastAsia="Times New Roman" w:hAnsi="Times New Roman" w:cs="Times New Roman"/>
          <w:sz w:val="24"/>
          <w:szCs w:val="24"/>
        </w:rPr>
        <w:t xml:space="preserve"> that need[ed] to be loved” (104). Thus, the group women invoke participation of the body and armed with this language,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dives into her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to create a new memory and decision. Finally, it is through this bodily communication that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is seen </w:t>
      </w:r>
      <w:r>
        <w:rPr>
          <w:rFonts w:ascii="Times New Roman" w:eastAsia="Times New Roman" w:hAnsi="Times New Roman" w:cs="Times New Roman"/>
          <w:sz w:val="24"/>
          <w:szCs w:val="24"/>
        </w:rPr>
        <w:lastRenderedPageBreak/>
        <w:t xml:space="preserve">once more as “[t]he </w:t>
      </w:r>
      <w:proofErr w:type="gramStart"/>
      <w:r>
        <w:rPr>
          <w:rFonts w:ascii="Times New Roman" w:eastAsia="Times New Roman" w:hAnsi="Times New Roman" w:cs="Times New Roman"/>
          <w:sz w:val="24"/>
          <w:szCs w:val="24"/>
        </w:rPr>
        <w:t>singing</w:t>
      </w:r>
      <w:proofErr w:type="gramEnd"/>
      <w:r>
        <w:rPr>
          <w:rFonts w:ascii="Times New Roman" w:eastAsia="Times New Roman" w:hAnsi="Times New Roman" w:cs="Times New Roman"/>
          <w:sz w:val="24"/>
          <w:szCs w:val="24"/>
        </w:rPr>
        <w:t xml:space="preserve"> women [recognize]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at once” (308). Recognition is to identify again, to see again. It seems that these women do not merely recognize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as the woman who murdered her baby girl, but as a woman on the brink of a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Their role in </w:t>
      </w:r>
      <w:proofErr w:type="spellStart"/>
      <w:r>
        <w:rPr>
          <w:rFonts w:ascii="Times New Roman" w:eastAsia="Times New Roman" w:hAnsi="Times New Roman" w:cs="Times New Roman"/>
          <w:sz w:val="24"/>
          <w:szCs w:val="24"/>
        </w:rPr>
        <w:t>Sethe’s</w:t>
      </w:r>
      <w:proofErr w:type="spellEnd"/>
      <w:r>
        <w:rPr>
          <w:rFonts w:ascii="Times New Roman" w:eastAsia="Times New Roman" w:hAnsi="Times New Roman" w:cs="Times New Roman"/>
          <w:sz w:val="24"/>
          <w:szCs w:val="24"/>
        </w:rPr>
        <w:t xml:space="preserve"> ability to gather herself as herself, and not as pieces of a memory, enable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to break out of her memory and participate physically in this new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w:t>
      </w:r>
    </w:p>
    <w:p w14:paraId="10F4A7A9" w14:textId="77777777" w:rsidR="00AD4C1D" w:rsidRDefault="00AD4C1D" w:rsidP="00AD4C1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t>
      </w:r>
      <w:proofErr w:type="spellStart"/>
      <w:r>
        <w:rPr>
          <w:rFonts w:ascii="Times New Roman" w:eastAsia="Times New Roman" w:hAnsi="Times New Roman" w:cs="Times New Roman"/>
          <w:sz w:val="24"/>
          <w:szCs w:val="24"/>
        </w:rPr>
        <w:t>Sixo</w:t>
      </w:r>
      <w:proofErr w:type="spellEnd"/>
      <w:r>
        <w:rPr>
          <w:rFonts w:ascii="Times New Roman" w:eastAsia="Times New Roman" w:hAnsi="Times New Roman" w:cs="Times New Roman"/>
          <w:sz w:val="24"/>
          <w:szCs w:val="24"/>
        </w:rPr>
        <w:t xml:space="preserve">, who finally provides a possible compromise between both memory and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when he thinks about his Thirty-Mile Woman. While she does exist physically, because she lives so far apart from him, the Thirty-Mile Woman materializes in this novel mainly through </w:t>
      </w:r>
      <w:proofErr w:type="spellStart"/>
      <w:r>
        <w:rPr>
          <w:rFonts w:ascii="Times New Roman" w:eastAsia="Times New Roman" w:hAnsi="Times New Roman" w:cs="Times New Roman"/>
          <w:sz w:val="24"/>
          <w:szCs w:val="24"/>
        </w:rPr>
        <w:t>Sixo’s</w:t>
      </w:r>
      <w:proofErr w:type="spellEnd"/>
      <w:r>
        <w:rPr>
          <w:rFonts w:ascii="Times New Roman" w:eastAsia="Times New Roman" w:hAnsi="Times New Roman" w:cs="Times New Roman"/>
          <w:sz w:val="24"/>
          <w:szCs w:val="24"/>
        </w:rPr>
        <w:t xml:space="preserve"> retelling of his meetings with her, his memory of her. </w:t>
      </w:r>
      <w:proofErr w:type="spellStart"/>
      <w:r>
        <w:rPr>
          <w:rFonts w:ascii="Times New Roman" w:eastAsia="Times New Roman" w:hAnsi="Times New Roman" w:cs="Times New Roman"/>
          <w:sz w:val="24"/>
          <w:szCs w:val="24"/>
        </w:rPr>
        <w:t>Sixo</w:t>
      </w:r>
      <w:proofErr w:type="spellEnd"/>
      <w:r>
        <w:rPr>
          <w:rFonts w:ascii="Times New Roman" w:eastAsia="Times New Roman" w:hAnsi="Times New Roman" w:cs="Times New Roman"/>
          <w:sz w:val="24"/>
          <w:szCs w:val="24"/>
        </w:rPr>
        <w:t xml:space="preserve"> describes this kind of mixed physical and psychological relationship to Paul D: “[s]he is a friend of my mind. She </w:t>
      </w:r>
      <w:proofErr w:type="gramStart"/>
      <w:r>
        <w:rPr>
          <w:rFonts w:ascii="Times New Roman" w:eastAsia="Times New Roman" w:hAnsi="Times New Roman" w:cs="Times New Roman"/>
          <w:sz w:val="24"/>
          <w:szCs w:val="24"/>
        </w:rPr>
        <w:t>gather</w:t>
      </w:r>
      <w:proofErr w:type="gramEnd"/>
      <w:r>
        <w:rPr>
          <w:rFonts w:ascii="Times New Roman" w:eastAsia="Times New Roman" w:hAnsi="Times New Roman" w:cs="Times New Roman"/>
          <w:sz w:val="24"/>
          <w:szCs w:val="24"/>
        </w:rPr>
        <w:t xml:space="preserve"> me, man. The pieces I am, she </w:t>
      </w:r>
      <w:proofErr w:type="gramStart"/>
      <w:r>
        <w:rPr>
          <w:rFonts w:ascii="Times New Roman" w:eastAsia="Times New Roman" w:hAnsi="Times New Roman" w:cs="Times New Roman"/>
          <w:sz w:val="24"/>
          <w:szCs w:val="24"/>
        </w:rPr>
        <w:t>gather</w:t>
      </w:r>
      <w:proofErr w:type="gramEnd"/>
      <w:r>
        <w:rPr>
          <w:rFonts w:ascii="Times New Roman" w:eastAsia="Times New Roman" w:hAnsi="Times New Roman" w:cs="Times New Roman"/>
          <w:sz w:val="24"/>
          <w:szCs w:val="24"/>
        </w:rPr>
        <w:t xml:space="preserve"> them and give them back to me in all the right order” (321). The memory of this woman seems to help </w:t>
      </w:r>
      <w:proofErr w:type="spellStart"/>
      <w:r>
        <w:rPr>
          <w:rFonts w:ascii="Times New Roman" w:eastAsia="Times New Roman" w:hAnsi="Times New Roman" w:cs="Times New Roman"/>
          <w:sz w:val="24"/>
          <w:szCs w:val="24"/>
        </w:rPr>
        <w:t>Sixo</w:t>
      </w:r>
      <w:proofErr w:type="spellEnd"/>
      <w:r>
        <w:rPr>
          <w:rFonts w:ascii="Times New Roman" w:eastAsia="Times New Roman" w:hAnsi="Times New Roman" w:cs="Times New Roman"/>
          <w:sz w:val="24"/>
          <w:szCs w:val="24"/>
        </w:rPr>
        <w:t xml:space="preserve"> recontextualize his own memories, perhaps around those he has made of her. Memory, although about the past, exists in the context and environment of the present; the mind travels back to the past while the physical body remains in the present.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as defined by Morrison, brings the past physically to meet the present. The Thirty-Mile Woman seems to be a combination of memory and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as she exists both in the mind through memory and in the present physically (for Paul D, </w:t>
      </w:r>
      <w:proofErr w:type="spellStart"/>
      <w:r>
        <w:rPr>
          <w:rFonts w:ascii="Times New Roman" w:eastAsia="Times New Roman" w:hAnsi="Times New Roman" w:cs="Times New Roman"/>
          <w:sz w:val="24"/>
          <w:szCs w:val="24"/>
        </w:rPr>
        <w:t>Sethe</w:t>
      </w:r>
      <w:proofErr w:type="spellEnd"/>
      <w:r>
        <w:rPr>
          <w:rFonts w:ascii="Times New Roman" w:eastAsia="Times New Roman" w:hAnsi="Times New Roman" w:cs="Times New Roman"/>
          <w:sz w:val="24"/>
          <w:szCs w:val="24"/>
        </w:rPr>
        <w:t xml:space="preserve"> may be this connection between memory and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because versions of her exist within his memory but also in his present). Perhaps Morrison wants us to understand, as </w:t>
      </w:r>
      <w:proofErr w:type="spellStart"/>
      <w:r>
        <w:rPr>
          <w:rFonts w:ascii="Times New Roman" w:eastAsia="Times New Roman" w:hAnsi="Times New Roman" w:cs="Times New Roman"/>
          <w:sz w:val="24"/>
          <w:szCs w:val="24"/>
        </w:rPr>
        <w:t>Sixo</w:t>
      </w:r>
      <w:proofErr w:type="spellEnd"/>
      <w:r>
        <w:rPr>
          <w:rFonts w:ascii="Times New Roman" w:eastAsia="Times New Roman" w:hAnsi="Times New Roman" w:cs="Times New Roman"/>
          <w:sz w:val="24"/>
          <w:szCs w:val="24"/>
        </w:rPr>
        <w:t xml:space="preserve"> does, that memory and </w:t>
      </w:r>
      <w:proofErr w:type="spellStart"/>
      <w:r>
        <w:rPr>
          <w:rFonts w:ascii="Times New Roman" w:eastAsia="Times New Roman" w:hAnsi="Times New Roman" w:cs="Times New Roman"/>
          <w:sz w:val="24"/>
          <w:szCs w:val="24"/>
        </w:rPr>
        <w:t>rememory</w:t>
      </w:r>
      <w:proofErr w:type="spellEnd"/>
      <w:r>
        <w:rPr>
          <w:rFonts w:ascii="Times New Roman" w:eastAsia="Times New Roman" w:hAnsi="Times New Roman" w:cs="Times New Roman"/>
          <w:sz w:val="24"/>
          <w:szCs w:val="24"/>
        </w:rPr>
        <w:t xml:space="preserve"> function together to gather the pieces of a person, jumbled by trauma, and attempt to help that person reassemble themselves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move forward in the present. Both the physical body and the mind are required for such processing and for the re-</w:t>
      </w:r>
      <w:proofErr w:type="spellStart"/>
      <w:r>
        <w:rPr>
          <w:rFonts w:ascii="Times New Roman" w:eastAsia="Times New Roman" w:hAnsi="Times New Roman" w:cs="Times New Roman"/>
          <w:sz w:val="24"/>
          <w:szCs w:val="24"/>
        </w:rPr>
        <w:t>membering</w:t>
      </w:r>
      <w:proofErr w:type="spellEnd"/>
      <w:r>
        <w:rPr>
          <w:rFonts w:ascii="Times New Roman" w:eastAsia="Times New Roman" w:hAnsi="Times New Roman" w:cs="Times New Roman"/>
          <w:sz w:val="24"/>
          <w:szCs w:val="24"/>
        </w:rPr>
        <w:t xml:space="preserve"> of the self. </w:t>
      </w:r>
    </w:p>
    <w:p w14:paraId="40E138DE" w14:textId="77777777" w:rsidR="00E530C1" w:rsidRDefault="00000000"/>
    <w:sectPr w:rsidR="00E530C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39AB" w14:textId="77777777" w:rsidR="00FA65F9" w:rsidRDefault="00FA65F9" w:rsidP="00AD4C1D">
      <w:pPr>
        <w:spacing w:line="240" w:lineRule="auto"/>
      </w:pPr>
      <w:r>
        <w:separator/>
      </w:r>
    </w:p>
  </w:endnote>
  <w:endnote w:type="continuationSeparator" w:id="0">
    <w:p w14:paraId="37B41A6F" w14:textId="77777777" w:rsidR="00FA65F9" w:rsidRDefault="00FA65F9" w:rsidP="00AD4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AC4F" w14:textId="77777777" w:rsidR="00FA65F9" w:rsidRDefault="00FA65F9" w:rsidP="00AD4C1D">
      <w:pPr>
        <w:spacing w:line="240" w:lineRule="auto"/>
      </w:pPr>
      <w:r>
        <w:separator/>
      </w:r>
    </w:p>
  </w:footnote>
  <w:footnote w:type="continuationSeparator" w:id="0">
    <w:p w14:paraId="4F0CC669" w14:textId="77777777" w:rsidR="00FA65F9" w:rsidRDefault="00FA65F9" w:rsidP="00AD4C1D">
      <w:pPr>
        <w:spacing w:line="240" w:lineRule="auto"/>
      </w:pPr>
      <w:r>
        <w:continuationSeparator/>
      </w:r>
    </w:p>
  </w:footnote>
  <w:footnote w:id="1">
    <w:p w14:paraId="0E0DA95D" w14:textId="7094487B" w:rsidR="00AD4C1D" w:rsidRPr="00AD4C1D" w:rsidRDefault="00AD4C1D">
      <w:pPr>
        <w:pStyle w:val="FootnoteText"/>
        <w:rPr>
          <w:rFonts w:ascii="Times New Roman" w:hAnsi="Times New Roman" w:cs="Times New Roman"/>
          <w:lang w:val="en-US"/>
        </w:rPr>
      </w:pPr>
      <w:r>
        <w:rPr>
          <w:rStyle w:val="FootnoteReference"/>
        </w:rPr>
        <w:footnoteRef/>
      </w:r>
      <w:r>
        <w:t xml:space="preserve"> </w:t>
      </w:r>
      <w:r>
        <w:rPr>
          <w:i/>
          <w:iCs/>
        </w:rPr>
        <w:t>Beloved.</w:t>
      </w:r>
      <w:r>
        <w:t xml:space="preserve"> Toni Morrison (2007).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1D"/>
    <w:rsid w:val="000A09A1"/>
    <w:rsid w:val="00125C5A"/>
    <w:rsid w:val="004B3681"/>
    <w:rsid w:val="005174ED"/>
    <w:rsid w:val="005F6350"/>
    <w:rsid w:val="009E5F56"/>
    <w:rsid w:val="00AD4C1D"/>
    <w:rsid w:val="00B168B4"/>
    <w:rsid w:val="00F5226A"/>
    <w:rsid w:val="00FA6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E3A937"/>
  <w15:chartTrackingRefBased/>
  <w15:docId w15:val="{5C071E1A-36EA-6745-BF32-B27331FA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C1D"/>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D4C1D"/>
    <w:pPr>
      <w:spacing w:line="240" w:lineRule="auto"/>
    </w:pPr>
    <w:rPr>
      <w:sz w:val="20"/>
      <w:szCs w:val="20"/>
    </w:rPr>
  </w:style>
  <w:style w:type="character" w:customStyle="1" w:styleId="FootnoteTextChar">
    <w:name w:val="Footnote Text Char"/>
    <w:basedOn w:val="DefaultParagraphFont"/>
    <w:link w:val="FootnoteText"/>
    <w:uiPriority w:val="99"/>
    <w:semiHidden/>
    <w:rsid w:val="00AD4C1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AD4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5604-1ED4-5047-A971-6B5DCE5DD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2091</Words>
  <Characters>11924</Characters>
  <Application>Microsoft Office Word</Application>
  <DocSecurity>0</DocSecurity>
  <Lines>99</Lines>
  <Paragraphs>27</Paragraphs>
  <ScaleCrop>false</ScaleCrop>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Maya</dc:creator>
  <cp:keywords/>
  <dc:description/>
  <cp:lastModifiedBy>Watanabe, Maya</cp:lastModifiedBy>
  <cp:revision>3</cp:revision>
  <dcterms:created xsi:type="dcterms:W3CDTF">2022-09-24T14:48:00Z</dcterms:created>
  <dcterms:modified xsi:type="dcterms:W3CDTF">2022-09-24T14:50:00Z</dcterms:modified>
</cp:coreProperties>
</file>