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4DF1" w14:textId="6DBD726B" w:rsidR="002812B8" w:rsidRDefault="00FA23B7" w:rsidP="00FA23B7">
      <w:pPr>
        <w:pStyle w:val="ListParagraph"/>
        <w:numPr>
          <w:ilvl w:val="0"/>
          <w:numId w:val="1"/>
        </w:numPr>
      </w:pPr>
      <w:r>
        <w:t xml:space="preserve">No, the TCP would likely not be redundant as it would still provide valid congestion controls, flow controls, and overall reliability to supplement the better delivery service that one would be receiving. Relying on every internet link’s reliability alone creates a system that has the potential to fail when data is </w:t>
      </w:r>
      <w:proofErr w:type="gramStart"/>
      <w:r>
        <w:t>lost</w:t>
      </w:r>
      <w:proofErr w:type="gramEnd"/>
      <w:r>
        <w:t xml:space="preserve"> and connections are more nuanced than </w:t>
      </w:r>
      <w:r w:rsidR="002C031B">
        <w:t>normal</w:t>
      </w:r>
      <w:r>
        <w:t xml:space="preserve">. </w:t>
      </w:r>
    </w:p>
    <w:p w14:paraId="16E04B2A" w14:textId="20F4E1FC" w:rsidR="00FA23B7" w:rsidRDefault="00FA23B7" w:rsidP="00FA23B7">
      <w:pPr>
        <w:pStyle w:val="ListParagraph"/>
        <w:numPr>
          <w:ilvl w:val="0"/>
          <w:numId w:val="1"/>
        </w:numPr>
      </w:pPr>
      <w:r>
        <w:t xml:space="preserve">The address space for MAC is 48 bits (281 trillion possible addresses), 32 bits for IPv4 (4.3 billion addresses), and 128 bits for IPv6 (340 undecillion addresses). These are set aside for the cases in which we potentially run out of space to house certain connections. </w:t>
      </w:r>
    </w:p>
    <w:p w14:paraId="069C1742" w14:textId="0C113FD5" w:rsidR="00FA23B7" w:rsidRDefault="00FA23B7" w:rsidP="00FA23B7">
      <w:pPr>
        <w:pStyle w:val="ListParagraph"/>
        <w:numPr>
          <w:ilvl w:val="0"/>
          <w:numId w:val="1"/>
        </w:numPr>
      </w:pPr>
      <w:r>
        <w:t xml:space="preserve">When A sends IP datagrams to B on a broadcast LAN, C’s adapter does not process this transition for the network layer. Instead, C may see the frame passing along the network, but it will ultimately choose to filter it out or discard it since it doesn’t match the MAC address. In the case that frames are sent from A using the broadcast MAC address, then all adapters involved will process the frame, including C’s, eventually transitioning through the network layer. </w:t>
      </w:r>
    </w:p>
    <w:p w14:paraId="7FD7F7AE" w14:textId="69CB585B" w:rsidR="00FA23B7" w:rsidRDefault="00FA23B7" w:rsidP="00FA23B7">
      <w:pPr>
        <w:pStyle w:val="ListParagraph"/>
        <w:numPr>
          <w:ilvl w:val="0"/>
          <w:numId w:val="1"/>
        </w:numPr>
      </w:pPr>
      <w:r>
        <w:t xml:space="preserve">In an ARP query, the sender doesn’t know the MAC address of the recipient that it’s going to. As a result, it broadcasts the request to everyone currently on the LAN. Within the ARP response, the responder knows who asked directly, so a message is sent back to the querying host’s MAC address alone. </w:t>
      </w:r>
    </w:p>
    <w:p w14:paraId="3F70F834" w14:textId="408E9968" w:rsidR="00FA23B7" w:rsidRDefault="00FA23B7" w:rsidP="00FA23B7">
      <w:pPr>
        <w:pStyle w:val="ListParagraph"/>
        <w:numPr>
          <w:ilvl w:val="0"/>
          <w:numId w:val="1"/>
        </w:numPr>
      </w:pPr>
      <w:r>
        <w:t xml:space="preserve">Although all 3 of them use the same ethernet frame format, the rate at which they </w:t>
      </w:r>
      <w:r w:rsidR="00754B45">
        <w:t>can</w:t>
      </w:r>
      <w:r>
        <w:t xml:space="preserve"> transmit and encode data varies significantly. The 10BASE-T does so at a rate of 10 Mbps with Manchester encoding (Cat 3 cabling) while the 100BASE-T does so a bit faster at 100 Mbps with 4B/5B encoding (Cat 5 cabling). Gigabit ethernet is faster than them both at 1 Gbps (1000 Mbps) and 8B/10B encoding</w:t>
      </w:r>
      <w:r w:rsidR="00B6488F">
        <w:t xml:space="preserve"> (Cat 5e/6 cabling)</w:t>
      </w:r>
      <w:r>
        <w:t xml:space="preserve"> with frame bursting to improve overall network performance. </w:t>
      </w:r>
    </w:p>
    <w:p w14:paraId="22FFD0AD" w14:textId="1278E6D7" w:rsidR="00FA23B7" w:rsidRDefault="00FA23B7" w:rsidP="00FA23B7">
      <w:pPr>
        <w:pStyle w:val="ListParagraph"/>
        <w:numPr>
          <w:ilvl w:val="0"/>
          <w:numId w:val="1"/>
        </w:numPr>
      </w:pPr>
      <w:r>
        <w:t xml:space="preserve">Based on a close analysis of Figure 6.15 from the textbook, there appear to be seven subnetworks in the addressing sense. Three of them come from the LANs of computer science, electrical engineering, and computer engineering departments, connected to switches that are then connected to the main switch of the entire system of networks. The other three come from the web and mail server connected to the main switch that houses everything at once, including the main router that bridges </w:t>
      </w:r>
      <w:r w:rsidR="00754B45">
        <w:t>the network</w:t>
      </w:r>
      <w:r>
        <w:t xml:space="preserve"> to the entirety of the internet. The main router itself is the final subnetwork, as the external ISP link to the internet and core switch would share their own IP addressing schemes that fit into the design of everything.</w:t>
      </w:r>
    </w:p>
    <w:sectPr w:rsidR="00FA2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C13"/>
    <w:multiLevelType w:val="hybridMultilevel"/>
    <w:tmpl w:val="C12E7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26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04"/>
    <w:rsid w:val="001172F3"/>
    <w:rsid w:val="00230804"/>
    <w:rsid w:val="002812B8"/>
    <w:rsid w:val="002C031B"/>
    <w:rsid w:val="00754B45"/>
    <w:rsid w:val="007868DF"/>
    <w:rsid w:val="007F10FF"/>
    <w:rsid w:val="009E0BDC"/>
    <w:rsid w:val="00B33E8B"/>
    <w:rsid w:val="00B6488F"/>
    <w:rsid w:val="00BF2C89"/>
    <w:rsid w:val="00FA2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24A93A"/>
  <w15:chartTrackingRefBased/>
  <w15:docId w15:val="{F9632EE2-C97E-5649-A3C9-E3965F129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04"/>
    <w:rPr>
      <w:rFonts w:eastAsiaTheme="majorEastAsia" w:cstheme="majorBidi"/>
      <w:color w:val="272727" w:themeColor="text1" w:themeTint="D8"/>
    </w:rPr>
  </w:style>
  <w:style w:type="paragraph" w:styleId="Title">
    <w:name w:val="Title"/>
    <w:basedOn w:val="Normal"/>
    <w:next w:val="Normal"/>
    <w:link w:val="TitleChar"/>
    <w:uiPriority w:val="10"/>
    <w:qFormat/>
    <w:rsid w:val="00230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04"/>
    <w:pPr>
      <w:spacing w:before="160"/>
      <w:jc w:val="center"/>
    </w:pPr>
    <w:rPr>
      <w:i/>
      <w:iCs/>
      <w:color w:val="404040" w:themeColor="text1" w:themeTint="BF"/>
    </w:rPr>
  </w:style>
  <w:style w:type="character" w:customStyle="1" w:styleId="QuoteChar">
    <w:name w:val="Quote Char"/>
    <w:basedOn w:val="DefaultParagraphFont"/>
    <w:link w:val="Quote"/>
    <w:uiPriority w:val="29"/>
    <w:rsid w:val="00230804"/>
    <w:rPr>
      <w:i/>
      <w:iCs/>
      <w:color w:val="404040" w:themeColor="text1" w:themeTint="BF"/>
    </w:rPr>
  </w:style>
  <w:style w:type="paragraph" w:styleId="ListParagraph">
    <w:name w:val="List Paragraph"/>
    <w:basedOn w:val="Normal"/>
    <w:uiPriority w:val="34"/>
    <w:qFormat/>
    <w:rsid w:val="00230804"/>
    <w:pPr>
      <w:ind w:left="720"/>
      <w:contextualSpacing/>
    </w:pPr>
  </w:style>
  <w:style w:type="character" w:styleId="IntenseEmphasis">
    <w:name w:val="Intense Emphasis"/>
    <w:basedOn w:val="DefaultParagraphFont"/>
    <w:uiPriority w:val="21"/>
    <w:qFormat/>
    <w:rsid w:val="00230804"/>
    <w:rPr>
      <w:i/>
      <w:iCs/>
      <w:color w:val="0F4761" w:themeColor="accent1" w:themeShade="BF"/>
    </w:rPr>
  </w:style>
  <w:style w:type="paragraph" w:styleId="IntenseQuote">
    <w:name w:val="Intense Quote"/>
    <w:basedOn w:val="Normal"/>
    <w:next w:val="Normal"/>
    <w:link w:val="IntenseQuoteChar"/>
    <w:uiPriority w:val="30"/>
    <w:qFormat/>
    <w:rsid w:val="00230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04"/>
    <w:rPr>
      <w:i/>
      <w:iCs/>
      <w:color w:val="0F4761" w:themeColor="accent1" w:themeShade="BF"/>
    </w:rPr>
  </w:style>
  <w:style w:type="character" w:styleId="IntenseReference">
    <w:name w:val="Intense Reference"/>
    <w:basedOn w:val="DefaultParagraphFont"/>
    <w:uiPriority w:val="32"/>
    <w:qFormat/>
    <w:rsid w:val="00230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5</cp:revision>
  <dcterms:created xsi:type="dcterms:W3CDTF">2025-04-20T18:29:00Z</dcterms:created>
  <dcterms:modified xsi:type="dcterms:W3CDTF">2025-04-20T20:43:00Z</dcterms:modified>
</cp:coreProperties>
</file>