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rPr>
          <w:color w:val="273540"/>
          <w:sz w:val="23"/>
          <w:szCs w:val="23"/>
        </w:rPr>
      </w:pPr>
      <w:bookmarkStart w:colFirst="0" w:colLast="0" w:name="_h7cteiu5cpcb" w:id="0"/>
      <w:bookmarkEnd w:id="0"/>
      <w:r w:rsidDel="00000000" w:rsidR="00000000" w:rsidRPr="00000000">
        <w:rPr>
          <w:color w:val="273540"/>
          <w:sz w:val="23"/>
          <w:szCs w:val="23"/>
          <w:rtl w:val="0"/>
        </w:rPr>
        <w:t xml:space="preserve">Names: Bala Govindaraju, Myles Sartor, Semoon Nakama</w:t>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61"/>
          <w:szCs w:val="61"/>
        </w:rPr>
      </w:pPr>
      <w:bookmarkStart w:colFirst="0" w:colLast="0" w:name="_27iqmfupeq2b" w:id="1"/>
      <w:bookmarkEnd w:id="1"/>
      <w:r w:rsidDel="00000000" w:rsidR="00000000" w:rsidRPr="00000000">
        <w:rPr>
          <w:color w:val="273540"/>
          <w:sz w:val="61"/>
          <w:szCs w:val="61"/>
          <w:rtl w:val="0"/>
        </w:rPr>
        <w:t xml:space="preserve">Exercise 1. Airline Networks and Pandemic Prevention</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Scenario: Consider the case of the Global Health Organization (GHO), a (fictional) organization charged with preventing the spread of disease. In this fictitious context, a disease is spreading internationally, and a major vector of this spread is travel through international airports (1,200 or so exist in the world today). The GHO has a treatment that can effectively cure an infection of the disease, but this treatment provides </w:t>
      </w:r>
      <w:r w:rsidDel="00000000" w:rsidR="00000000" w:rsidRPr="00000000">
        <w:rPr>
          <w:b w:val="1"/>
          <w:color w:val="273540"/>
          <w:sz w:val="24"/>
          <w:szCs w:val="24"/>
          <w:rtl w:val="0"/>
        </w:rPr>
        <w:t xml:space="preserve">no lasting immunity</w:t>
      </w:r>
      <w:r w:rsidDel="00000000" w:rsidR="00000000" w:rsidRPr="00000000">
        <w:rPr>
          <w:color w:val="273540"/>
          <w:sz w:val="24"/>
          <w:szCs w:val="24"/>
          <w:rtl w:val="0"/>
        </w:rPr>
        <w:t xml:space="preserve">–that is, if you are exposed to the disease again post-treatment, you can still get it and pass it on. GHO resources are limited such that they can only deploy this treatment at 20 airports at a given time.</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Prompt: Describe a data-driven strategy for the GHO to identify 20 airports at which they should deploy their treatment.</w:t>
      </w:r>
    </w:p>
    <w:p w:rsidR="00000000" w:rsidDel="00000000" w:rsidP="00000000" w:rsidRDefault="00000000" w:rsidRPr="00000000" w14:paraId="00000005">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Identify one single main stakeholder you are assisting.</w:t>
      </w:r>
    </w:p>
    <w:p w:rsidR="00000000" w:rsidDel="00000000" w:rsidP="00000000" w:rsidRDefault="00000000" w:rsidRPr="00000000" w14:paraId="00000006">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What domain expertise do you think is necessary to answer this prompt?</w:t>
      </w:r>
    </w:p>
    <w:p w:rsidR="00000000" w:rsidDel="00000000" w:rsidP="00000000" w:rsidRDefault="00000000" w:rsidRPr="00000000" w14:paraId="00000007">
      <w:pPr>
        <w:numPr>
          <w:ilvl w:val="0"/>
          <w:numId w:val="1"/>
        </w:numPr>
        <w:shd w:fill="ffffff" w:val="clear"/>
        <w:spacing w:after="0" w:afterAutospacing="0" w:lineRule="auto"/>
        <w:ind w:left="1100" w:hanging="360"/>
      </w:pPr>
      <w:r w:rsidDel="00000000" w:rsidR="00000000" w:rsidRPr="00000000">
        <w:rPr>
          <w:color w:val="273540"/>
          <w:sz w:val="24"/>
          <w:szCs w:val="24"/>
          <w:rtl w:val="0"/>
        </w:rPr>
        <w:t xml:space="preserve">What data do you think would be ideal data to address this prompt?</w:t>
      </w:r>
    </w:p>
    <w:p w:rsidR="00000000" w:rsidDel="00000000" w:rsidP="00000000" w:rsidRDefault="00000000" w:rsidRPr="00000000" w14:paraId="00000008">
      <w:pPr>
        <w:numPr>
          <w:ilvl w:val="0"/>
          <w:numId w:val="1"/>
        </w:numPr>
        <w:shd w:fill="ffffff" w:val="clear"/>
        <w:spacing w:after="100" w:lineRule="auto"/>
        <w:ind w:left="1100" w:hanging="360"/>
      </w:pPr>
      <w:r w:rsidDel="00000000" w:rsidR="00000000" w:rsidRPr="00000000">
        <w:rPr>
          <w:color w:val="273540"/>
          <w:sz w:val="24"/>
          <w:szCs w:val="24"/>
          <w:rtl w:val="0"/>
        </w:rPr>
        <w:t xml:space="preserve">How might you collect this data?</w:t>
      </w:r>
    </w:p>
    <w:p w:rsidR="00000000" w:rsidDel="00000000" w:rsidP="00000000" w:rsidRDefault="00000000" w:rsidRPr="00000000" w14:paraId="00000009">
      <w:pPr>
        <w:shd w:fill="ffffff" w:val="clear"/>
        <w:spacing w:after="180" w:before="180" w:lineRule="auto"/>
        <w:rPr>
          <w:color w:val="273540"/>
          <w:sz w:val="24"/>
          <w:szCs w:val="24"/>
        </w:rPr>
      </w:pPr>
      <w:r w:rsidDel="00000000" w:rsidR="00000000" w:rsidRPr="00000000">
        <w:rPr>
          <w:color w:val="273540"/>
          <w:sz w:val="24"/>
          <w:szCs w:val="24"/>
          <w:rtl w:val="0"/>
        </w:rPr>
        <w:t xml:space="preserve">Some stakeholders we would be assisting are passengers and airlines, as these populations of individuals would be most affected by the disease and its treatment. </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The skills and expertise of Epidemiology, air traffic control, logistics, aeromedical services, and specialists in airport operations are some of the main areas of discipline that are required. People in these fields will be able to adequately use their knowledge alongside the data they collect so that they can determine pathways for treatment of the disease.</w:t>
      </w:r>
    </w:p>
    <w:p w:rsidR="00000000" w:rsidDel="00000000" w:rsidP="00000000" w:rsidRDefault="00000000" w:rsidRPr="00000000" w14:paraId="0000000B">
      <w:pPr>
        <w:shd w:fill="ffffff" w:val="clear"/>
        <w:spacing w:after="180" w:before="180" w:lineRule="auto"/>
        <w:rPr>
          <w:color w:val="273540"/>
          <w:sz w:val="24"/>
          <w:szCs w:val="24"/>
        </w:rPr>
      </w:pPr>
      <w:r w:rsidDel="00000000" w:rsidR="00000000" w:rsidRPr="00000000">
        <w:rPr>
          <w:color w:val="273540"/>
          <w:sz w:val="24"/>
          <w:szCs w:val="24"/>
          <w:rtl w:val="0"/>
        </w:rPr>
        <w:t xml:space="preserve">Data about how the disease has been operating across various major international airports and destination locations would be vital in determining an outlet for treatment of the disease throughout the world. This could range from data about infection proximity, the sheer number of people infected, and high traffic locations. In acquiring this type of data, developers of the treatment plan would be more accurate with their rollout.</w:t>
      </w:r>
    </w:p>
    <w:p w:rsidR="00000000" w:rsidDel="00000000" w:rsidP="00000000" w:rsidRDefault="00000000" w:rsidRPr="00000000" w14:paraId="0000000C">
      <w:pPr>
        <w:shd w:fill="ffffff" w:val="clear"/>
        <w:spacing w:after="180" w:before="180" w:lineRule="auto"/>
        <w:rPr/>
      </w:pPr>
      <w:r w:rsidDel="00000000" w:rsidR="00000000" w:rsidRPr="00000000">
        <w:rPr>
          <w:color w:val="273540"/>
          <w:sz w:val="24"/>
          <w:szCs w:val="24"/>
          <w:rtl w:val="0"/>
        </w:rPr>
        <w:t xml:space="preserve">We should obtain data on medical records of those in cities and nations that are at risk for the disease. Conduct case surveillance and field investigations to collect detailed information from affected individuals through questionnaires or surveys.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