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4DA" w:rsidRPr="008149B8" w:rsidRDefault="004B74DA" w:rsidP="00F04B7B">
      <w:pPr>
        <w:pStyle w:val="Header"/>
        <w:rPr>
          <w:rFonts w:asciiTheme="minorHAnsi" w:hAnsiTheme="minorHAnsi"/>
          <w:b/>
          <w:noProof/>
          <w:sz w:val="22"/>
          <w:szCs w:val="22"/>
          <w:lang w:val="en-GB"/>
        </w:rPr>
      </w:pPr>
    </w:p>
    <w:p w:rsidR="00902AAA" w:rsidRPr="008149B8" w:rsidRDefault="000C21B1" w:rsidP="00902AAA">
      <w:pPr>
        <w:shd w:val="pct30" w:color="auto" w:fill="FFFFFF"/>
        <w:spacing w:before="60" w:after="60"/>
        <w:ind w:left="180"/>
        <w:rPr>
          <w:rFonts w:asciiTheme="minorHAnsi" w:hAnsiTheme="minorHAnsi" w:cs="Arial"/>
          <w:sz w:val="22"/>
          <w:szCs w:val="22"/>
          <w:lang w:val="de-DE"/>
        </w:rPr>
      </w:pPr>
      <w:r>
        <w:rPr>
          <w:rFonts w:asciiTheme="minorHAnsi" w:hAnsiTheme="minorHAnsi" w:cs="Arial"/>
          <w:b/>
          <w:sz w:val="22"/>
          <w:szCs w:val="22"/>
          <w:lang w:val="de-DE"/>
        </w:rPr>
        <w:t>PROFILE</w:t>
      </w:r>
    </w:p>
    <w:p w:rsidR="007C2DCA" w:rsidRPr="008149B8" w:rsidRDefault="007C2DCA" w:rsidP="004A7A01">
      <w:pPr>
        <w:spacing w:before="20" w:after="60"/>
        <w:ind w:left="360"/>
        <w:jc w:val="both"/>
        <w:rPr>
          <w:rFonts w:asciiTheme="minorHAnsi" w:hAnsiTheme="minorHAnsi" w:cs="Arial"/>
          <w:sz w:val="22"/>
          <w:szCs w:val="22"/>
        </w:rPr>
      </w:pPr>
    </w:p>
    <w:p w:rsidR="009B5B18" w:rsidRDefault="00023577" w:rsidP="009B5B18">
      <w:pPr>
        <w:spacing w:before="20" w:after="60"/>
        <w:ind w:left="360"/>
        <w:rPr>
          <w:rFonts w:asciiTheme="minorHAnsi" w:hAnsiTheme="minorHAnsi" w:cs="Arial"/>
          <w:sz w:val="22"/>
          <w:szCs w:val="22"/>
        </w:rPr>
      </w:pPr>
      <w:r>
        <w:rPr>
          <w:rFonts w:asciiTheme="minorHAnsi" w:hAnsiTheme="minorHAnsi" w:cs="Arial"/>
          <w:sz w:val="22"/>
          <w:szCs w:val="22"/>
        </w:rPr>
        <w:t>P</w:t>
      </w:r>
      <w:r w:rsidR="003C202E">
        <w:rPr>
          <w:rFonts w:asciiTheme="minorHAnsi" w:hAnsiTheme="minorHAnsi" w:cs="Arial"/>
          <w:sz w:val="22"/>
          <w:szCs w:val="22"/>
        </w:rPr>
        <w:t xml:space="preserve">roven </w:t>
      </w:r>
      <w:r>
        <w:rPr>
          <w:rFonts w:asciiTheme="minorHAnsi" w:hAnsiTheme="minorHAnsi" w:cs="Arial"/>
          <w:sz w:val="22"/>
          <w:szCs w:val="22"/>
        </w:rPr>
        <w:t>track record in providing</w:t>
      </w:r>
      <w:r w:rsidR="00566190">
        <w:rPr>
          <w:rFonts w:asciiTheme="minorHAnsi" w:hAnsiTheme="minorHAnsi" w:cs="Arial"/>
          <w:sz w:val="22"/>
          <w:szCs w:val="22"/>
        </w:rPr>
        <w:t xml:space="preserve"> </w:t>
      </w:r>
      <w:proofErr w:type="spellStart"/>
      <w:r w:rsidR="00566190">
        <w:rPr>
          <w:rFonts w:asciiTheme="minorHAnsi" w:hAnsiTheme="minorHAnsi" w:cs="Arial"/>
          <w:sz w:val="22"/>
          <w:szCs w:val="22"/>
        </w:rPr>
        <w:t>Ariba</w:t>
      </w:r>
      <w:proofErr w:type="spellEnd"/>
      <w:r w:rsidR="00566190">
        <w:rPr>
          <w:rFonts w:asciiTheme="minorHAnsi" w:hAnsiTheme="minorHAnsi" w:cs="Arial"/>
          <w:sz w:val="22"/>
          <w:szCs w:val="22"/>
        </w:rPr>
        <w:t xml:space="preserve"> Cloud </w:t>
      </w:r>
      <w:r w:rsidR="008621F1">
        <w:rPr>
          <w:rFonts w:asciiTheme="minorHAnsi" w:hAnsiTheme="minorHAnsi" w:cs="Arial"/>
          <w:sz w:val="22"/>
          <w:szCs w:val="22"/>
        </w:rPr>
        <w:t xml:space="preserve">&amp; Premise </w:t>
      </w:r>
      <w:r w:rsidR="00566190">
        <w:rPr>
          <w:rFonts w:asciiTheme="minorHAnsi" w:hAnsiTheme="minorHAnsi" w:cs="Arial"/>
          <w:sz w:val="22"/>
          <w:szCs w:val="22"/>
        </w:rPr>
        <w:t>solution via a</w:t>
      </w:r>
      <w:r>
        <w:rPr>
          <w:rFonts w:asciiTheme="minorHAnsi" w:hAnsiTheme="minorHAnsi" w:cs="Arial"/>
          <w:sz w:val="22"/>
          <w:szCs w:val="22"/>
        </w:rPr>
        <w:t xml:space="preserve"> </w:t>
      </w:r>
      <w:r w:rsidR="00C11C90">
        <w:rPr>
          <w:rFonts w:asciiTheme="minorHAnsi" w:hAnsiTheme="minorHAnsi" w:cs="Arial"/>
          <w:sz w:val="22"/>
          <w:szCs w:val="22"/>
        </w:rPr>
        <w:t>“</w:t>
      </w:r>
      <w:proofErr w:type="spellStart"/>
      <w:r>
        <w:rPr>
          <w:rFonts w:asciiTheme="minorHAnsi" w:hAnsiTheme="minorHAnsi" w:cs="Arial"/>
          <w:sz w:val="22"/>
          <w:szCs w:val="22"/>
        </w:rPr>
        <w:t>blockchain</w:t>
      </w:r>
      <w:proofErr w:type="spellEnd"/>
      <w:r w:rsidR="00C11C90">
        <w:rPr>
          <w:rFonts w:asciiTheme="minorHAnsi" w:hAnsiTheme="minorHAnsi" w:cs="Arial"/>
          <w:sz w:val="22"/>
          <w:szCs w:val="22"/>
        </w:rPr>
        <w:t>”</w:t>
      </w:r>
      <w:r>
        <w:rPr>
          <w:rFonts w:asciiTheme="minorHAnsi" w:hAnsiTheme="minorHAnsi" w:cs="Arial"/>
          <w:sz w:val="22"/>
          <w:szCs w:val="22"/>
        </w:rPr>
        <w:t xml:space="preserve"> solution</w:t>
      </w:r>
      <w:r w:rsidR="00E66FCC">
        <w:rPr>
          <w:rFonts w:asciiTheme="minorHAnsi" w:hAnsiTheme="minorHAnsi" w:cs="Arial"/>
          <w:sz w:val="22"/>
          <w:szCs w:val="22"/>
        </w:rPr>
        <w:t>s</w:t>
      </w:r>
      <w:r w:rsidR="000B7667">
        <w:rPr>
          <w:rFonts w:asciiTheme="minorHAnsi" w:hAnsiTheme="minorHAnsi" w:cs="Arial"/>
          <w:sz w:val="22"/>
          <w:szCs w:val="22"/>
        </w:rPr>
        <w:t xml:space="preserve"> as part of deployment and pre-sales</w:t>
      </w:r>
      <w:r>
        <w:rPr>
          <w:rFonts w:asciiTheme="minorHAnsi" w:hAnsiTheme="minorHAnsi" w:cs="Arial"/>
          <w:sz w:val="22"/>
          <w:szCs w:val="22"/>
        </w:rPr>
        <w:t xml:space="preserve"> that provides supply chain </w:t>
      </w:r>
      <w:r w:rsidR="003C202E">
        <w:rPr>
          <w:rFonts w:asciiTheme="minorHAnsi" w:hAnsiTheme="minorHAnsi" w:cs="Arial"/>
          <w:sz w:val="22"/>
          <w:szCs w:val="22"/>
        </w:rPr>
        <w:t>business benefits to organizations spreading across multiple industry and global locations</w:t>
      </w:r>
      <w:r w:rsidR="005B67CD">
        <w:rPr>
          <w:rFonts w:asciiTheme="minorHAnsi" w:hAnsiTheme="minorHAnsi" w:cs="Arial"/>
          <w:sz w:val="22"/>
          <w:szCs w:val="22"/>
        </w:rPr>
        <w:t xml:space="preserve">. Business and </w:t>
      </w:r>
      <w:r w:rsidR="003C202E">
        <w:rPr>
          <w:rFonts w:asciiTheme="minorHAnsi" w:hAnsiTheme="minorHAnsi" w:cs="Arial"/>
          <w:sz w:val="22"/>
          <w:szCs w:val="22"/>
        </w:rPr>
        <w:t>Technical expertise in understanding,</w:t>
      </w:r>
      <w:r w:rsidR="009B5B18">
        <w:rPr>
          <w:rFonts w:asciiTheme="minorHAnsi" w:hAnsiTheme="minorHAnsi" w:cs="Arial"/>
          <w:sz w:val="22"/>
          <w:szCs w:val="22"/>
        </w:rPr>
        <w:t xml:space="preserve"> designing, integrating and deployment</w:t>
      </w:r>
      <w:r w:rsidR="003C202E">
        <w:rPr>
          <w:rFonts w:asciiTheme="minorHAnsi" w:hAnsiTheme="minorHAnsi" w:cs="Arial"/>
          <w:sz w:val="22"/>
          <w:szCs w:val="22"/>
        </w:rPr>
        <w:t xml:space="preserve"> of multi facet ERP</w:t>
      </w:r>
      <w:r w:rsidR="009B5B18">
        <w:rPr>
          <w:rFonts w:asciiTheme="minorHAnsi" w:hAnsiTheme="minorHAnsi" w:cs="Arial"/>
          <w:sz w:val="22"/>
          <w:szCs w:val="22"/>
        </w:rPr>
        <w:t xml:space="preserve"> system</w:t>
      </w:r>
      <w:r w:rsidR="003C202E">
        <w:rPr>
          <w:rFonts w:asciiTheme="minorHAnsi" w:hAnsiTheme="minorHAnsi" w:cs="Arial"/>
          <w:sz w:val="22"/>
          <w:szCs w:val="22"/>
        </w:rPr>
        <w:t>s</w:t>
      </w:r>
      <w:r w:rsidR="009B5B18">
        <w:rPr>
          <w:rFonts w:asciiTheme="minorHAnsi" w:hAnsiTheme="minorHAnsi" w:cs="Arial"/>
          <w:sz w:val="22"/>
          <w:szCs w:val="22"/>
        </w:rPr>
        <w:t xml:space="preserve"> which include: Finance, Procurement</w:t>
      </w:r>
      <w:r w:rsidR="00383D1D">
        <w:rPr>
          <w:rFonts w:asciiTheme="minorHAnsi" w:hAnsiTheme="minorHAnsi" w:cs="Arial"/>
          <w:sz w:val="22"/>
          <w:szCs w:val="22"/>
        </w:rPr>
        <w:t>,</w:t>
      </w:r>
      <w:r w:rsidR="00C11C90">
        <w:rPr>
          <w:rFonts w:asciiTheme="minorHAnsi" w:hAnsiTheme="minorHAnsi" w:cs="Arial"/>
          <w:sz w:val="22"/>
          <w:szCs w:val="22"/>
        </w:rPr>
        <w:t xml:space="preserve"> Account Payable</w:t>
      </w:r>
      <w:r w:rsidR="009B5B18">
        <w:rPr>
          <w:rFonts w:asciiTheme="minorHAnsi" w:hAnsiTheme="minorHAnsi" w:cs="Arial"/>
          <w:sz w:val="22"/>
          <w:szCs w:val="22"/>
        </w:rPr>
        <w:t>, HR, Supply Chain &amp; Logistics</w:t>
      </w:r>
      <w:r w:rsidR="003C202E">
        <w:rPr>
          <w:rFonts w:asciiTheme="minorHAnsi" w:hAnsiTheme="minorHAnsi" w:cs="Arial"/>
          <w:sz w:val="22"/>
          <w:szCs w:val="22"/>
        </w:rPr>
        <w:t>.</w:t>
      </w:r>
    </w:p>
    <w:p w:rsidR="009B5B18" w:rsidRDefault="009B5B18" w:rsidP="00E11C18">
      <w:pPr>
        <w:spacing w:before="20" w:after="60"/>
        <w:ind w:left="360"/>
        <w:rPr>
          <w:rFonts w:asciiTheme="minorHAnsi" w:hAnsiTheme="minorHAnsi" w:cs="Arial"/>
          <w:sz w:val="22"/>
          <w:szCs w:val="22"/>
        </w:rPr>
      </w:pPr>
    </w:p>
    <w:p w:rsidR="002A7D17" w:rsidRPr="008149B8" w:rsidRDefault="002A7D17" w:rsidP="002A7D17">
      <w:pPr>
        <w:shd w:val="pct30" w:color="auto" w:fill="FFFFFF"/>
        <w:spacing w:before="60" w:after="60"/>
        <w:ind w:left="180"/>
        <w:rPr>
          <w:rFonts w:asciiTheme="minorHAnsi" w:hAnsiTheme="minorHAnsi" w:cs="Arial"/>
          <w:sz w:val="22"/>
          <w:szCs w:val="22"/>
          <w:lang w:val="de-DE"/>
        </w:rPr>
      </w:pPr>
      <w:r>
        <w:rPr>
          <w:rFonts w:asciiTheme="minorHAnsi" w:hAnsiTheme="minorHAnsi" w:cs="Arial"/>
          <w:b/>
          <w:sz w:val="22"/>
          <w:szCs w:val="22"/>
          <w:lang w:val="de-DE"/>
        </w:rPr>
        <w:t>ENTERPRISE SYSTEMS HIGHLIGHT</w:t>
      </w:r>
    </w:p>
    <w:p w:rsidR="002A7D17" w:rsidRDefault="002A7D17" w:rsidP="00F81E58">
      <w:pPr>
        <w:spacing w:before="20" w:after="60"/>
        <w:ind w:left="360"/>
        <w:rPr>
          <w:rFonts w:asciiTheme="minorHAnsi" w:hAnsiTheme="minorHAnsi" w:cs="Arial"/>
          <w:sz w:val="22"/>
          <w:szCs w:val="22"/>
        </w:rPr>
      </w:pPr>
    </w:p>
    <w:p w:rsidR="00B6140A" w:rsidRDefault="00383D1D" w:rsidP="00383D1D">
      <w:pPr>
        <w:spacing w:before="20" w:after="60"/>
        <w:ind w:firstLine="360"/>
        <w:rPr>
          <w:rFonts w:asciiTheme="minorHAnsi" w:hAnsiTheme="minorHAnsi" w:cs="Arial"/>
          <w:i/>
          <w:sz w:val="22"/>
          <w:szCs w:val="22"/>
        </w:rPr>
      </w:pPr>
      <w:proofErr w:type="spellStart"/>
      <w:r>
        <w:rPr>
          <w:rFonts w:asciiTheme="minorHAnsi" w:hAnsiTheme="minorHAnsi" w:cs="Arial"/>
          <w:b/>
          <w:sz w:val="22"/>
          <w:szCs w:val="22"/>
        </w:rPr>
        <w:t>Ariba</w:t>
      </w:r>
      <w:proofErr w:type="spellEnd"/>
      <w:r>
        <w:rPr>
          <w:rFonts w:asciiTheme="minorHAnsi" w:hAnsiTheme="minorHAnsi" w:cs="Arial"/>
          <w:b/>
          <w:sz w:val="22"/>
          <w:szCs w:val="22"/>
        </w:rPr>
        <w:t xml:space="preserve"> Cloud </w:t>
      </w:r>
      <w:r w:rsidR="009D164E">
        <w:rPr>
          <w:rFonts w:asciiTheme="minorHAnsi" w:hAnsiTheme="minorHAnsi" w:cs="Arial"/>
          <w:b/>
          <w:sz w:val="22"/>
          <w:szCs w:val="22"/>
        </w:rPr>
        <w:t>&amp; Premise</w:t>
      </w:r>
      <w:r w:rsidR="007A4982">
        <w:rPr>
          <w:rFonts w:asciiTheme="minorHAnsi" w:hAnsiTheme="minorHAnsi" w:cs="Arial"/>
          <w:b/>
          <w:sz w:val="22"/>
          <w:szCs w:val="22"/>
        </w:rPr>
        <w:t xml:space="preserve"> </w:t>
      </w:r>
      <w:r>
        <w:rPr>
          <w:rFonts w:asciiTheme="minorHAnsi" w:hAnsiTheme="minorHAnsi" w:cs="Arial"/>
          <w:b/>
          <w:sz w:val="22"/>
          <w:szCs w:val="22"/>
        </w:rPr>
        <w:t xml:space="preserve">Solution and integration to </w:t>
      </w:r>
      <w:r w:rsidR="003C202E" w:rsidRPr="003C202E">
        <w:rPr>
          <w:rFonts w:asciiTheme="minorHAnsi" w:hAnsiTheme="minorHAnsi" w:cs="Arial"/>
          <w:b/>
          <w:sz w:val="22"/>
          <w:szCs w:val="22"/>
        </w:rPr>
        <w:t>ERP System</w:t>
      </w:r>
      <w:r w:rsidR="00212B87">
        <w:rPr>
          <w:rFonts w:asciiTheme="minorHAnsi" w:hAnsiTheme="minorHAnsi" w:cs="Arial"/>
          <w:b/>
          <w:sz w:val="22"/>
          <w:szCs w:val="22"/>
        </w:rPr>
        <w:t>s</w:t>
      </w:r>
      <w:r w:rsidR="003C202E" w:rsidRPr="003C202E">
        <w:rPr>
          <w:rFonts w:asciiTheme="minorHAnsi" w:hAnsiTheme="minorHAnsi" w:cs="Arial"/>
          <w:i/>
          <w:sz w:val="22"/>
          <w:szCs w:val="22"/>
        </w:rPr>
        <w:t xml:space="preserve"> </w:t>
      </w:r>
    </w:p>
    <w:p w:rsidR="003C202E" w:rsidRPr="003C202E" w:rsidRDefault="003C202E" w:rsidP="00F81E58">
      <w:pPr>
        <w:spacing w:before="20" w:after="60"/>
        <w:ind w:left="360"/>
        <w:rPr>
          <w:rFonts w:asciiTheme="minorHAnsi" w:hAnsiTheme="minorHAnsi" w:cs="Arial"/>
          <w:i/>
          <w:sz w:val="22"/>
          <w:szCs w:val="22"/>
        </w:rPr>
      </w:pPr>
      <w:r w:rsidRPr="00212B87">
        <w:rPr>
          <w:rFonts w:asciiTheme="minorHAnsi" w:hAnsiTheme="minorHAnsi" w:cs="Arial"/>
          <w:sz w:val="22"/>
          <w:szCs w:val="22"/>
        </w:rPr>
        <w:t>SAP, Oracle,</w:t>
      </w:r>
      <w:r w:rsidR="00212B87" w:rsidRPr="00212B87">
        <w:rPr>
          <w:rFonts w:asciiTheme="minorHAnsi" w:hAnsiTheme="minorHAnsi" w:cs="Arial"/>
          <w:sz w:val="22"/>
          <w:szCs w:val="22"/>
        </w:rPr>
        <w:t xml:space="preserve"> </w:t>
      </w:r>
      <w:r w:rsidR="00A01544">
        <w:rPr>
          <w:rFonts w:asciiTheme="minorHAnsi" w:hAnsiTheme="minorHAnsi" w:cs="Arial"/>
          <w:sz w:val="22"/>
          <w:szCs w:val="22"/>
        </w:rPr>
        <w:t xml:space="preserve">Ariba, </w:t>
      </w:r>
      <w:r w:rsidR="00212B87" w:rsidRPr="00212B87">
        <w:rPr>
          <w:rFonts w:asciiTheme="minorHAnsi" w:hAnsiTheme="minorHAnsi" w:cs="Arial"/>
          <w:sz w:val="22"/>
          <w:szCs w:val="22"/>
        </w:rPr>
        <w:t xml:space="preserve">PeopleSoft, Workday, </w:t>
      </w:r>
      <w:r w:rsidR="00A01544" w:rsidRPr="00212B87">
        <w:rPr>
          <w:rFonts w:asciiTheme="minorHAnsi" w:hAnsiTheme="minorHAnsi" w:cs="Arial"/>
          <w:sz w:val="22"/>
          <w:szCs w:val="22"/>
        </w:rPr>
        <w:t xml:space="preserve">Lawson </w:t>
      </w:r>
      <w:r w:rsidRPr="00212B87">
        <w:rPr>
          <w:rFonts w:asciiTheme="minorHAnsi" w:hAnsiTheme="minorHAnsi" w:cs="Arial"/>
          <w:sz w:val="22"/>
          <w:szCs w:val="22"/>
        </w:rPr>
        <w:t>NetSuite</w:t>
      </w:r>
      <w:r w:rsidR="00212B87" w:rsidRPr="00212B87">
        <w:rPr>
          <w:rFonts w:asciiTheme="minorHAnsi" w:hAnsiTheme="minorHAnsi" w:cs="Arial"/>
          <w:sz w:val="22"/>
          <w:szCs w:val="22"/>
        </w:rPr>
        <w:t xml:space="preserve"> and several Datahubs</w:t>
      </w:r>
    </w:p>
    <w:p w:rsidR="00AF7CFE" w:rsidRPr="00015256" w:rsidRDefault="00AF7CFE" w:rsidP="00AF7CFE">
      <w:pPr>
        <w:pStyle w:val="ListParagraph"/>
        <w:numPr>
          <w:ilvl w:val="0"/>
          <w:numId w:val="108"/>
        </w:numPr>
        <w:tabs>
          <w:tab w:val="left" w:pos="720"/>
        </w:tabs>
        <w:spacing w:before="80" w:after="20"/>
        <w:jc w:val="both"/>
        <w:rPr>
          <w:rFonts w:asciiTheme="minorHAnsi" w:hAnsiTheme="minorHAnsi" w:cs="Arial"/>
          <w:sz w:val="22"/>
          <w:szCs w:val="22"/>
        </w:rPr>
      </w:pPr>
      <w:r w:rsidRPr="00015256">
        <w:rPr>
          <w:rFonts w:asciiTheme="minorHAnsi" w:hAnsiTheme="minorHAnsi" w:cs="Arial"/>
          <w:sz w:val="22"/>
          <w:szCs w:val="22"/>
        </w:rPr>
        <w:t>Successfully executed over 40 Ariba, SAP, Oracle, PeopleSoft</w:t>
      </w:r>
      <w:r>
        <w:rPr>
          <w:rFonts w:asciiTheme="minorHAnsi" w:hAnsiTheme="minorHAnsi" w:cs="Arial"/>
          <w:sz w:val="22"/>
          <w:szCs w:val="22"/>
        </w:rPr>
        <w:t xml:space="preserve">, </w:t>
      </w:r>
      <w:r w:rsidR="005B67CD">
        <w:rPr>
          <w:rFonts w:asciiTheme="minorHAnsi" w:hAnsiTheme="minorHAnsi" w:cs="Arial"/>
          <w:sz w:val="22"/>
          <w:szCs w:val="22"/>
        </w:rPr>
        <w:t>NetSuite</w:t>
      </w:r>
      <w:r>
        <w:rPr>
          <w:rFonts w:asciiTheme="minorHAnsi" w:hAnsiTheme="minorHAnsi" w:cs="Arial"/>
          <w:sz w:val="22"/>
          <w:szCs w:val="22"/>
        </w:rPr>
        <w:t xml:space="preserve"> and</w:t>
      </w:r>
      <w:r w:rsidRPr="00015256">
        <w:rPr>
          <w:rFonts w:asciiTheme="minorHAnsi" w:hAnsiTheme="minorHAnsi" w:cs="Arial"/>
          <w:sz w:val="22"/>
          <w:szCs w:val="22"/>
        </w:rPr>
        <w:t xml:space="preserve"> </w:t>
      </w:r>
      <w:proofErr w:type="spellStart"/>
      <w:r w:rsidRPr="00015256">
        <w:rPr>
          <w:rFonts w:asciiTheme="minorHAnsi" w:hAnsiTheme="minorHAnsi" w:cs="Arial"/>
          <w:sz w:val="22"/>
          <w:szCs w:val="22"/>
        </w:rPr>
        <w:t>Coupa</w:t>
      </w:r>
      <w:proofErr w:type="spellEnd"/>
      <w:r w:rsidRPr="00015256">
        <w:rPr>
          <w:rFonts w:asciiTheme="minorHAnsi" w:hAnsiTheme="minorHAnsi" w:cs="Arial"/>
          <w:sz w:val="22"/>
          <w:szCs w:val="22"/>
        </w:rPr>
        <w:t xml:space="preserve"> projects</w:t>
      </w:r>
    </w:p>
    <w:p w:rsidR="00AF7CFE" w:rsidRDefault="00AF7CFE" w:rsidP="00AF7CFE">
      <w:pPr>
        <w:pStyle w:val="ListParagraph"/>
        <w:numPr>
          <w:ilvl w:val="0"/>
          <w:numId w:val="108"/>
        </w:numPr>
        <w:tabs>
          <w:tab w:val="left" w:pos="720"/>
        </w:tabs>
        <w:spacing w:before="80" w:after="20"/>
        <w:rPr>
          <w:rFonts w:asciiTheme="minorHAnsi" w:hAnsiTheme="minorHAnsi" w:cs="Arial"/>
          <w:sz w:val="22"/>
          <w:szCs w:val="22"/>
        </w:rPr>
      </w:pPr>
      <w:r>
        <w:rPr>
          <w:rFonts w:asciiTheme="minorHAnsi" w:hAnsiTheme="minorHAnsi" w:cs="Arial"/>
          <w:sz w:val="22"/>
          <w:szCs w:val="22"/>
        </w:rPr>
        <w:t xml:space="preserve">Global Financial and SAP HRM </w:t>
      </w:r>
      <w:r w:rsidRPr="00015256">
        <w:rPr>
          <w:rFonts w:asciiTheme="minorHAnsi" w:hAnsiTheme="minorHAnsi" w:cs="Arial"/>
          <w:sz w:val="22"/>
          <w:szCs w:val="22"/>
        </w:rPr>
        <w:t>I</w:t>
      </w:r>
      <w:r>
        <w:rPr>
          <w:rFonts w:asciiTheme="minorHAnsi" w:hAnsiTheme="minorHAnsi" w:cs="Arial"/>
          <w:sz w:val="22"/>
          <w:szCs w:val="22"/>
        </w:rPr>
        <w:t xml:space="preserve">mplemented </w:t>
      </w:r>
      <w:r w:rsidR="00E66FCC">
        <w:rPr>
          <w:rFonts w:asciiTheme="minorHAnsi" w:hAnsiTheme="minorHAnsi" w:cs="Arial"/>
          <w:sz w:val="22"/>
          <w:szCs w:val="22"/>
        </w:rPr>
        <w:t xml:space="preserve">adhering to countries local governance and tax </w:t>
      </w:r>
      <w:r>
        <w:rPr>
          <w:rFonts w:asciiTheme="minorHAnsi" w:hAnsiTheme="minorHAnsi" w:cs="Arial"/>
          <w:sz w:val="22"/>
          <w:szCs w:val="22"/>
        </w:rPr>
        <w:t>laws</w:t>
      </w:r>
    </w:p>
    <w:p w:rsidR="00AF7CFE" w:rsidRPr="006E07C9" w:rsidRDefault="00AF7CFE" w:rsidP="00AF7CFE">
      <w:pPr>
        <w:pStyle w:val="ListParagraph"/>
        <w:numPr>
          <w:ilvl w:val="0"/>
          <w:numId w:val="108"/>
        </w:numPr>
        <w:tabs>
          <w:tab w:val="left" w:pos="720"/>
        </w:tabs>
        <w:spacing w:before="80" w:after="20"/>
        <w:rPr>
          <w:rFonts w:asciiTheme="minorHAnsi" w:hAnsiTheme="minorHAnsi" w:cs="Arial"/>
          <w:sz w:val="22"/>
          <w:szCs w:val="22"/>
        </w:rPr>
      </w:pPr>
      <w:r>
        <w:rPr>
          <w:rFonts w:asciiTheme="minorHAnsi" w:hAnsiTheme="minorHAnsi" w:cs="Arial"/>
          <w:sz w:val="22"/>
          <w:szCs w:val="22"/>
          <w:lang w:val="de-CH"/>
        </w:rPr>
        <w:t xml:space="preserve">Project Manager </w:t>
      </w:r>
      <w:r w:rsidRPr="006E07C9">
        <w:rPr>
          <w:rFonts w:asciiTheme="minorHAnsi" w:hAnsiTheme="minorHAnsi" w:cs="Arial"/>
          <w:sz w:val="22"/>
          <w:szCs w:val="22"/>
          <w:lang w:val="de-CH"/>
        </w:rPr>
        <w:t>Integration Architect</w:t>
      </w:r>
      <w:r>
        <w:rPr>
          <w:rFonts w:asciiTheme="minorHAnsi" w:hAnsiTheme="minorHAnsi" w:cs="Arial"/>
          <w:sz w:val="22"/>
          <w:szCs w:val="22"/>
          <w:lang w:val="de-CH"/>
        </w:rPr>
        <w:t xml:space="preserve"> with several Enterprise Systems</w:t>
      </w:r>
    </w:p>
    <w:p w:rsidR="00AF7CFE" w:rsidRPr="000A7C35" w:rsidRDefault="00AF7CFE" w:rsidP="00AF7CFE">
      <w:pPr>
        <w:pStyle w:val="ListParagraph"/>
        <w:numPr>
          <w:ilvl w:val="0"/>
          <w:numId w:val="108"/>
        </w:numPr>
        <w:tabs>
          <w:tab w:val="left" w:pos="720"/>
        </w:tabs>
        <w:spacing w:before="80" w:after="20"/>
        <w:rPr>
          <w:rFonts w:asciiTheme="minorHAnsi" w:hAnsiTheme="minorHAnsi" w:cs="Arial"/>
          <w:sz w:val="22"/>
          <w:szCs w:val="22"/>
        </w:rPr>
      </w:pPr>
      <w:r>
        <w:rPr>
          <w:rFonts w:asciiTheme="minorHAnsi" w:hAnsiTheme="minorHAnsi" w:cs="Arial"/>
          <w:sz w:val="22"/>
          <w:szCs w:val="22"/>
          <w:lang w:val="de-CH"/>
        </w:rPr>
        <w:t xml:space="preserve">Procurement and </w:t>
      </w:r>
      <w:r w:rsidRPr="006E07C9">
        <w:rPr>
          <w:rFonts w:asciiTheme="minorHAnsi" w:hAnsiTheme="minorHAnsi" w:cs="Arial"/>
          <w:sz w:val="22"/>
          <w:szCs w:val="22"/>
          <w:lang w:val="de-CH"/>
        </w:rPr>
        <w:t xml:space="preserve">SAP Ariba </w:t>
      </w:r>
      <w:r w:rsidR="00212B87">
        <w:rPr>
          <w:rFonts w:asciiTheme="minorHAnsi" w:hAnsiTheme="minorHAnsi" w:cs="Arial"/>
          <w:sz w:val="22"/>
          <w:szCs w:val="22"/>
          <w:lang w:val="de-CH"/>
        </w:rPr>
        <w:t>Solution Architect</w:t>
      </w:r>
    </w:p>
    <w:p w:rsidR="000A7C35" w:rsidRPr="008621F1" w:rsidRDefault="000A7C35" w:rsidP="00AF7CFE">
      <w:pPr>
        <w:pStyle w:val="ListParagraph"/>
        <w:numPr>
          <w:ilvl w:val="0"/>
          <w:numId w:val="108"/>
        </w:numPr>
        <w:tabs>
          <w:tab w:val="left" w:pos="720"/>
        </w:tabs>
        <w:spacing w:before="80" w:after="20"/>
        <w:rPr>
          <w:rFonts w:asciiTheme="minorHAnsi" w:hAnsiTheme="minorHAnsi" w:cs="Arial"/>
          <w:sz w:val="22"/>
          <w:szCs w:val="22"/>
        </w:rPr>
      </w:pPr>
      <w:r>
        <w:rPr>
          <w:rFonts w:asciiTheme="minorHAnsi" w:hAnsiTheme="minorHAnsi" w:cs="Arial"/>
          <w:sz w:val="22"/>
          <w:szCs w:val="22"/>
          <w:lang w:val="de-CH"/>
        </w:rPr>
        <w:t>Project Management and Agile Deployments Methods</w:t>
      </w:r>
    </w:p>
    <w:p w:rsidR="008621F1" w:rsidRPr="006E07C9" w:rsidRDefault="008621F1" w:rsidP="00AF7CFE">
      <w:pPr>
        <w:pStyle w:val="ListParagraph"/>
        <w:numPr>
          <w:ilvl w:val="0"/>
          <w:numId w:val="108"/>
        </w:numPr>
        <w:tabs>
          <w:tab w:val="left" w:pos="720"/>
        </w:tabs>
        <w:spacing w:before="80" w:after="20"/>
        <w:rPr>
          <w:rFonts w:asciiTheme="minorHAnsi" w:hAnsiTheme="minorHAnsi" w:cs="Arial"/>
          <w:sz w:val="22"/>
          <w:szCs w:val="22"/>
        </w:rPr>
      </w:pPr>
      <w:r>
        <w:rPr>
          <w:rFonts w:asciiTheme="minorHAnsi" w:hAnsiTheme="minorHAnsi" w:cs="Arial"/>
          <w:sz w:val="22"/>
          <w:szCs w:val="22"/>
          <w:lang w:val="de-CH"/>
        </w:rPr>
        <w:t>SAP &amp; Ariba Methods</w:t>
      </w:r>
    </w:p>
    <w:p w:rsidR="00AF7CFE" w:rsidRPr="00212B87" w:rsidRDefault="00AF7CFE" w:rsidP="00212B87">
      <w:pPr>
        <w:pStyle w:val="ListParagraph"/>
        <w:numPr>
          <w:ilvl w:val="1"/>
          <w:numId w:val="108"/>
        </w:numPr>
        <w:tabs>
          <w:tab w:val="left" w:pos="720"/>
        </w:tabs>
        <w:spacing w:before="80" w:after="20"/>
        <w:rPr>
          <w:rFonts w:asciiTheme="minorHAnsi" w:hAnsiTheme="minorHAnsi" w:cs="Arial"/>
          <w:sz w:val="22"/>
          <w:szCs w:val="22"/>
        </w:rPr>
      </w:pPr>
      <w:r>
        <w:rPr>
          <w:rFonts w:asciiTheme="minorHAnsi" w:hAnsiTheme="minorHAnsi" w:cs="Arial"/>
          <w:sz w:val="22"/>
          <w:szCs w:val="22"/>
        </w:rPr>
        <w:t>SAP ECC</w:t>
      </w:r>
      <w:r w:rsidR="00212B87">
        <w:rPr>
          <w:rFonts w:asciiTheme="minorHAnsi" w:hAnsiTheme="minorHAnsi" w:cs="Arial"/>
          <w:sz w:val="22"/>
          <w:szCs w:val="22"/>
        </w:rPr>
        <w:t xml:space="preserve">, </w:t>
      </w:r>
      <w:r w:rsidRPr="00212B87">
        <w:rPr>
          <w:rFonts w:asciiTheme="minorHAnsi" w:hAnsiTheme="minorHAnsi" w:cs="Arial"/>
          <w:sz w:val="22"/>
          <w:szCs w:val="22"/>
        </w:rPr>
        <w:t>FICO</w:t>
      </w:r>
      <w:r w:rsidR="00212B87">
        <w:rPr>
          <w:rFonts w:asciiTheme="minorHAnsi" w:hAnsiTheme="minorHAnsi" w:cs="Arial"/>
          <w:sz w:val="22"/>
          <w:szCs w:val="22"/>
        </w:rPr>
        <w:t xml:space="preserve">, </w:t>
      </w:r>
      <w:r w:rsidR="000D5DBF">
        <w:rPr>
          <w:rFonts w:asciiTheme="minorHAnsi" w:hAnsiTheme="minorHAnsi" w:cs="Arial"/>
          <w:sz w:val="22"/>
          <w:szCs w:val="22"/>
        </w:rPr>
        <w:t xml:space="preserve">MDM - master data </w:t>
      </w:r>
    </w:p>
    <w:p w:rsidR="00AF7CFE" w:rsidRDefault="00AF7CFE" w:rsidP="00AF7CFE">
      <w:pPr>
        <w:pStyle w:val="ListParagraph"/>
        <w:numPr>
          <w:ilvl w:val="2"/>
          <w:numId w:val="108"/>
        </w:numPr>
        <w:tabs>
          <w:tab w:val="left" w:pos="720"/>
        </w:tabs>
        <w:spacing w:before="80" w:after="20"/>
        <w:rPr>
          <w:rFonts w:asciiTheme="minorHAnsi" w:hAnsiTheme="minorHAnsi" w:cs="Arial"/>
          <w:sz w:val="22"/>
          <w:szCs w:val="22"/>
        </w:rPr>
      </w:pPr>
      <w:r>
        <w:rPr>
          <w:rFonts w:asciiTheme="minorHAnsi" w:hAnsiTheme="minorHAnsi" w:cs="Arial"/>
          <w:sz w:val="22"/>
          <w:szCs w:val="22"/>
        </w:rPr>
        <w:t xml:space="preserve">Vendor/Supplier </w:t>
      </w:r>
    </w:p>
    <w:p w:rsidR="003C202E" w:rsidRDefault="00AF7CFE" w:rsidP="00AF7CFE">
      <w:pPr>
        <w:pStyle w:val="ListParagraph"/>
        <w:numPr>
          <w:ilvl w:val="2"/>
          <w:numId w:val="108"/>
        </w:numPr>
        <w:spacing w:before="20" w:after="60"/>
        <w:rPr>
          <w:rFonts w:asciiTheme="minorHAnsi" w:hAnsiTheme="minorHAnsi" w:cs="Arial"/>
          <w:sz w:val="22"/>
          <w:szCs w:val="22"/>
        </w:rPr>
      </w:pPr>
      <w:r w:rsidRPr="00AF7CFE">
        <w:rPr>
          <w:rFonts w:asciiTheme="minorHAnsi" w:hAnsiTheme="minorHAnsi" w:cs="Arial"/>
          <w:sz w:val="22"/>
          <w:szCs w:val="22"/>
        </w:rPr>
        <w:t>Ariba</w:t>
      </w:r>
      <w:r w:rsidR="00212B87">
        <w:rPr>
          <w:rFonts w:asciiTheme="minorHAnsi" w:hAnsiTheme="minorHAnsi" w:cs="Arial"/>
          <w:sz w:val="22"/>
          <w:szCs w:val="22"/>
        </w:rPr>
        <w:t xml:space="preserve"> Network</w:t>
      </w:r>
      <w:r w:rsidR="007D1413">
        <w:rPr>
          <w:rFonts w:asciiTheme="minorHAnsi" w:hAnsiTheme="minorHAnsi" w:cs="Arial"/>
          <w:sz w:val="22"/>
          <w:szCs w:val="22"/>
        </w:rPr>
        <w:t>/</w:t>
      </w:r>
      <w:r w:rsidR="00212B87">
        <w:rPr>
          <w:rFonts w:asciiTheme="minorHAnsi" w:hAnsiTheme="minorHAnsi" w:cs="Arial"/>
          <w:sz w:val="22"/>
          <w:szCs w:val="22"/>
        </w:rPr>
        <w:t>SAP Transaction</w:t>
      </w:r>
      <w:r w:rsidRPr="00AF7CFE">
        <w:rPr>
          <w:rFonts w:asciiTheme="minorHAnsi" w:hAnsiTheme="minorHAnsi" w:cs="Arial"/>
          <w:sz w:val="22"/>
          <w:szCs w:val="22"/>
        </w:rPr>
        <w:t xml:space="preserve"> Integration</w:t>
      </w:r>
    </w:p>
    <w:p w:rsidR="004439D7" w:rsidRDefault="006E502E" w:rsidP="004439D7">
      <w:pPr>
        <w:pStyle w:val="ListParagraph"/>
        <w:numPr>
          <w:ilvl w:val="2"/>
          <w:numId w:val="108"/>
        </w:numPr>
        <w:spacing w:before="20" w:after="60"/>
        <w:rPr>
          <w:rFonts w:asciiTheme="minorHAnsi" w:hAnsiTheme="minorHAnsi" w:cs="Arial"/>
          <w:sz w:val="22"/>
          <w:szCs w:val="22"/>
        </w:rPr>
      </w:pPr>
      <w:r>
        <w:rPr>
          <w:rFonts w:asciiTheme="minorHAnsi" w:hAnsiTheme="minorHAnsi" w:cs="Arial"/>
          <w:sz w:val="22"/>
          <w:szCs w:val="22"/>
        </w:rPr>
        <w:t xml:space="preserve">Expert in knowing the </w:t>
      </w:r>
      <w:proofErr w:type="spellStart"/>
      <w:proofErr w:type="gramStart"/>
      <w:r>
        <w:rPr>
          <w:rFonts w:asciiTheme="minorHAnsi" w:hAnsiTheme="minorHAnsi" w:cs="Arial"/>
          <w:sz w:val="22"/>
          <w:szCs w:val="22"/>
        </w:rPr>
        <w:t>Ariba</w:t>
      </w:r>
      <w:proofErr w:type="spellEnd"/>
      <w:r>
        <w:rPr>
          <w:rFonts w:asciiTheme="minorHAnsi" w:hAnsiTheme="minorHAnsi" w:cs="Arial"/>
          <w:sz w:val="22"/>
          <w:szCs w:val="22"/>
        </w:rPr>
        <w:t xml:space="preserve">  Clou</w:t>
      </w:r>
      <w:r w:rsidR="004439D7">
        <w:rPr>
          <w:rFonts w:asciiTheme="minorHAnsi" w:hAnsiTheme="minorHAnsi" w:cs="Arial"/>
          <w:sz w:val="22"/>
          <w:szCs w:val="22"/>
        </w:rPr>
        <w:t>d</w:t>
      </w:r>
      <w:proofErr w:type="gramEnd"/>
      <w:r w:rsidR="004439D7">
        <w:rPr>
          <w:rFonts w:asciiTheme="minorHAnsi" w:hAnsiTheme="minorHAnsi" w:cs="Arial"/>
          <w:sz w:val="22"/>
          <w:szCs w:val="22"/>
        </w:rPr>
        <w:t xml:space="preserve"> Integration solution</w:t>
      </w:r>
    </w:p>
    <w:p w:rsidR="009D164E" w:rsidRDefault="009D164E" w:rsidP="004439D7">
      <w:pPr>
        <w:pStyle w:val="ListParagraph"/>
        <w:numPr>
          <w:ilvl w:val="2"/>
          <w:numId w:val="108"/>
        </w:numPr>
        <w:spacing w:before="20" w:after="60"/>
        <w:rPr>
          <w:rFonts w:asciiTheme="minorHAnsi" w:hAnsiTheme="minorHAnsi" w:cs="Arial"/>
          <w:sz w:val="22"/>
          <w:szCs w:val="22"/>
        </w:rPr>
      </w:pPr>
      <w:r>
        <w:rPr>
          <w:rFonts w:asciiTheme="minorHAnsi" w:hAnsiTheme="minorHAnsi" w:cs="Arial"/>
          <w:sz w:val="22"/>
          <w:szCs w:val="22"/>
        </w:rPr>
        <w:t>S4 Hana Fiori</w:t>
      </w:r>
    </w:p>
    <w:p w:rsidR="00F830D6" w:rsidRDefault="00F830D6" w:rsidP="00F830D6">
      <w:pPr>
        <w:pStyle w:val="ListParagraph"/>
        <w:numPr>
          <w:ilvl w:val="1"/>
          <w:numId w:val="108"/>
        </w:numPr>
        <w:spacing w:before="20" w:after="60"/>
        <w:rPr>
          <w:rFonts w:asciiTheme="minorHAnsi" w:hAnsiTheme="minorHAnsi" w:cs="Arial"/>
          <w:sz w:val="22"/>
          <w:szCs w:val="22"/>
        </w:rPr>
      </w:pPr>
      <w:r>
        <w:rPr>
          <w:rFonts w:asciiTheme="minorHAnsi" w:hAnsiTheme="minorHAnsi" w:cs="Arial"/>
          <w:sz w:val="22"/>
          <w:szCs w:val="22"/>
        </w:rPr>
        <w:t>Upstream Sourcing, Contract Management and SIPM</w:t>
      </w:r>
      <w:bookmarkStart w:id="0" w:name="_GoBack"/>
      <w:bookmarkEnd w:id="0"/>
    </w:p>
    <w:p w:rsidR="00F66280" w:rsidRDefault="00F66280" w:rsidP="00F66280">
      <w:pPr>
        <w:pStyle w:val="ListParagraph"/>
        <w:numPr>
          <w:ilvl w:val="1"/>
          <w:numId w:val="108"/>
        </w:numPr>
        <w:spacing w:before="20" w:after="60"/>
        <w:rPr>
          <w:rFonts w:asciiTheme="minorHAnsi" w:hAnsiTheme="minorHAnsi" w:cs="Arial"/>
          <w:sz w:val="22"/>
          <w:szCs w:val="22"/>
        </w:rPr>
      </w:pPr>
      <w:r>
        <w:rPr>
          <w:rFonts w:asciiTheme="minorHAnsi" w:hAnsiTheme="minorHAnsi" w:cs="Arial"/>
          <w:sz w:val="22"/>
          <w:szCs w:val="22"/>
        </w:rPr>
        <w:t>Workday integration</w:t>
      </w:r>
    </w:p>
    <w:p w:rsidR="00961EE2" w:rsidRDefault="00961EE2" w:rsidP="00F66280">
      <w:pPr>
        <w:pStyle w:val="ListParagraph"/>
        <w:numPr>
          <w:ilvl w:val="1"/>
          <w:numId w:val="108"/>
        </w:numPr>
        <w:spacing w:before="20" w:after="60"/>
        <w:rPr>
          <w:rFonts w:asciiTheme="minorHAnsi" w:hAnsiTheme="minorHAnsi" w:cs="Arial"/>
          <w:sz w:val="22"/>
          <w:szCs w:val="22"/>
        </w:rPr>
      </w:pPr>
      <w:r>
        <w:rPr>
          <w:rFonts w:asciiTheme="minorHAnsi" w:hAnsiTheme="minorHAnsi" w:cs="Arial"/>
          <w:sz w:val="22"/>
          <w:szCs w:val="22"/>
        </w:rPr>
        <w:t xml:space="preserve">Global Hubs </w:t>
      </w:r>
      <w:proofErr w:type="spellStart"/>
      <w:r>
        <w:rPr>
          <w:rFonts w:asciiTheme="minorHAnsi" w:hAnsiTheme="minorHAnsi" w:cs="Arial"/>
          <w:sz w:val="22"/>
          <w:szCs w:val="22"/>
        </w:rPr>
        <w:t>Informatica</w:t>
      </w:r>
      <w:proofErr w:type="spellEnd"/>
      <w:r>
        <w:rPr>
          <w:rFonts w:asciiTheme="minorHAnsi" w:hAnsiTheme="minorHAnsi" w:cs="Arial"/>
          <w:sz w:val="22"/>
          <w:szCs w:val="22"/>
        </w:rPr>
        <w:t xml:space="preserve"> </w:t>
      </w:r>
      <w:proofErr w:type="spellStart"/>
      <w:r>
        <w:rPr>
          <w:rFonts w:asciiTheme="minorHAnsi" w:hAnsiTheme="minorHAnsi" w:cs="Arial"/>
          <w:sz w:val="22"/>
          <w:szCs w:val="22"/>
        </w:rPr>
        <w:t>etc</w:t>
      </w:r>
      <w:proofErr w:type="spellEnd"/>
    </w:p>
    <w:p w:rsidR="004439D7" w:rsidRPr="00961EE2" w:rsidRDefault="004439D7" w:rsidP="00961EE2">
      <w:pPr>
        <w:spacing w:before="20" w:after="60"/>
        <w:rPr>
          <w:rFonts w:asciiTheme="minorHAnsi" w:hAnsiTheme="minorHAnsi" w:cs="Arial"/>
          <w:sz w:val="22"/>
          <w:szCs w:val="22"/>
        </w:rPr>
      </w:pPr>
    </w:p>
    <w:p w:rsidR="004439D7" w:rsidRPr="004439D7" w:rsidRDefault="004439D7" w:rsidP="00400A9F">
      <w:pPr>
        <w:spacing w:before="20" w:after="60"/>
        <w:ind w:left="360"/>
        <w:rPr>
          <w:rFonts w:asciiTheme="minorHAnsi" w:hAnsiTheme="minorHAnsi" w:cs="Arial"/>
          <w:sz w:val="22"/>
          <w:szCs w:val="22"/>
          <w:lang w:val="de-CH"/>
        </w:rPr>
      </w:pPr>
      <w:r w:rsidRPr="00987921">
        <w:rPr>
          <w:rFonts w:asciiTheme="minorHAnsi" w:hAnsiTheme="minorHAnsi" w:cs="Arial"/>
          <w:b/>
          <w:sz w:val="22"/>
          <w:szCs w:val="22"/>
          <w:lang w:val="de-CH"/>
        </w:rPr>
        <w:t>Consulting expertise to clients</w:t>
      </w:r>
      <w:r w:rsidRPr="004439D7">
        <w:rPr>
          <w:rFonts w:asciiTheme="minorHAnsi" w:hAnsiTheme="minorHAnsi" w:cs="Arial"/>
          <w:sz w:val="22"/>
          <w:szCs w:val="22"/>
          <w:lang w:val="de-CH"/>
        </w:rPr>
        <w:t xml:space="preserve"> including IBM, Coco Cola Enterprises, UPS, American Airlines, American Air Cargo, SABRE, Accenture, Ariba, Deutsche Bank, Bank of America, DHL, JM Family, Merck, Takeda, Johnson and Johnson, Pfizer and Schlumberger</w:t>
      </w:r>
    </w:p>
    <w:p w:rsidR="003C202E" w:rsidRDefault="00A11C5C" w:rsidP="00F81E58">
      <w:pPr>
        <w:spacing w:before="20" w:after="60"/>
        <w:ind w:left="360"/>
        <w:rPr>
          <w:rFonts w:asciiTheme="minorHAnsi" w:hAnsiTheme="minorHAnsi" w:cs="Arial"/>
          <w:sz w:val="22"/>
          <w:szCs w:val="22"/>
        </w:rPr>
      </w:pPr>
      <w:proofErr w:type="spellStart"/>
      <w:r>
        <w:rPr>
          <w:rFonts w:asciiTheme="minorHAnsi" w:hAnsiTheme="minorHAnsi" w:cs="Arial"/>
          <w:b/>
          <w:sz w:val="22"/>
          <w:szCs w:val="22"/>
        </w:rPr>
        <w:t>Ariba</w:t>
      </w:r>
      <w:proofErr w:type="spellEnd"/>
      <w:r>
        <w:rPr>
          <w:rFonts w:asciiTheme="minorHAnsi" w:hAnsiTheme="minorHAnsi" w:cs="Arial"/>
          <w:b/>
          <w:sz w:val="22"/>
          <w:szCs w:val="22"/>
        </w:rPr>
        <w:t xml:space="preserve"> </w:t>
      </w:r>
      <w:r w:rsidR="003C202E" w:rsidRPr="003C202E">
        <w:rPr>
          <w:rFonts w:asciiTheme="minorHAnsi" w:hAnsiTheme="minorHAnsi" w:cs="Arial"/>
          <w:b/>
          <w:sz w:val="22"/>
          <w:szCs w:val="22"/>
        </w:rPr>
        <w:t xml:space="preserve">Cloud </w:t>
      </w:r>
      <w:r w:rsidR="000D5DBF">
        <w:rPr>
          <w:rFonts w:asciiTheme="minorHAnsi" w:hAnsiTheme="minorHAnsi" w:cs="Arial"/>
          <w:b/>
          <w:sz w:val="22"/>
          <w:szCs w:val="22"/>
        </w:rPr>
        <w:t>&amp; Premise</w:t>
      </w:r>
    </w:p>
    <w:p w:rsidR="000D5DBF" w:rsidRPr="000D5DBF" w:rsidRDefault="000D5DBF" w:rsidP="000D5DBF">
      <w:pPr>
        <w:pStyle w:val="ListParagraph"/>
        <w:numPr>
          <w:ilvl w:val="0"/>
          <w:numId w:val="126"/>
        </w:numPr>
        <w:shd w:val="clear" w:color="auto" w:fill="FFFFFF"/>
        <w:spacing w:before="100" w:beforeAutospacing="1" w:after="100" w:afterAutospacing="1"/>
        <w:contextualSpacing/>
        <w:rPr>
          <w:rFonts w:asciiTheme="minorHAnsi" w:hAnsiTheme="minorHAnsi" w:cs="Arial"/>
          <w:sz w:val="22"/>
          <w:szCs w:val="22"/>
        </w:rPr>
      </w:pPr>
      <w:r w:rsidRPr="000D5DBF">
        <w:rPr>
          <w:rFonts w:asciiTheme="minorHAnsi" w:hAnsiTheme="minorHAnsi" w:cs="Arial"/>
          <w:sz w:val="22"/>
          <w:szCs w:val="22"/>
        </w:rPr>
        <w:t xml:space="preserve">SAP </w:t>
      </w:r>
      <w:proofErr w:type="spellStart"/>
      <w:r w:rsidRPr="000D5DBF">
        <w:rPr>
          <w:rFonts w:asciiTheme="minorHAnsi" w:hAnsiTheme="minorHAnsi" w:cs="Arial"/>
          <w:sz w:val="22"/>
          <w:szCs w:val="22"/>
        </w:rPr>
        <w:t>Ariba</w:t>
      </w:r>
      <w:proofErr w:type="spellEnd"/>
      <w:r w:rsidRPr="000D5DBF">
        <w:rPr>
          <w:rFonts w:asciiTheme="minorHAnsi" w:hAnsiTheme="minorHAnsi" w:cs="Arial"/>
          <w:sz w:val="22"/>
          <w:szCs w:val="22"/>
        </w:rPr>
        <w:t xml:space="preserve"> Commerce Automation</w:t>
      </w:r>
    </w:p>
    <w:p w:rsidR="000D5DBF" w:rsidRPr="000D5DBF" w:rsidRDefault="000D5DBF" w:rsidP="000D5DBF">
      <w:pPr>
        <w:pStyle w:val="ListParagraph"/>
        <w:numPr>
          <w:ilvl w:val="0"/>
          <w:numId w:val="126"/>
        </w:numPr>
        <w:shd w:val="clear" w:color="auto" w:fill="FFFFFF"/>
        <w:spacing w:before="100" w:beforeAutospacing="1" w:after="100" w:afterAutospacing="1"/>
        <w:contextualSpacing/>
        <w:rPr>
          <w:rFonts w:asciiTheme="minorHAnsi" w:hAnsiTheme="minorHAnsi" w:cs="Arial"/>
          <w:sz w:val="22"/>
          <w:szCs w:val="22"/>
        </w:rPr>
      </w:pPr>
      <w:r w:rsidRPr="000D5DBF">
        <w:rPr>
          <w:rFonts w:asciiTheme="minorHAnsi" w:hAnsiTheme="minorHAnsi" w:cs="Arial"/>
          <w:sz w:val="22"/>
          <w:szCs w:val="22"/>
        </w:rPr>
        <w:t xml:space="preserve">SAP </w:t>
      </w:r>
      <w:proofErr w:type="spellStart"/>
      <w:r w:rsidRPr="000D5DBF">
        <w:rPr>
          <w:rFonts w:asciiTheme="minorHAnsi" w:hAnsiTheme="minorHAnsi" w:cs="Arial"/>
          <w:sz w:val="22"/>
          <w:szCs w:val="22"/>
        </w:rPr>
        <w:t>Ariba</w:t>
      </w:r>
      <w:proofErr w:type="spellEnd"/>
      <w:r w:rsidRPr="000D5DBF">
        <w:rPr>
          <w:rFonts w:asciiTheme="minorHAnsi" w:hAnsiTheme="minorHAnsi" w:cs="Arial"/>
          <w:sz w:val="22"/>
          <w:szCs w:val="22"/>
        </w:rPr>
        <w:t xml:space="preserve"> Sourcing</w:t>
      </w:r>
    </w:p>
    <w:p w:rsidR="000D5DBF" w:rsidRPr="000D5DBF" w:rsidRDefault="000D5DBF" w:rsidP="000D5DBF">
      <w:pPr>
        <w:pStyle w:val="ListParagraph"/>
        <w:numPr>
          <w:ilvl w:val="0"/>
          <w:numId w:val="126"/>
        </w:numPr>
        <w:shd w:val="clear" w:color="auto" w:fill="FFFFFF"/>
        <w:spacing w:before="100" w:beforeAutospacing="1" w:after="100" w:afterAutospacing="1"/>
        <w:contextualSpacing/>
        <w:rPr>
          <w:rFonts w:asciiTheme="minorHAnsi" w:hAnsiTheme="minorHAnsi" w:cs="Arial"/>
          <w:sz w:val="22"/>
          <w:szCs w:val="22"/>
        </w:rPr>
      </w:pPr>
      <w:r w:rsidRPr="000D5DBF">
        <w:rPr>
          <w:rFonts w:asciiTheme="minorHAnsi" w:hAnsiTheme="minorHAnsi" w:cs="Arial"/>
          <w:sz w:val="22"/>
          <w:szCs w:val="22"/>
        </w:rPr>
        <w:lastRenderedPageBreak/>
        <w:t xml:space="preserve">SAP </w:t>
      </w:r>
      <w:proofErr w:type="spellStart"/>
      <w:r w:rsidRPr="000D5DBF">
        <w:rPr>
          <w:rFonts w:asciiTheme="minorHAnsi" w:hAnsiTheme="minorHAnsi" w:cs="Arial"/>
          <w:sz w:val="22"/>
          <w:szCs w:val="22"/>
        </w:rPr>
        <w:t>Ariba</w:t>
      </w:r>
      <w:proofErr w:type="spellEnd"/>
      <w:r w:rsidRPr="000D5DBF">
        <w:rPr>
          <w:rFonts w:asciiTheme="minorHAnsi" w:hAnsiTheme="minorHAnsi" w:cs="Arial"/>
          <w:sz w:val="22"/>
          <w:szCs w:val="22"/>
        </w:rPr>
        <w:t xml:space="preserve"> Contracts</w:t>
      </w:r>
    </w:p>
    <w:p w:rsidR="000D5DBF" w:rsidRPr="000D5DBF" w:rsidRDefault="000D5DBF" w:rsidP="000D5DBF">
      <w:pPr>
        <w:pStyle w:val="ListParagraph"/>
        <w:numPr>
          <w:ilvl w:val="0"/>
          <w:numId w:val="126"/>
        </w:numPr>
        <w:shd w:val="clear" w:color="auto" w:fill="FFFFFF"/>
        <w:spacing w:before="100" w:beforeAutospacing="1" w:after="100" w:afterAutospacing="1"/>
        <w:contextualSpacing/>
        <w:rPr>
          <w:rFonts w:ascii="Verdana" w:hAnsi="Verdana"/>
          <w:color w:val="121212"/>
        </w:rPr>
      </w:pPr>
      <w:r w:rsidRPr="000D5DBF">
        <w:rPr>
          <w:rFonts w:asciiTheme="minorHAnsi" w:hAnsiTheme="minorHAnsi" w:cs="Arial"/>
          <w:sz w:val="22"/>
          <w:szCs w:val="22"/>
        </w:rPr>
        <w:t xml:space="preserve">SAP </w:t>
      </w:r>
      <w:proofErr w:type="spellStart"/>
      <w:r w:rsidRPr="000D5DBF">
        <w:rPr>
          <w:rFonts w:asciiTheme="minorHAnsi" w:hAnsiTheme="minorHAnsi" w:cs="Arial"/>
          <w:sz w:val="22"/>
          <w:szCs w:val="22"/>
        </w:rPr>
        <w:t>Ariba</w:t>
      </w:r>
      <w:proofErr w:type="spellEnd"/>
      <w:r w:rsidRPr="000D5DBF">
        <w:rPr>
          <w:rFonts w:asciiTheme="minorHAnsi" w:hAnsiTheme="minorHAnsi" w:cs="Arial"/>
          <w:sz w:val="22"/>
          <w:szCs w:val="22"/>
        </w:rPr>
        <w:t xml:space="preserve"> Buying advanced edition</w:t>
      </w:r>
    </w:p>
    <w:p w:rsidR="00B36721" w:rsidRPr="008149B8" w:rsidRDefault="00B36721" w:rsidP="00F81E58">
      <w:pPr>
        <w:spacing w:before="20" w:after="60"/>
        <w:ind w:left="360"/>
        <w:rPr>
          <w:rFonts w:asciiTheme="minorHAnsi" w:hAnsiTheme="minorHAnsi" w:cs="Arial"/>
          <w:sz w:val="22"/>
          <w:szCs w:val="22"/>
        </w:rPr>
      </w:pPr>
      <w:r w:rsidRPr="00B36721">
        <w:rPr>
          <w:rFonts w:asciiTheme="minorHAnsi" w:hAnsiTheme="minorHAnsi" w:cs="Arial"/>
          <w:sz w:val="22"/>
          <w:szCs w:val="22"/>
        </w:rPr>
        <w:t xml:space="preserve">Ariba modules including Ariba Buyer (Requisition-to-Payment), </w:t>
      </w:r>
      <w:r w:rsidR="00A11C5C">
        <w:rPr>
          <w:rFonts w:asciiTheme="minorHAnsi" w:hAnsiTheme="minorHAnsi" w:cs="Arial"/>
          <w:sz w:val="22"/>
          <w:szCs w:val="22"/>
        </w:rPr>
        <w:t xml:space="preserve">Invoice Pro, </w:t>
      </w:r>
      <w:r w:rsidRPr="00B36721">
        <w:rPr>
          <w:rFonts w:asciiTheme="minorHAnsi" w:hAnsiTheme="minorHAnsi" w:cs="Arial"/>
          <w:sz w:val="22"/>
          <w:szCs w:val="22"/>
        </w:rPr>
        <w:t>Ariba Procurement Content (APC), Ariba Contract</w:t>
      </w:r>
      <w:r>
        <w:rPr>
          <w:rFonts w:asciiTheme="minorHAnsi" w:hAnsiTheme="minorHAnsi" w:cs="Arial"/>
          <w:sz w:val="22"/>
          <w:szCs w:val="22"/>
        </w:rPr>
        <w:t>s and</w:t>
      </w:r>
      <w:r w:rsidRPr="00B36721">
        <w:rPr>
          <w:rFonts w:asciiTheme="minorHAnsi" w:hAnsiTheme="minorHAnsi" w:cs="Arial"/>
          <w:sz w:val="22"/>
          <w:szCs w:val="22"/>
        </w:rPr>
        <w:t xml:space="preserve"> Ariba Sourcing</w:t>
      </w:r>
      <w:r>
        <w:rPr>
          <w:rFonts w:asciiTheme="minorHAnsi" w:hAnsiTheme="minorHAnsi" w:cs="Arial"/>
          <w:sz w:val="22"/>
          <w:szCs w:val="22"/>
        </w:rPr>
        <w:t>. Expert in integrating Ariba solutions with different types of ERP applications.</w:t>
      </w:r>
    </w:p>
    <w:p w:rsidR="00716501" w:rsidRDefault="00A11C5C" w:rsidP="001B6C55">
      <w:pPr>
        <w:pStyle w:val="ListParagraph"/>
        <w:numPr>
          <w:ilvl w:val="0"/>
          <w:numId w:val="108"/>
        </w:numPr>
        <w:tabs>
          <w:tab w:val="left" w:pos="720"/>
        </w:tabs>
        <w:spacing w:before="80" w:after="20"/>
        <w:rPr>
          <w:rFonts w:asciiTheme="minorHAnsi" w:hAnsiTheme="minorHAnsi" w:cs="Arial"/>
          <w:sz w:val="22"/>
          <w:szCs w:val="22"/>
        </w:rPr>
      </w:pPr>
      <w:r w:rsidRPr="00383D1D">
        <w:rPr>
          <w:rFonts w:asciiTheme="minorHAnsi" w:hAnsiTheme="minorHAnsi" w:cs="Arial"/>
          <w:b/>
          <w:sz w:val="22"/>
          <w:szCs w:val="22"/>
        </w:rPr>
        <w:t>Ariba Buyer</w:t>
      </w:r>
      <w:r>
        <w:rPr>
          <w:rFonts w:asciiTheme="minorHAnsi" w:hAnsiTheme="minorHAnsi" w:cs="Arial"/>
          <w:sz w:val="22"/>
          <w:szCs w:val="22"/>
        </w:rPr>
        <w:t xml:space="preserve"> </w:t>
      </w:r>
      <w:r w:rsidRPr="00B36721">
        <w:rPr>
          <w:rFonts w:asciiTheme="minorHAnsi" w:hAnsiTheme="minorHAnsi" w:cs="Arial"/>
          <w:sz w:val="22"/>
          <w:szCs w:val="22"/>
        </w:rPr>
        <w:t>(Requisition-to-Payment)</w:t>
      </w:r>
      <w:r>
        <w:rPr>
          <w:rFonts w:asciiTheme="minorHAnsi" w:hAnsiTheme="minorHAnsi" w:cs="Arial"/>
          <w:sz w:val="22"/>
          <w:szCs w:val="22"/>
        </w:rPr>
        <w:t xml:space="preserve"> by designing out of the box and required customization by fully integration with </w:t>
      </w:r>
      <w:r w:rsidR="000F7CDF">
        <w:rPr>
          <w:rFonts w:asciiTheme="minorHAnsi" w:hAnsiTheme="minorHAnsi" w:cs="Arial"/>
          <w:sz w:val="22"/>
          <w:szCs w:val="22"/>
        </w:rPr>
        <w:t>Master Data Rationalization and</w:t>
      </w:r>
      <w:r w:rsidR="00B10F8C">
        <w:rPr>
          <w:rFonts w:asciiTheme="minorHAnsi" w:hAnsiTheme="minorHAnsi" w:cs="Arial"/>
          <w:sz w:val="22"/>
          <w:szCs w:val="22"/>
        </w:rPr>
        <w:t xml:space="preserve"> integration from various ERP system</w:t>
      </w:r>
      <w:r w:rsidR="000F7CDF">
        <w:rPr>
          <w:rFonts w:asciiTheme="minorHAnsi" w:hAnsiTheme="minorHAnsi" w:cs="Arial"/>
          <w:sz w:val="22"/>
          <w:szCs w:val="22"/>
        </w:rPr>
        <w:t>s</w:t>
      </w:r>
    </w:p>
    <w:p w:rsidR="000F7CDF" w:rsidRPr="00A11C5C" w:rsidRDefault="000F7CDF" w:rsidP="00A11C5C">
      <w:pPr>
        <w:pStyle w:val="ListParagraph"/>
        <w:numPr>
          <w:ilvl w:val="0"/>
          <w:numId w:val="108"/>
        </w:numPr>
        <w:tabs>
          <w:tab w:val="left" w:pos="720"/>
        </w:tabs>
        <w:spacing w:before="80" w:after="20"/>
        <w:rPr>
          <w:rFonts w:asciiTheme="minorHAnsi" w:hAnsiTheme="minorHAnsi" w:cs="Arial"/>
          <w:sz w:val="22"/>
          <w:szCs w:val="22"/>
        </w:rPr>
      </w:pPr>
      <w:r w:rsidRPr="00383D1D">
        <w:rPr>
          <w:rFonts w:asciiTheme="minorHAnsi" w:hAnsiTheme="minorHAnsi" w:cs="Arial"/>
          <w:b/>
          <w:sz w:val="22"/>
          <w:szCs w:val="22"/>
        </w:rPr>
        <w:t>Master Data integration</w:t>
      </w:r>
      <w:r w:rsidRPr="00A11C5C">
        <w:rPr>
          <w:rFonts w:asciiTheme="minorHAnsi" w:hAnsiTheme="minorHAnsi" w:cs="Arial"/>
          <w:sz w:val="22"/>
          <w:szCs w:val="22"/>
        </w:rPr>
        <w:t xml:space="preserve"> </w:t>
      </w:r>
      <w:r w:rsidR="00AF7CFE" w:rsidRPr="00A11C5C">
        <w:rPr>
          <w:rFonts w:asciiTheme="minorHAnsi" w:hAnsiTheme="minorHAnsi" w:cs="Arial"/>
          <w:sz w:val="22"/>
          <w:szCs w:val="22"/>
        </w:rPr>
        <w:t xml:space="preserve">JAVA, XML, ABAP, </w:t>
      </w:r>
      <w:r w:rsidR="00FF2659">
        <w:rPr>
          <w:rFonts w:asciiTheme="minorHAnsi" w:hAnsiTheme="minorHAnsi" w:cs="Arial"/>
          <w:sz w:val="22"/>
          <w:szCs w:val="22"/>
        </w:rPr>
        <w:t xml:space="preserve">BAPI, IDOC, XML, </w:t>
      </w:r>
      <w:proofErr w:type="spellStart"/>
      <w:r w:rsidR="00FF2659">
        <w:rPr>
          <w:rFonts w:asciiTheme="minorHAnsi" w:hAnsiTheme="minorHAnsi" w:cs="Arial"/>
          <w:sz w:val="22"/>
          <w:szCs w:val="22"/>
        </w:rPr>
        <w:t>WebS</w:t>
      </w:r>
      <w:r w:rsidRPr="00A11C5C">
        <w:rPr>
          <w:rFonts w:asciiTheme="minorHAnsi" w:hAnsiTheme="minorHAnsi" w:cs="Arial"/>
          <w:sz w:val="22"/>
          <w:szCs w:val="22"/>
        </w:rPr>
        <w:t>ervice</w:t>
      </w:r>
      <w:r w:rsidR="00F81E58" w:rsidRPr="00A11C5C">
        <w:rPr>
          <w:rFonts w:asciiTheme="minorHAnsi" w:hAnsiTheme="minorHAnsi" w:cs="Arial"/>
          <w:sz w:val="22"/>
          <w:szCs w:val="22"/>
        </w:rPr>
        <w:t>s</w:t>
      </w:r>
      <w:proofErr w:type="spellEnd"/>
      <w:r w:rsidR="00AF7CFE" w:rsidRPr="00A11C5C">
        <w:rPr>
          <w:rFonts w:asciiTheme="minorHAnsi" w:hAnsiTheme="minorHAnsi" w:cs="Arial"/>
          <w:sz w:val="22"/>
          <w:szCs w:val="22"/>
        </w:rPr>
        <w:t xml:space="preserve">, </w:t>
      </w:r>
      <w:r w:rsidR="001B6C55" w:rsidRPr="00A11C5C">
        <w:rPr>
          <w:rFonts w:asciiTheme="minorHAnsi" w:hAnsiTheme="minorHAnsi" w:cs="Arial"/>
          <w:sz w:val="22"/>
          <w:szCs w:val="22"/>
        </w:rPr>
        <w:t xml:space="preserve">EDI, </w:t>
      </w:r>
      <w:proofErr w:type="spellStart"/>
      <w:r w:rsidR="00AF7CFE" w:rsidRPr="00A11C5C">
        <w:rPr>
          <w:rFonts w:asciiTheme="minorHAnsi" w:hAnsiTheme="minorHAnsi" w:cs="Arial"/>
          <w:sz w:val="22"/>
          <w:szCs w:val="22"/>
        </w:rPr>
        <w:t>Ariba</w:t>
      </w:r>
      <w:proofErr w:type="spellEnd"/>
      <w:r w:rsidR="00AF7CFE" w:rsidRPr="00A11C5C">
        <w:rPr>
          <w:rFonts w:asciiTheme="minorHAnsi" w:hAnsiTheme="minorHAnsi" w:cs="Arial"/>
          <w:sz w:val="22"/>
          <w:szCs w:val="22"/>
        </w:rPr>
        <w:t xml:space="preserve"> IDK</w:t>
      </w:r>
      <w:r w:rsidRPr="00A11C5C">
        <w:rPr>
          <w:rFonts w:asciiTheme="minorHAnsi" w:hAnsiTheme="minorHAnsi" w:cs="Arial"/>
          <w:sz w:val="22"/>
          <w:szCs w:val="22"/>
        </w:rPr>
        <w:t xml:space="preserve"> </w:t>
      </w:r>
      <w:proofErr w:type="spellStart"/>
      <w:r w:rsidRPr="00A11C5C">
        <w:rPr>
          <w:rFonts w:asciiTheme="minorHAnsi" w:hAnsiTheme="minorHAnsi" w:cs="Arial"/>
          <w:sz w:val="22"/>
          <w:szCs w:val="22"/>
        </w:rPr>
        <w:t>etc</w:t>
      </w:r>
      <w:proofErr w:type="spellEnd"/>
    </w:p>
    <w:p w:rsidR="00E37190" w:rsidRDefault="00B10F8C" w:rsidP="001B6C55">
      <w:pPr>
        <w:pStyle w:val="ListParagraph"/>
        <w:numPr>
          <w:ilvl w:val="1"/>
          <w:numId w:val="108"/>
        </w:numPr>
        <w:tabs>
          <w:tab w:val="left" w:pos="720"/>
        </w:tabs>
        <w:spacing w:before="80" w:after="20"/>
        <w:rPr>
          <w:rFonts w:asciiTheme="minorHAnsi" w:hAnsiTheme="minorHAnsi" w:cs="Arial"/>
          <w:sz w:val="22"/>
          <w:szCs w:val="22"/>
        </w:rPr>
      </w:pPr>
      <w:r>
        <w:rPr>
          <w:rFonts w:asciiTheme="minorHAnsi" w:hAnsiTheme="minorHAnsi" w:cs="Arial"/>
          <w:sz w:val="22"/>
          <w:szCs w:val="22"/>
        </w:rPr>
        <w:t>SAP MM, MDM, ECC, FICO, Logistics Supply Chain</w:t>
      </w:r>
    </w:p>
    <w:p w:rsidR="00383D1D" w:rsidRDefault="00383D1D" w:rsidP="00383D1D">
      <w:pPr>
        <w:pStyle w:val="ListParagraph"/>
        <w:numPr>
          <w:ilvl w:val="0"/>
          <w:numId w:val="108"/>
        </w:numPr>
        <w:tabs>
          <w:tab w:val="left" w:pos="720"/>
        </w:tabs>
        <w:spacing w:before="80" w:after="20"/>
        <w:rPr>
          <w:rFonts w:asciiTheme="minorHAnsi" w:hAnsiTheme="minorHAnsi" w:cs="Arial"/>
          <w:sz w:val="22"/>
          <w:szCs w:val="22"/>
        </w:rPr>
      </w:pPr>
      <w:r w:rsidRPr="00383D1D">
        <w:rPr>
          <w:rFonts w:asciiTheme="minorHAnsi" w:hAnsiTheme="minorHAnsi" w:cs="Arial"/>
          <w:b/>
          <w:sz w:val="22"/>
          <w:szCs w:val="22"/>
        </w:rPr>
        <w:t>Strategic Sourcing</w:t>
      </w:r>
      <w:r>
        <w:rPr>
          <w:rFonts w:asciiTheme="minorHAnsi" w:hAnsiTheme="minorHAnsi" w:cs="Arial"/>
          <w:sz w:val="22"/>
          <w:szCs w:val="22"/>
        </w:rPr>
        <w:t xml:space="preserve"> lead global sourcing environment where the best value sourcing agreement, and provided sustainable saving. Able to globally procure and attain double digit by automating Sourcing Events and auto fully with contract compliance</w:t>
      </w:r>
    </w:p>
    <w:p w:rsidR="00383D1D" w:rsidRDefault="00383D1D" w:rsidP="00383D1D">
      <w:pPr>
        <w:pStyle w:val="ListParagraph"/>
        <w:numPr>
          <w:ilvl w:val="0"/>
          <w:numId w:val="108"/>
        </w:numPr>
        <w:tabs>
          <w:tab w:val="left" w:pos="720"/>
        </w:tabs>
        <w:spacing w:before="80" w:after="20"/>
        <w:rPr>
          <w:rFonts w:asciiTheme="minorHAnsi" w:hAnsiTheme="minorHAnsi" w:cs="Arial"/>
          <w:sz w:val="22"/>
          <w:szCs w:val="22"/>
        </w:rPr>
      </w:pPr>
      <w:r w:rsidRPr="00383D1D">
        <w:rPr>
          <w:rFonts w:asciiTheme="minorHAnsi" w:hAnsiTheme="minorHAnsi" w:cs="Arial"/>
          <w:b/>
          <w:sz w:val="22"/>
          <w:szCs w:val="22"/>
        </w:rPr>
        <w:t>Contract Management</w:t>
      </w:r>
      <w:r>
        <w:rPr>
          <w:rFonts w:asciiTheme="minorHAnsi" w:hAnsiTheme="minorHAnsi" w:cs="Arial"/>
          <w:sz w:val="22"/>
          <w:szCs w:val="22"/>
        </w:rPr>
        <w:t xml:space="preserve"> eliminate paper by automating, standardize, and speed up the entire for greater productivity and global compliance.</w:t>
      </w:r>
    </w:p>
    <w:p w:rsidR="006E502E" w:rsidRPr="006E502E" w:rsidRDefault="006E502E" w:rsidP="006E502E">
      <w:pPr>
        <w:pStyle w:val="ListParagraph"/>
        <w:numPr>
          <w:ilvl w:val="0"/>
          <w:numId w:val="108"/>
        </w:numPr>
        <w:tabs>
          <w:tab w:val="left" w:pos="720"/>
        </w:tabs>
        <w:spacing w:before="80" w:after="20"/>
        <w:rPr>
          <w:rFonts w:asciiTheme="minorHAnsi" w:hAnsiTheme="minorHAnsi" w:cs="Arial"/>
          <w:b/>
          <w:sz w:val="22"/>
          <w:szCs w:val="22"/>
        </w:rPr>
      </w:pPr>
      <w:r w:rsidRPr="006E502E">
        <w:rPr>
          <w:rFonts w:asciiTheme="minorHAnsi" w:hAnsiTheme="minorHAnsi" w:cs="Arial"/>
          <w:b/>
          <w:sz w:val="22"/>
          <w:szCs w:val="22"/>
        </w:rPr>
        <w:t>Ariba Supplier Information and Performance Management</w:t>
      </w:r>
    </w:p>
    <w:p w:rsidR="006E6943" w:rsidRPr="00B16198" w:rsidRDefault="00400A9F" w:rsidP="00B16198">
      <w:pPr>
        <w:pStyle w:val="ListParagraph"/>
        <w:numPr>
          <w:ilvl w:val="0"/>
          <w:numId w:val="108"/>
        </w:numPr>
        <w:tabs>
          <w:tab w:val="left" w:pos="720"/>
        </w:tabs>
        <w:spacing w:before="80" w:after="20"/>
        <w:rPr>
          <w:rFonts w:asciiTheme="minorHAnsi" w:hAnsiTheme="minorHAnsi" w:cs="Arial"/>
          <w:b/>
          <w:sz w:val="22"/>
          <w:szCs w:val="22"/>
        </w:rPr>
      </w:pPr>
      <w:r>
        <w:rPr>
          <w:rFonts w:asciiTheme="minorHAnsi" w:hAnsiTheme="minorHAnsi" w:cs="Arial"/>
          <w:b/>
          <w:sz w:val="22"/>
          <w:szCs w:val="22"/>
        </w:rPr>
        <w:t>e</w:t>
      </w:r>
      <w:r w:rsidR="004439D7">
        <w:rPr>
          <w:rFonts w:asciiTheme="minorHAnsi" w:hAnsiTheme="minorHAnsi" w:cs="Arial"/>
          <w:b/>
          <w:sz w:val="22"/>
          <w:szCs w:val="22"/>
        </w:rPr>
        <w:t xml:space="preserve">-invoicing </w:t>
      </w:r>
    </w:p>
    <w:p w:rsidR="00591014" w:rsidRDefault="006E6943" w:rsidP="00B16198">
      <w:pPr>
        <w:tabs>
          <w:tab w:val="left" w:pos="720"/>
        </w:tabs>
        <w:spacing w:before="80" w:after="20"/>
        <w:ind w:left="1080"/>
        <w:rPr>
          <w:rFonts w:asciiTheme="minorHAnsi" w:hAnsiTheme="minorHAnsi" w:cs="Arial"/>
          <w:sz w:val="22"/>
          <w:szCs w:val="22"/>
        </w:rPr>
      </w:pPr>
      <w:r>
        <w:rPr>
          <w:rFonts w:asciiTheme="minorHAnsi" w:hAnsiTheme="minorHAnsi" w:cs="Arial"/>
          <w:sz w:val="22"/>
          <w:szCs w:val="22"/>
        </w:rPr>
        <w:t xml:space="preserve">Led an </w:t>
      </w:r>
      <w:r w:rsidR="0010702D">
        <w:rPr>
          <w:rFonts w:asciiTheme="minorHAnsi" w:hAnsiTheme="minorHAnsi" w:cs="Arial"/>
          <w:sz w:val="22"/>
          <w:szCs w:val="22"/>
        </w:rPr>
        <w:t xml:space="preserve">array </w:t>
      </w:r>
      <w:r>
        <w:rPr>
          <w:rFonts w:asciiTheme="minorHAnsi" w:hAnsiTheme="minorHAnsi" w:cs="Arial"/>
          <w:sz w:val="22"/>
          <w:szCs w:val="22"/>
        </w:rPr>
        <w:t>of project</w:t>
      </w:r>
      <w:r w:rsidR="0010702D">
        <w:rPr>
          <w:rFonts w:asciiTheme="minorHAnsi" w:hAnsiTheme="minorHAnsi" w:cs="Arial"/>
          <w:sz w:val="22"/>
          <w:szCs w:val="22"/>
        </w:rPr>
        <w:t>s</w:t>
      </w:r>
      <w:r w:rsidR="00E27E07" w:rsidRPr="006E6943">
        <w:rPr>
          <w:rFonts w:asciiTheme="minorHAnsi" w:hAnsiTheme="minorHAnsi" w:cs="Arial"/>
          <w:sz w:val="22"/>
          <w:szCs w:val="22"/>
        </w:rPr>
        <w:t xml:space="preserve"> with several global industries in</w:t>
      </w:r>
      <w:r w:rsidR="00A11C5C" w:rsidRPr="006E6943">
        <w:rPr>
          <w:rFonts w:asciiTheme="minorHAnsi" w:hAnsiTheme="minorHAnsi" w:cs="Arial"/>
          <w:sz w:val="22"/>
          <w:szCs w:val="22"/>
        </w:rPr>
        <w:t xml:space="preserve"> </w:t>
      </w:r>
      <w:r w:rsidR="00591014" w:rsidRPr="006E6943">
        <w:rPr>
          <w:rFonts w:asciiTheme="minorHAnsi" w:hAnsiTheme="minorHAnsi" w:cs="Arial"/>
          <w:sz w:val="22"/>
          <w:szCs w:val="22"/>
        </w:rPr>
        <w:t>design</w:t>
      </w:r>
      <w:r w:rsidR="00E27E07" w:rsidRPr="006E6943">
        <w:rPr>
          <w:rFonts w:asciiTheme="minorHAnsi" w:hAnsiTheme="minorHAnsi" w:cs="Arial"/>
          <w:sz w:val="22"/>
          <w:szCs w:val="22"/>
        </w:rPr>
        <w:t>ing</w:t>
      </w:r>
      <w:r w:rsidR="00A11C5C" w:rsidRPr="006E6943">
        <w:rPr>
          <w:rFonts w:asciiTheme="minorHAnsi" w:hAnsiTheme="minorHAnsi" w:cs="Arial"/>
          <w:sz w:val="22"/>
          <w:szCs w:val="22"/>
        </w:rPr>
        <w:t xml:space="preserve"> a system which offers “smart invoicing” through Ariba Network and Invoice Pro</w:t>
      </w:r>
      <w:r w:rsidR="00591014" w:rsidRPr="006E6943">
        <w:rPr>
          <w:rFonts w:asciiTheme="minorHAnsi" w:hAnsiTheme="minorHAnsi" w:cs="Arial"/>
          <w:sz w:val="22"/>
          <w:szCs w:val="22"/>
        </w:rPr>
        <w:t xml:space="preserve">. </w:t>
      </w:r>
      <w:r w:rsidR="00E27E07" w:rsidRPr="006E6943">
        <w:rPr>
          <w:rFonts w:asciiTheme="minorHAnsi" w:hAnsiTheme="minorHAnsi" w:cs="Arial"/>
          <w:sz w:val="22"/>
          <w:szCs w:val="22"/>
        </w:rPr>
        <w:t>D</w:t>
      </w:r>
      <w:r w:rsidR="00591014" w:rsidRPr="006E6943">
        <w:rPr>
          <w:rFonts w:asciiTheme="minorHAnsi" w:hAnsiTheme="minorHAnsi" w:cs="Arial"/>
          <w:sz w:val="22"/>
          <w:szCs w:val="22"/>
        </w:rPr>
        <w:t>esign</w:t>
      </w:r>
      <w:r w:rsidR="00E27E07" w:rsidRPr="006E6943">
        <w:rPr>
          <w:rFonts w:asciiTheme="minorHAnsi" w:hAnsiTheme="minorHAnsi" w:cs="Arial"/>
          <w:sz w:val="22"/>
          <w:szCs w:val="22"/>
        </w:rPr>
        <w:t>ing</w:t>
      </w:r>
      <w:r w:rsidR="00591014" w:rsidRPr="006E6943">
        <w:rPr>
          <w:rFonts w:asciiTheme="minorHAnsi" w:hAnsiTheme="minorHAnsi" w:cs="Arial"/>
          <w:sz w:val="22"/>
          <w:szCs w:val="22"/>
        </w:rPr>
        <w:t xml:space="preserve"> the invoice process flow for a</w:t>
      </w:r>
      <w:r w:rsidR="00E27E07" w:rsidRPr="006E6943">
        <w:rPr>
          <w:rFonts w:asciiTheme="minorHAnsi" w:hAnsiTheme="minorHAnsi" w:cs="Arial"/>
          <w:sz w:val="22"/>
          <w:szCs w:val="22"/>
        </w:rPr>
        <w:t xml:space="preserve">ny given company via </w:t>
      </w:r>
      <w:r w:rsidR="00591014" w:rsidRPr="006E6943">
        <w:rPr>
          <w:rFonts w:asciiTheme="minorHAnsi" w:hAnsiTheme="minorHAnsi" w:cs="Arial"/>
          <w:sz w:val="22"/>
          <w:szCs w:val="22"/>
        </w:rPr>
        <w:t>requirements</w:t>
      </w:r>
      <w:r w:rsidR="00C11C90" w:rsidRPr="006E6943">
        <w:rPr>
          <w:rFonts w:asciiTheme="minorHAnsi" w:hAnsiTheme="minorHAnsi" w:cs="Arial"/>
          <w:sz w:val="22"/>
          <w:szCs w:val="22"/>
        </w:rPr>
        <w:t xml:space="preserve">, </w:t>
      </w:r>
      <w:r w:rsidR="00E27E07" w:rsidRPr="006E6943">
        <w:rPr>
          <w:rFonts w:asciiTheme="minorHAnsi" w:hAnsiTheme="minorHAnsi" w:cs="Arial"/>
          <w:sz w:val="22"/>
          <w:szCs w:val="22"/>
        </w:rPr>
        <w:t>exception handling</w:t>
      </w:r>
      <w:r w:rsidR="00591014" w:rsidRPr="006E6943">
        <w:rPr>
          <w:rFonts w:asciiTheme="minorHAnsi" w:hAnsiTheme="minorHAnsi" w:cs="Arial"/>
          <w:sz w:val="22"/>
          <w:szCs w:val="22"/>
        </w:rPr>
        <w:t xml:space="preserve"> and producing lower costs by 60%.</w:t>
      </w:r>
      <w:r w:rsidR="00C11C90" w:rsidRPr="006E6943">
        <w:rPr>
          <w:rFonts w:asciiTheme="minorHAnsi" w:hAnsiTheme="minorHAnsi" w:cs="Arial"/>
          <w:sz w:val="22"/>
          <w:szCs w:val="22"/>
        </w:rPr>
        <w:t xml:space="preserve"> This would include designing</w:t>
      </w:r>
      <w:r w:rsidR="00E27E07" w:rsidRPr="006E6943">
        <w:rPr>
          <w:rFonts w:asciiTheme="minorHAnsi" w:hAnsiTheme="minorHAnsi" w:cs="Arial"/>
          <w:sz w:val="22"/>
          <w:szCs w:val="22"/>
        </w:rPr>
        <w:t xml:space="preserve"> </w:t>
      </w:r>
      <w:r w:rsidR="00591014" w:rsidRPr="006E6943">
        <w:rPr>
          <w:rFonts w:asciiTheme="minorHAnsi" w:hAnsiTheme="minorHAnsi" w:cs="Arial"/>
          <w:sz w:val="22"/>
          <w:szCs w:val="22"/>
        </w:rPr>
        <w:t xml:space="preserve">full integration </w:t>
      </w:r>
      <w:r w:rsidR="00E27E07" w:rsidRPr="006E6943">
        <w:rPr>
          <w:rFonts w:asciiTheme="minorHAnsi" w:hAnsiTheme="minorHAnsi" w:cs="Arial"/>
          <w:sz w:val="22"/>
          <w:szCs w:val="22"/>
        </w:rPr>
        <w:t>to</w:t>
      </w:r>
      <w:r w:rsidR="00591014" w:rsidRPr="006E6943">
        <w:rPr>
          <w:rFonts w:asciiTheme="minorHAnsi" w:hAnsiTheme="minorHAnsi" w:cs="Arial"/>
          <w:sz w:val="22"/>
          <w:szCs w:val="22"/>
        </w:rPr>
        <w:t xml:space="preserve"> </w:t>
      </w:r>
      <w:r w:rsidR="00E27E07" w:rsidRPr="006E6943">
        <w:rPr>
          <w:rFonts w:asciiTheme="minorHAnsi" w:hAnsiTheme="minorHAnsi" w:cs="Arial"/>
          <w:sz w:val="22"/>
          <w:szCs w:val="22"/>
        </w:rPr>
        <w:t>an</w:t>
      </w:r>
      <w:r w:rsidR="00591014" w:rsidRPr="006E6943">
        <w:rPr>
          <w:rFonts w:asciiTheme="minorHAnsi" w:hAnsiTheme="minorHAnsi" w:cs="Arial"/>
          <w:sz w:val="22"/>
          <w:szCs w:val="22"/>
        </w:rPr>
        <w:t xml:space="preserve"> external ERP system and</w:t>
      </w:r>
      <w:r w:rsidR="00C11C90" w:rsidRPr="006E6943">
        <w:rPr>
          <w:rFonts w:asciiTheme="minorHAnsi" w:hAnsiTheme="minorHAnsi" w:cs="Arial"/>
          <w:sz w:val="22"/>
          <w:szCs w:val="22"/>
        </w:rPr>
        <w:t xml:space="preserve"> invoice</w:t>
      </w:r>
      <w:r w:rsidR="00B16198">
        <w:rPr>
          <w:rFonts w:asciiTheme="minorHAnsi" w:hAnsiTheme="minorHAnsi" w:cs="Arial"/>
          <w:sz w:val="22"/>
          <w:szCs w:val="22"/>
        </w:rPr>
        <w:t>s</w:t>
      </w:r>
      <w:r w:rsidR="00C11C90" w:rsidRPr="006E6943">
        <w:rPr>
          <w:rFonts w:asciiTheme="minorHAnsi" w:hAnsiTheme="minorHAnsi" w:cs="Arial"/>
          <w:sz w:val="22"/>
          <w:szCs w:val="22"/>
        </w:rPr>
        <w:t xml:space="preserve"> loaded via </w:t>
      </w:r>
      <w:r w:rsidR="00591014" w:rsidRPr="006E6943">
        <w:rPr>
          <w:rFonts w:asciiTheme="minorHAnsi" w:hAnsiTheme="minorHAnsi" w:cs="Arial"/>
          <w:sz w:val="22"/>
          <w:szCs w:val="22"/>
        </w:rPr>
        <w:t>Ariba solution through Ariba Network.</w:t>
      </w:r>
    </w:p>
    <w:p w:rsidR="00591014" w:rsidRDefault="00591014" w:rsidP="00591014">
      <w:pPr>
        <w:pStyle w:val="Default"/>
        <w:rPr>
          <w:rFonts w:asciiTheme="minorHAnsi" w:hAnsiTheme="minorHAnsi" w:cs="Arial"/>
          <w:color w:val="auto"/>
          <w:sz w:val="22"/>
          <w:szCs w:val="22"/>
          <w:lang w:eastAsia="en-US"/>
        </w:rPr>
      </w:pPr>
    </w:p>
    <w:p w:rsidR="00591014" w:rsidRPr="00591014" w:rsidRDefault="00E27E07" w:rsidP="00591014">
      <w:pPr>
        <w:pStyle w:val="Default"/>
        <w:numPr>
          <w:ilvl w:val="1"/>
          <w:numId w:val="110"/>
        </w:numPr>
        <w:rPr>
          <w:rFonts w:asciiTheme="minorHAnsi" w:hAnsiTheme="minorHAnsi" w:cs="Arial"/>
          <w:color w:val="auto"/>
          <w:sz w:val="22"/>
          <w:szCs w:val="22"/>
          <w:lang w:eastAsia="en-US"/>
        </w:rPr>
      </w:pPr>
      <w:r>
        <w:rPr>
          <w:rFonts w:asciiTheme="minorHAnsi" w:hAnsiTheme="minorHAnsi" w:cs="Arial"/>
          <w:color w:val="auto"/>
          <w:sz w:val="22"/>
          <w:szCs w:val="22"/>
          <w:lang w:eastAsia="en-US"/>
        </w:rPr>
        <w:t>I</w:t>
      </w:r>
      <w:r w:rsidR="00591014">
        <w:rPr>
          <w:rFonts w:asciiTheme="minorHAnsi" w:hAnsiTheme="minorHAnsi" w:cs="Arial"/>
          <w:color w:val="auto"/>
          <w:sz w:val="22"/>
          <w:szCs w:val="22"/>
          <w:lang w:eastAsia="en-US"/>
        </w:rPr>
        <w:t xml:space="preserve">ntegration with </w:t>
      </w:r>
      <w:r w:rsidR="00591014" w:rsidRPr="00591014">
        <w:rPr>
          <w:rFonts w:asciiTheme="minorHAnsi" w:hAnsiTheme="minorHAnsi" w:cs="Arial"/>
          <w:color w:val="auto"/>
          <w:sz w:val="22"/>
          <w:szCs w:val="22"/>
          <w:lang w:eastAsia="en-US"/>
        </w:rPr>
        <w:t xml:space="preserve">the supplier </w:t>
      </w:r>
      <w:r w:rsidR="00216194">
        <w:rPr>
          <w:rFonts w:asciiTheme="minorHAnsi" w:hAnsiTheme="minorHAnsi" w:cs="Arial"/>
          <w:color w:val="auto"/>
          <w:sz w:val="22"/>
          <w:szCs w:val="22"/>
          <w:lang w:eastAsia="en-US"/>
        </w:rPr>
        <w:t>on Ariba Network and transmission to a</w:t>
      </w:r>
      <w:r w:rsidR="00591014" w:rsidRPr="00591014">
        <w:rPr>
          <w:rFonts w:asciiTheme="minorHAnsi" w:hAnsiTheme="minorHAnsi" w:cs="Arial"/>
          <w:color w:val="auto"/>
          <w:sz w:val="22"/>
          <w:szCs w:val="22"/>
          <w:lang w:eastAsia="en-US"/>
        </w:rPr>
        <w:t xml:space="preserve"> Ariba solution.</w:t>
      </w:r>
      <w:r w:rsidR="00591014">
        <w:rPr>
          <w:rFonts w:asciiTheme="minorHAnsi" w:hAnsiTheme="minorHAnsi" w:cs="Arial"/>
          <w:color w:val="auto"/>
          <w:sz w:val="22"/>
          <w:szCs w:val="22"/>
          <w:lang w:eastAsia="en-US"/>
        </w:rPr>
        <w:t xml:space="preserve"> Or by enabling the m</w:t>
      </w:r>
      <w:r w:rsidR="00591014" w:rsidRPr="00591014">
        <w:rPr>
          <w:rFonts w:asciiTheme="minorHAnsi" w:hAnsiTheme="minorHAnsi" w:cs="Arial"/>
          <w:color w:val="auto"/>
          <w:sz w:val="22"/>
          <w:szCs w:val="22"/>
          <w:lang w:eastAsia="en-US"/>
        </w:rPr>
        <w:t xml:space="preserve">anually </w:t>
      </w:r>
      <w:r w:rsidR="00591014">
        <w:rPr>
          <w:rFonts w:asciiTheme="minorHAnsi" w:hAnsiTheme="minorHAnsi" w:cs="Arial"/>
          <w:color w:val="auto"/>
          <w:sz w:val="22"/>
          <w:szCs w:val="22"/>
          <w:lang w:eastAsia="en-US"/>
        </w:rPr>
        <w:t xml:space="preserve">fulfillment by a user </w:t>
      </w:r>
      <w:r w:rsidR="00591014" w:rsidRPr="00591014">
        <w:rPr>
          <w:rFonts w:asciiTheme="minorHAnsi" w:hAnsiTheme="minorHAnsi" w:cs="Arial"/>
          <w:color w:val="auto"/>
          <w:sz w:val="22"/>
          <w:szCs w:val="22"/>
          <w:lang w:eastAsia="en-US"/>
        </w:rPr>
        <w:t>using a paper invoice sent by a supplier.</w:t>
      </w:r>
    </w:p>
    <w:p w:rsidR="00591014" w:rsidRPr="00591014" w:rsidRDefault="00591014" w:rsidP="00591014">
      <w:pPr>
        <w:pStyle w:val="Default"/>
        <w:numPr>
          <w:ilvl w:val="1"/>
          <w:numId w:val="110"/>
        </w:numPr>
        <w:rPr>
          <w:rFonts w:asciiTheme="minorHAnsi" w:hAnsiTheme="minorHAnsi" w:cs="Arial"/>
          <w:color w:val="auto"/>
          <w:sz w:val="22"/>
          <w:szCs w:val="22"/>
          <w:lang w:eastAsia="en-US"/>
        </w:rPr>
      </w:pPr>
      <w:r w:rsidRPr="00591014">
        <w:rPr>
          <w:rFonts w:asciiTheme="minorHAnsi" w:hAnsiTheme="minorHAnsi" w:cs="Arial"/>
          <w:color w:val="auto"/>
          <w:sz w:val="22"/>
          <w:szCs w:val="22"/>
          <w:lang w:eastAsia="en-US"/>
        </w:rPr>
        <w:t xml:space="preserve">Manually </w:t>
      </w:r>
      <w:r w:rsidR="00B6140A">
        <w:rPr>
          <w:rFonts w:asciiTheme="minorHAnsi" w:hAnsiTheme="minorHAnsi" w:cs="Arial"/>
          <w:color w:val="auto"/>
          <w:sz w:val="22"/>
          <w:szCs w:val="22"/>
          <w:lang w:eastAsia="en-US"/>
        </w:rPr>
        <w:t>by a supplier punching into</w:t>
      </w:r>
      <w:r w:rsidRPr="00591014">
        <w:rPr>
          <w:rFonts w:asciiTheme="minorHAnsi" w:hAnsiTheme="minorHAnsi" w:cs="Arial"/>
          <w:color w:val="auto"/>
          <w:sz w:val="22"/>
          <w:szCs w:val="22"/>
          <w:lang w:eastAsia="en-US"/>
        </w:rPr>
        <w:t xml:space="preserve"> site from their Ariba Network account to create a contract-based invoice.</w:t>
      </w:r>
    </w:p>
    <w:p w:rsidR="00591014" w:rsidRPr="00591014" w:rsidRDefault="00591014" w:rsidP="00591014">
      <w:pPr>
        <w:pStyle w:val="Default"/>
        <w:numPr>
          <w:ilvl w:val="1"/>
          <w:numId w:val="110"/>
        </w:numPr>
        <w:rPr>
          <w:rFonts w:asciiTheme="minorHAnsi" w:hAnsiTheme="minorHAnsi" w:cs="Arial"/>
          <w:color w:val="auto"/>
          <w:sz w:val="22"/>
          <w:szCs w:val="22"/>
          <w:lang w:eastAsia="en-US"/>
        </w:rPr>
      </w:pPr>
      <w:r>
        <w:rPr>
          <w:rFonts w:asciiTheme="minorHAnsi" w:hAnsiTheme="minorHAnsi" w:cs="Arial"/>
          <w:color w:val="auto"/>
          <w:sz w:val="22"/>
          <w:szCs w:val="22"/>
          <w:lang w:eastAsia="en-US"/>
        </w:rPr>
        <w:t>I</w:t>
      </w:r>
      <w:r w:rsidRPr="00591014">
        <w:rPr>
          <w:rFonts w:asciiTheme="minorHAnsi" w:hAnsiTheme="minorHAnsi" w:cs="Arial"/>
          <w:color w:val="auto"/>
          <w:sz w:val="22"/>
          <w:szCs w:val="22"/>
          <w:lang w:eastAsia="en-US"/>
        </w:rPr>
        <w:t>nvoice conversion service (ICS) provider that converts paper invoices to electronic format and send</w:t>
      </w:r>
      <w:r>
        <w:rPr>
          <w:rFonts w:asciiTheme="minorHAnsi" w:hAnsiTheme="minorHAnsi" w:cs="Arial"/>
          <w:color w:val="auto"/>
          <w:sz w:val="22"/>
          <w:szCs w:val="22"/>
          <w:lang w:eastAsia="en-US"/>
        </w:rPr>
        <w:t>s them through Ariba Network</w:t>
      </w:r>
      <w:r w:rsidRPr="00591014">
        <w:rPr>
          <w:rFonts w:asciiTheme="minorHAnsi" w:hAnsiTheme="minorHAnsi" w:cs="Arial"/>
          <w:color w:val="auto"/>
          <w:sz w:val="22"/>
          <w:szCs w:val="22"/>
          <w:lang w:eastAsia="en-US"/>
        </w:rPr>
        <w:t>.</w:t>
      </w:r>
    </w:p>
    <w:p w:rsidR="00CA42C9" w:rsidRPr="0010702D" w:rsidRDefault="00591014" w:rsidP="0010702D">
      <w:pPr>
        <w:pStyle w:val="Default"/>
        <w:numPr>
          <w:ilvl w:val="1"/>
          <w:numId w:val="110"/>
        </w:numPr>
        <w:rPr>
          <w:rFonts w:asciiTheme="minorHAnsi" w:hAnsiTheme="minorHAnsi" w:cs="Arial"/>
          <w:color w:val="auto"/>
          <w:sz w:val="22"/>
          <w:szCs w:val="22"/>
          <w:lang w:eastAsia="en-US"/>
        </w:rPr>
      </w:pPr>
      <w:r>
        <w:rPr>
          <w:rFonts w:asciiTheme="minorHAnsi" w:hAnsiTheme="minorHAnsi" w:cs="Arial"/>
          <w:color w:val="auto"/>
          <w:sz w:val="22"/>
          <w:szCs w:val="22"/>
          <w:lang w:eastAsia="en-US"/>
        </w:rPr>
        <w:t>Automatic</w:t>
      </w:r>
      <w:r w:rsidR="00216194">
        <w:rPr>
          <w:rFonts w:asciiTheme="minorHAnsi" w:hAnsiTheme="minorHAnsi" w:cs="Arial"/>
          <w:color w:val="auto"/>
          <w:sz w:val="22"/>
          <w:szCs w:val="22"/>
          <w:lang w:eastAsia="en-US"/>
        </w:rPr>
        <w:t>ally</w:t>
      </w:r>
      <w:r w:rsidRPr="00591014">
        <w:rPr>
          <w:rFonts w:asciiTheme="minorHAnsi" w:hAnsiTheme="minorHAnsi" w:cs="Arial"/>
          <w:color w:val="auto"/>
          <w:sz w:val="22"/>
          <w:szCs w:val="22"/>
          <w:lang w:eastAsia="en-US"/>
        </w:rPr>
        <w:t xml:space="preserve"> by the Ariba Procurement and Invoicing Solutions for procurement transactions from supplier locations that are enabled for Evaluated Receipt Settlement (ERS) and automatic invoicing.</w:t>
      </w:r>
      <w:r w:rsidR="0010702D">
        <w:rPr>
          <w:rFonts w:asciiTheme="minorHAnsi" w:hAnsiTheme="minorHAnsi" w:cs="Arial"/>
          <w:color w:val="auto"/>
          <w:sz w:val="22"/>
          <w:szCs w:val="22"/>
          <w:lang w:eastAsia="en-US"/>
        </w:rPr>
        <w:t xml:space="preserve"> This would include creating approval invoice document with proper exceptions.</w:t>
      </w:r>
    </w:p>
    <w:p w:rsidR="006E6943" w:rsidRPr="006E6943" w:rsidRDefault="006E6943" w:rsidP="006E6943">
      <w:pPr>
        <w:shd w:val="pct30" w:color="auto" w:fill="FFFFFF"/>
        <w:spacing w:before="60" w:after="60"/>
        <w:rPr>
          <w:rFonts w:asciiTheme="minorHAnsi" w:hAnsiTheme="minorHAnsi" w:cs="Arial"/>
          <w:sz w:val="22"/>
          <w:szCs w:val="22"/>
          <w:lang w:val="de-DE"/>
        </w:rPr>
      </w:pPr>
      <w:r w:rsidRPr="006E6943">
        <w:rPr>
          <w:rFonts w:asciiTheme="minorHAnsi" w:hAnsiTheme="minorHAnsi" w:cs="Arial"/>
          <w:b/>
          <w:sz w:val="22"/>
          <w:szCs w:val="22"/>
          <w:lang w:val="de-DE"/>
        </w:rPr>
        <w:t>ENTERPRISE SYSTEMS HIGHLIGHT</w:t>
      </w:r>
    </w:p>
    <w:p w:rsidR="00CA42C9" w:rsidRDefault="00CA42C9" w:rsidP="00CA42C9">
      <w:pPr>
        <w:pStyle w:val="Default"/>
      </w:pPr>
    </w:p>
    <w:p w:rsidR="00CA42C9" w:rsidRPr="00CA42C9" w:rsidRDefault="00CA42C9" w:rsidP="006E6943">
      <w:pPr>
        <w:tabs>
          <w:tab w:val="left" w:pos="720"/>
        </w:tabs>
        <w:spacing w:before="80" w:after="20"/>
        <w:rPr>
          <w:rFonts w:asciiTheme="minorHAnsi" w:hAnsiTheme="minorHAnsi" w:cs="Arial"/>
          <w:b/>
          <w:sz w:val="22"/>
          <w:szCs w:val="22"/>
        </w:rPr>
      </w:pPr>
      <w:r w:rsidRPr="00CA42C9">
        <w:rPr>
          <w:rFonts w:asciiTheme="minorHAnsi" w:hAnsiTheme="minorHAnsi" w:cs="Arial"/>
          <w:b/>
          <w:sz w:val="22"/>
          <w:szCs w:val="22"/>
        </w:rPr>
        <w:t>Ariba Procurement and Invoicing Solutions</w:t>
      </w:r>
      <w:r w:rsidR="000D5DBF">
        <w:rPr>
          <w:rFonts w:asciiTheme="minorHAnsi" w:hAnsiTheme="minorHAnsi" w:cs="Arial"/>
          <w:b/>
          <w:sz w:val="22"/>
          <w:szCs w:val="22"/>
        </w:rPr>
        <w:t xml:space="preserve"> - </w:t>
      </w:r>
      <w:r w:rsidRPr="00CA42C9">
        <w:rPr>
          <w:rFonts w:asciiTheme="minorHAnsi" w:hAnsiTheme="minorHAnsi" w:cs="Arial"/>
          <w:b/>
          <w:sz w:val="22"/>
          <w:szCs w:val="22"/>
        </w:rPr>
        <w:t xml:space="preserve"> Invoicing and Payment Workflow</w:t>
      </w:r>
    </w:p>
    <w:p w:rsidR="00066816" w:rsidRDefault="00CA42C9" w:rsidP="006E6943">
      <w:pPr>
        <w:pStyle w:val="Default"/>
        <w:rPr>
          <w:rFonts w:asciiTheme="minorHAnsi" w:hAnsiTheme="minorHAnsi" w:cs="Arial"/>
          <w:color w:val="auto"/>
          <w:sz w:val="22"/>
          <w:szCs w:val="22"/>
          <w:lang w:eastAsia="en-US"/>
        </w:rPr>
      </w:pPr>
      <w:r w:rsidRPr="00750157">
        <w:rPr>
          <w:rFonts w:asciiTheme="minorHAnsi" w:hAnsiTheme="minorHAnsi" w:cs="Arial"/>
          <w:color w:val="auto"/>
          <w:sz w:val="22"/>
          <w:szCs w:val="22"/>
          <w:lang w:eastAsia="en-US"/>
        </w:rPr>
        <w:t>Project includes include</w:t>
      </w:r>
      <w:r w:rsidR="00066816" w:rsidRPr="00307F1A">
        <w:rPr>
          <w:rFonts w:asciiTheme="minorHAnsi" w:hAnsiTheme="minorHAnsi" w:cs="Arial"/>
          <w:color w:val="auto"/>
          <w:sz w:val="22"/>
          <w:szCs w:val="22"/>
          <w:lang w:eastAsia="en-US"/>
        </w:rPr>
        <w:t>, but is not limited to, suggestions for enhancements to avoid customizations, to mitigate risk of maintenance issues, to better align to client requirements and holistic functional design</w:t>
      </w:r>
    </w:p>
    <w:p w:rsidR="00066816" w:rsidRPr="00750157" w:rsidRDefault="00066816" w:rsidP="00750157">
      <w:pPr>
        <w:pStyle w:val="Default"/>
        <w:numPr>
          <w:ilvl w:val="1"/>
          <w:numId w:val="110"/>
        </w:numPr>
        <w:rPr>
          <w:rFonts w:asciiTheme="minorHAnsi" w:hAnsiTheme="minorHAnsi" w:cs="Arial"/>
          <w:color w:val="auto"/>
          <w:sz w:val="22"/>
          <w:szCs w:val="22"/>
          <w:lang w:eastAsia="en-US"/>
        </w:rPr>
      </w:pPr>
      <w:r w:rsidRPr="00307F1A">
        <w:rPr>
          <w:rFonts w:asciiTheme="minorHAnsi" w:hAnsiTheme="minorHAnsi" w:cs="Arial"/>
          <w:color w:val="auto"/>
          <w:sz w:val="22"/>
          <w:szCs w:val="22"/>
          <w:lang w:eastAsia="en-US"/>
        </w:rPr>
        <w:t xml:space="preserve">Previous issues and concerns include: inability for Ariba to provide functionality for </w:t>
      </w:r>
    </w:p>
    <w:p w:rsidR="00066816" w:rsidRPr="00750157" w:rsidRDefault="00066816" w:rsidP="00750157">
      <w:pPr>
        <w:pStyle w:val="Default"/>
        <w:numPr>
          <w:ilvl w:val="1"/>
          <w:numId w:val="110"/>
        </w:numPr>
        <w:rPr>
          <w:rFonts w:asciiTheme="minorHAnsi" w:hAnsiTheme="minorHAnsi" w:cs="Arial"/>
          <w:color w:val="auto"/>
          <w:sz w:val="22"/>
          <w:szCs w:val="22"/>
          <w:lang w:eastAsia="en-US"/>
        </w:rPr>
      </w:pPr>
      <w:r w:rsidRPr="00307F1A">
        <w:rPr>
          <w:rFonts w:asciiTheme="minorHAnsi" w:hAnsiTheme="minorHAnsi" w:cs="Arial"/>
          <w:color w:val="auto"/>
          <w:sz w:val="22"/>
          <w:szCs w:val="22"/>
          <w:lang w:eastAsia="en-US"/>
        </w:rPr>
        <w:t xml:space="preserve"> P2P requirements (e.g. limit POs, workflow routing logic)</w:t>
      </w:r>
    </w:p>
    <w:p w:rsidR="00066816" w:rsidRPr="00750157" w:rsidRDefault="00CA42C9" w:rsidP="00750157">
      <w:pPr>
        <w:pStyle w:val="Default"/>
        <w:numPr>
          <w:ilvl w:val="1"/>
          <w:numId w:val="110"/>
        </w:numPr>
        <w:rPr>
          <w:rFonts w:asciiTheme="minorHAnsi" w:hAnsiTheme="minorHAnsi" w:cs="Arial"/>
          <w:color w:val="auto"/>
          <w:sz w:val="22"/>
          <w:szCs w:val="22"/>
          <w:lang w:eastAsia="en-US"/>
        </w:rPr>
      </w:pPr>
      <w:r w:rsidRPr="00750157">
        <w:rPr>
          <w:rFonts w:asciiTheme="minorHAnsi" w:hAnsiTheme="minorHAnsi" w:cs="Arial"/>
          <w:color w:val="auto"/>
          <w:sz w:val="22"/>
          <w:szCs w:val="22"/>
          <w:lang w:eastAsia="en-US"/>
        </w:rPr>
        <w:lastRenderedPageBreak/>
        <w:t>R</w:t>
      </w:r>
      <w:r w:rsidR="00066816" w:rsidRPr="00307F1A">
        <w:rPr>
          <w:rFonts w:asciiTheme="minorHAnsi" w:hAnsiTheme="minorHAnsi" w:cs="Arial"/>
          <w:color w:val="auto"/>
          <w:sz w:val="22"/>
          <w:szCs w:val="22"/>
          <w:lang w:eastAsia="en-US"/>
        </w:rPr>
        <w:t xml:space="preserve">eoccurring need to add customizations </w:t>
      </w:r>
      <w:r w:rsidRPr="00750157">
        <w:rPr>
          <w:rFonts w:asciiTheme="minorHAnsi" w:hAnsiTheme="minorHAnsi" w:cs="Arial"/>
          <w:color w:val="auto"/>
          <w:sz w:val="22"/>
          <w:szCs w:val="22"/>
          <w:lang w:eastAsia="en-US"/>
        </w:rPr>
        <w:t>to</w:t>
      </w:r>
      <w:r w:rsidR="00066816" w:rsidRPr="00307F1A">
        <w:rPr>
          <w:rFonts w:asciiTheme="minorHAnsi" w:hAnsiTheme="minorHAnsi" w:cs="Arial"/>
          <w:color w:val="auto"/>
          <w:sz w:val="22"/>
          <w:szCs w:val="22"/>
          <w:lang w:eastAsia="en-US"/>
        </w:rPr>
        <w:t xml:space="preserve"> handle workflow requirements; </w:t>
      </w:r>
    </w:p>
    <w:p w:rsidR="00066816" w:rsidRPr="00750157" w:rsidRDefault="00216194" w:rsidP="00750157">
      <w:pPr>
        <w:pStyle w:val="Default"/>
        <w:numPr>
          <w:ilvl w:val="1"/>
          <w:numId w:val="110"/>
        </w:numPr>
        <w:rPr>
          <w:rFonts w:asciiTheme="minorHAnsi" w:hAnsiTheme="minorHAnsi" w:cs="Arial"/>
          <w:color w:val="auto"/>
          <w:sz w:val="22"/>
          <w:szCs w:val="22"/>
          <w:lang w:eastAsia="en-US"/>
        </w:rPr>
      </w:pPr>
      <w:r>
        <w:rPr>
          <w:rFonts w:asciiTheme="minorHAnsi" w:hAnsiTheme="minorHAnsi" w:cs="Arial"/>
          <w:color w:val="auto"/>
          <w:sz w:val="22"/>
          <w:szCs w:val="22"/>
          <w:lang w:eastAsia="en-US"/>
        </w:rPr>
        <w:t>Designing s</w:t>
      </w:r>
      <w:r w:rsidR="00066816" w:rsidRPr="00307F1A">
        <w:rPr>
          <w:rFonts w:asciiTheme="minorHAnsi" w:hAnsiTheme="minorHAnsi" w:cs="Arial"/>
          <w:color w:val="auto"/>
          <w:sz w:val="22"/>
          <w:szCs w:val="22"/>
          <w:lang w:eastAsia="en-US"/>
        </w:rPr>
        <w:t>ecurity/access roles</w:t>
      </w:r>
    </w:p>
    <w:p w:rsidR="00066816" w:rsidRPr="00307F1A" w:rsidRDefault="00216194" w:rsidP="00750157">
      <w:pPr>
        <w:pStyle w:val="Default"/>
        <w:numPr>
          <w:ilvl w:val="1"/>
          <w:numId w:val="110"/>
        </w:numPr>
        <w:rPr>
          <w:rFonts w:asciiTheme="minorHAnsi" w:hAnsiTheme="minorHAnsi" w:cs="Arial"/>
          <w:color w:val="auto"/>
          <w:sz w:val="22"/>
          <w:szCs w:val="22"/>
          <w:lang w:eastAsia="en-US"/>
        </w:rPr>
      </w:pPr>
      <w:r>
        <w:rPr>
          <w:rFonts w:asciiTheme="minorHAnsi" w:hAnsiTheme="minorHAnsi" w:cs="Arial"/>
          <w:color w:val="auto"/>
          <w:sz w:val="22"/>
          <w:szCs w:val="22"/>
          <w:lang w:eastAsia="en-US"/>
        </w:rPr>
        <w:t>How to handled r</w:t>
      </w:r>
      <w:r w:rsidR="00066816" w:rsidRPr="00307F1A">
        <w:rPr>
          <w:rFonts w:asciiTheme="minorHAnsi" w:hAnsiTheme="minorHAnsi" w:cs="Arial"/>
          <w:color w:val="auto"/>
          <w:sz w:val="22"/>
          <w:szCs w:val="22"/>
          <w:lang w:eastAsia="en-US"/>
        </w:rPr>
        <w:t>egression issues associated with changes to the approval flow</w:t>
      </w:r>
    </w:p>
    <w:p w:rsidR="00591014" w:rsidRPr="00E27E07" w:rsidRDefault="00750157" w:rsidP="0010702D">
      <w:pPr>
        <w:tabs>
          <w:tab w:val="left" w:pos="720"/>
        </w:tabs>
        <w:spacing w:before="80" w:after="20"/>
        <w:jc w:val="both"/>
        <w:rPr>
          <w:rFonts w:asciiTheme="minorHAnsi" w:hAnsiTheme="minorHAnsi" w:cs="Arial"/>
          <w:b/>
          <w:sz w:val="22"/>
          <w:szCs w:val="22"/>
        </w:rPr>
      </w:pPr>
      <w:r>
        <w:rPr>
          <w:rFonts w:asciiTheme="minorHAnsi" w:hAnsiTheme="minorHAnsi" w:cs="Arial"/>
          <w:b/>
          <w:sz w:val="22"/>
          <w:szCs w:val="22"/>
        </w:rPr>
        <w:t xml:space="preserve">Proven </w:t>
      </w:r>
      <w:r w:rsidR="000D5DBF">
        <w:rPr>
          <w:rFonts w:asciiTheme="minorHAnsi" w:hAnsiTheme="minorHAnsi" w:cs="Arial"/>
          <w:b/>
          <w:sz w:val="22"/>
          <w:szCs w:val="22"/>
        </w:rPr>
        <w:t xml:space="preserve">Invoice </w:t>
      </w:r>
      <w:r w:rsidR="00E27E07" w:rsidRPr="00E27E07">
        <w:rPr>
          <w:rFonts w:asciiTheme="minorHAnsi" w:hAnsiTheme="minorHAnsi" w:cs="Arial"/>
          <w:b/>
          <w:sz w:val="22"/>
          <w:szCs w:val="22"/>
        </w:rPr>
        <w:t>Results</w:t>
      </w:r>
    </w:p>
    <w:p w:rsidR="00A11C5C" w:rsidRPr="00A11C5C" w:rsidRDefault="00A11C5C" w:rsidP="00E27E07">
      <w:pPr>
        <w:pStyle w:val="Default"/>
        <w:numPr>
          <w:ilvl w:val="1"/>
          <w:numId w:val="110"/>
        </w:numPr>
        <w:rPr>
          <w:rFonts w:asciiTheme="minorHAnsi" w:hAnsiTheme="minorHAnsi" w:cs="Arial"/>
          <w:color w:val="auto"/>
          <w:sz w:val="22"/>
          <w:szCs w:val="22"/>
          <w:lang w:eastAsia="en-US"/>
        </w:rPr>
      </w:pPr>
      <w:r w:rsidRPr="00A11C5C">
        <w:rPr>
          <w:rFonts w:asciiTheme="minorHAnsi" w:hAnsiTheme="minorHAnsi" w:cs="Arial"/>
          <w:color w:val="auto"/>
          <w:sz w:val="22"/>
          <w:szCs w:val="22"/>
          <w:lang w:eastAsia="en-US"/>
        </w:rPr>
        <w:t>Accelerate cycle time, processing invoices within days, or even hours</w:t>
      </w:r>
    </w:p>
    <w:p w:rsidR="00A11C5C" w:rsidRPr="00A11C5C" w:rsidRDefault="00A11C5C" w:rsidP="00E27E07">
      <w:pPr>
        <w:pStyle w:val="Default"/>
        <w:numPr>
          <w:ilvl w:val="1"/>
          <w:numId w:val="110"/>
        </w:numPr>
        <w:rPr>
          <w:rFonts w:asciiTheme="minorHAnsi" w:hAnsiTheme="minorHAnsi" w:cs="Arial"/>
          <w:color w:val="auto"/>
          <w:sz w:val="22"/>
          <w:szCs w:val="22"/>
          <w:lang w:eastAsia="en-US"/>
        </w:rPr>
      </w:pPr>
      <w:r w:rsidRPr="00A11C5C">
        <w:rPr>
          <w:rFonts w:asciiTheme="minorHAnsi" w:hAnsiTheme="minorHAnsi" w:cs="Arial"/>
          <w:color w:val="auto"/>
          <w:sz w:val="22"/>
          <w:szCs w:val="22"/>
          <w:lang w:eastAsia="en-US"/>
        </w:rPr>
        <w:t>Automate exception-handling, relying on more than 80 built-in business rules</w:t>
      </w:r>
    </w:p>
    <w:p w:rsidR="00A11C5C" w:rsidRPr="00A11C5C" w:rsidRDefault="00A11C5C" w:rsidP="00E27E07">
      <w:pPr>
        <w:pStyle w:val="Default"/>
        <w:numPr>
          <w:ilvl w:val="1"/>
          <w:numId w:val="110"/>
        </w:numPr>
        <w:rPr>
          <w:rFonts w:asciiTheme="minorHAnsi" w:hAnsiTheme="minorHAnsi" w:cs="Arial"/>
          <w:color w:val="auto"/>
          <w:sz w:val="22"/>
          <w:szCs w:val="22"/>
          <w:lang w:eastAsia="en-US"/>
        </w:rPr>
      </w:pPr>
      <w:r w:rsidRPr="00A11C5C">
        <w:rPr>
          <w:rFonts w:asciiTheme="minorHAnsi" w:hAnsiTheme="minorHAnsi" w:cs="Arial"/>
          <w:color w:val="auto"/>
          <w:sz w:val="22"/>
          <w:szCs w:val="22"/>
          <w:lang w:eastAsia="en-US"/>
        </w:rPr>
        <w:t>Strengthen compliance and prevent savings leakage, matching invoices to contracts, POs, and service entry sheets</w:t>
      </w:r>
    </w:p>
    <w:p w:rsidR="00A11C5C" w:rsidRPr="00A11C5C" w:rsidRDefault="00A11C5C" w:rsidP="00E27E07">
      <w:pPr>
        <w:pStyle w:val="Default"/>
        <w:numPr>
          <w:ilvl w:val="1"/>
          <w:numId w:val="110"/>
        </w:numPr>
        <w:rPr>
          <w:rFonts w:asciiTheme="minorHAnsi" w:hAnsiTheme="minorHAnsi" w:cs="Arial"/>
          <w:color w:val="auto"/>
          <w:sz w:val="22"/>
          <w:szCs w:val="22"/>
          <w:lang w:eastAsia="en-US"/>
        </w:rPr>
      </w:pPr>
      <w:r w:rsidRPr="00A11C5C">
        <w:rPr>
          <w:rFonts w:asciiTheme="minorHAnsi" w:hAnsiTheme="minorHAnsi" w:cs="Arial"/>
          <w:color w:val="auto"/>
          <w:sz w:val="22"/>
          <w:szCs w:val="22"/>
          <w:lang w:eastAsia="en-US"/>
        </w:rPr>
        <w:t>Mitigate supply risk, helping suppliers improve their cash flow</w:t>
      </w:r>
    </w:p>
    <w:p w:rsidR="006E6943" w:rsidRDefault="00A11C5C" w:rsidP="006E6943">
      <w:pPr>
        <w:pStyle w:val="Default"/>
        <w:numPr>
          <w:ilvl w:val="1"/>
          <w:numId w:val="110"/>
        </w:numPr>
        <w:rPr>
          <w:rFonts w:asciiTheme="minorHAnsi" w:hAnsiTheme="minorHAnsi" w:cs="Arial"/>
          <w:color w:val="auto"/>
          <w:sz w:val="22"/>
          <w:szCs w:val="22"/>
          <w:lang w:eastAsia="en-US"/>
        </w:rPr>
      </w:pPr>
      <w:r w:rsidRPr="00A11C5C">
        <w:rPr>
          <w:rFonts w:asciiTheme="minorHAnsi" w:hAnsiTheme="minorHAnsi" w:cs="Arial"/>
          <w:color w:val="auto"/>
          <w:sz w:val="22"/>
          <w:szCs w:val="22"/>
          <w:lang w:eastAsia="en-US"/>
        </w:rPr>
        <w:t>Empower suppliers to monitor payment status themselves</w:t>
      </w:r>
    </w:p>
    <w:p w:rsidR="00066816" w:rsidRPr="006E6943" w:rsidRDefault="00750157" w:rsidP="006E6943">
      <w:pPr>
        <w:pStyle w:val="Default"/>
        <w:numPr>
          <w:ilvl w:val="1"/>
          <w:numId w:val="110"/>
        </w:numPr>
        <w:rPr>
          <w:rFonts w:asciiTheme="minorHAnsi" w:hAnsiTheme="minorHAnsi" w:cs="Arial"/>
          <w:color w:val="auto"/>
          <w:sz w:val="22"/>
          <w:szCs w:val="22"/>
          <w:lang w:eastAsia="en-US"/>
        </w:rPr>
      </w:pPr>
      <w:r w:rsidRPr="000D5DBF">
        <w:rPr>
          <w:rFonts w:asciiTheme="minorHAnsi" w:hAnsiTheme="minorHAnsi" w:cs="Arial"/>
          <w:color w:val="auto"/>
          <w:sz w:val="22"/>
          <w:szCs w:val="22"/>
          <w:lang w:eastAsia="en-US"/>
        </w:rPr>
        <w:t>Provide assessment to</w:t>
      </w:r>
      <w:r w:rsidR="00066816" w:rsidRPr="000D5DBF">
        <w:rPr>
          <w:rFonts w:asciiTheme="minorHAnsi" w:hAnsiTheme="minorHAnsi" w:cs="Arial"/>
          <w:color w:val="auto"/>
          <w:sz w:val="22"/>
          <w:szCs w:val="22"/>
          <w:lang w:eastAsia="en-US"/>
        </w:rPr>
        <w:t xml:space="preserve"> issues and concerns include</w:t>
      </w:r>
      <w:r w:rsidRPr="000D5DBF">
        <w:rPr>
          <w:rFonts w:asciiTheme="minorHAnsi" w:hAnsiTheme="minorHAnsi" w:cs="Arial"/>
          <w:color w:val="auto"/>
          <w:sz w:val="22"/>
          <w:szCs w:val="22"/>
          <w:lang w:eastAsia="en-US"/>
        </w:rPr>
        <w:t xml:space="preserve"> maximizing</w:t>
      </w:r>
      <w:r w:rsidR="00066816" w:rsidRPr="000D5DBF">
        <w:rPr>
          <w:rFonts w:asciiTheme="minorHAnsi" w:hAnsiTheme="minorHAnsi" w:cs="Arial"/>
          <w:color w:val="auto"/>
          <w:sz w:val="22"/>
          <w:szCs w:val="22"/>
          <w:lang w:eastAsia="en-US"/>
        </w:rPr>
        <w:t xml:space="preserve"> </w:t>
      </w:r>
      <w:proofErr w:type="spellStart"/>
      <w:r w:rsidR="00066816" w:rsidRPr="000D5DBF">
        <w:rPr>
          <w:rFonts w:asciiTheme="minorHAnsi" w:hAnsiTheme="minorHAnsi" w:cs="Arial"/>
          <w:color w:val="auto"/>
          <w:sz w:val="22"/>
          <w:szCs w:val="22"/>
          <w:lang w:eastAsia="en-US"/>
        </w:rPr>
        <w:t>Ari</w:t>
      </w:r>
      <w:r w:rsidR="000D5DBF">
        <w:rPr>
          <w:rFonts w:asciiTheme="minorHAnsi" w:hAnsiTheme="minorHAnsi" w:cs="Arial"/>
          <w:color w:val="auto"/>
          <w:sz w:val="22"/>
          <w:szCs w:val="22"/>
          <w:lang w:eastAsia="en-US"/>
        </w:rPr>
        <w:t>ba</w:t>
      </w:r>
      <w:proofErr w:type="spellEnd"/>
      <w:r w:rsidR="000D5DBF">
        <w:rPr>
          <w:rFonts w:asciiTheme="minorHAnsi" w:hAnsiTheme="minorHAnsi" w:cs="Arial"/>
          <w:color w:val="auto"/>
          <w:sz w:val="22"/>
          <w:szCs w:val="22"/>
          <w:lang w:eastAsia="en-US"/>
        </w:rPr>
        <w:t xml:space="preserve"> to provide functionality.</w:t>
      </w:r>
    </w:p>
    <w:p w:rsidR="00750157" w:rsidRPr="00750157" w:rsidRDefault="00750157" w:rsidP="00750157">
      <w:pPr>
        <w:pStyle w:val="ListParagraph"/>
        <w:numPr>
          <w:ilvl w:val="1"/>
          <w:numId w:val="110"/>
        </w:numPr>
        <w:tabs>
          <w:tab w:val="left" w:pos="720"/>
        </w:tabs>
        <w:spacing w:before="80" w:after="20"/>
        <w:jc w:val="both"/>
        <w:rPr>
          <w:rFonts w:asciiTheme="minorHAnsi" w:hAnsiTheme="minorHAnsi" w:cs="Arial"/>
          <w:sz w:val="22"/>
          <w:szCs w:val="22"/>
        </w:rPr>
      </w:pPr>
      <w:r w:rsidRPr="00750157">
        <w:rPr>
          <w:rFonts w:asciiTheme="minorHAnsi" w:hAnsiTheme="minorHAnsi" w:cs="Arial"/>
          <w:sz w:val="22"/>
          <w:szCs w:val="22"/>
        </w:rPr>
        <w:t xml:space="preserve">Analyze </w:t>
      </w:r>
      <w:r w:rsidR="00066816" w:rsidRPr="00750157">
        <w:rPr>
          <w:rFonts w:asciiTheme="minorHAnsi" w:hAnsiTheme="minorHAnsi" w:cs="Arial"/>
          <w:sz w:val="22"/>
          <w:szCs w:val="22"/>
        </w:rPr>
        <w:t>"typical" P2P requirements (e.g. limit POs, workflow routing logic)</w:t>
      </w:r>
    </w:p>
    <w:p w:rsidR="00750157" w:rsidRPr="00750157" w:rsidRDefault="0010702D" w:rsidP="00750157">
      <w:pPr>
        <w:pStyle w:val="ListParagraph"/>
        <w:numPr>
          <w:ilvl w:val="1"/>
          <w:numId w:val="110"/>
        </w:numPr>
        <w:tabs>
          <w:tab w:val="left" w:pos="720"/>
        </w:tabs>
        <w:spacing w:before="80" w:after="20"/>
        <w:jc w:val="both"/>
        <w:rPr>
          <w:rFonts w:asciiTheme="minorHAnsi" w:hAnsiTheme="minorHAnsi" w:cs="Arial"/>
          <w:sz w:val="22"/>
          <w:szCs w:val="22"/>
        </w:rPr>
      </w:pPr>
      <w:r>
        <w:rPr>
          <w:rFonts w:asciiTheme="minorHAnsi" w:hAnsiTheme="minorHAnsi" w:cs="Arial"/>
          <w:sz w:val="22"/>
          <w:szCs w:val="22"/>
        </w:rPr>
        <w:t xml:space="preserve">Understanding </w:t>
      </w:r>
      <w:r w:rsidR="00066816" w:rsidRPr="00750157">
        <w:rPr>
          <w:rFonts w:asciiTheme="minorHAnsi" w:hAnsiTheme="minorHAnsi" w:cs="Arial"/>
          <w:sz w:val="22"/>
          <w:szCs w:val="22"/>
        </w:rPr>
        <w:t xml:space="preserve">reoccurring need to add customizations </w:t>
      </w:r>
      <w:r w:rsidR="00216194" w:rsidRPr="00750157">
        <w:rPr>
          <w:rFonts w:asciiTheme="minorHAnsi" w:hAnsiTheme="minorHAnsi" w:cs="Arial"/>
          <w:sz w:val="22"/>
          <w:szCs w:val="22"/>
        </w:rPr>
        <w:t>to</w:t>
      </w:r>
      <w:r w:rsidR="00066816" w:rsidRPr="00750157">
        <w:rPr>
          <w:rFonts w:asciiTheme="minorHAnsi" w:hAnsiTheme="minorHAnsi" w:cs="Arial"/>
          <w:sz w:val="22"/>
          <w:szCs w:val="22"/>
        </w:rPr>
        <w:t xml:space="preserve"> handle workflow requirements; </w:t>
      </w:r>
    </w:p>
    <w:p w:rsidR="00750157" w:rsidRPr="00750157" w:rsidRDefault="0010702D" w:rsidP="00750157">
      <w:pPr>
        <w:pStyle w:val="ListParagraph"/>
        <w:numPr>
          <w:ilvl w:val="1"/>
          <w:numId w:val="110"/>
        </w:numPr>
        <w:tabs>
          <w:tab w:val="left" w:pos="720"/>
        </w:tabs>
        <w:spacing w:before="80" w:after="20"/>
        <w:jc w:val="both"/>
        <w:rPr>
          <w:rFonts w:asciiTheme="minorHAnsi" w:hAnsiTheme="minorHAnsi" w:cs="Arial"/>
          <w:sz w:val="22"/>
          <w:szCs w:val="22"/>
        </w:rPr>
      </w:pPr>
      <w:r>
        <w:rPr>
          <w:rFonts w:asciiTheme="minorHAnsi" w:hAnsiTheme="minorHAnsi" w:cs="Arial"/>
          <w:sz w:val="22"/>
          <w:szCs w:val="22"/>
        </w:rPr>
        <w:t xml:space="preserve">Understand of </w:t>
      </w:r>
      <w:r w:rsidR="00066816" w:rsidRPr="00750157">
        <w:rPr>
          <w:rFonts w:asciiTheme="minorHAnsi" w:hAnsiTheme="minorHAnsi" w:cs="Arial"/>
          <w:sz w:val="22"/>
          <w:szCs w:val="22"/>
        </w:rPr>
        <w:t>security/access roles</w:t>
      </w:r>
      <w:r>
        <w:rPr>
          <w:rFonts w:asciiTheme="minorHAnsi" w:hAnsiTheme="minorHAnsi" w:cs="Arial"/>
          <w:sz w:val="22"/>
          <w:szCs w:val="22"/>
        </w:rPr>
        <w:t xml:space="preserve"> required for exceptions </w:t>
      </w:r>
      <w:r w:rsidR="00216194">
        <w:rPr>
          <w:rFonts w:asciiTheme="minorHAnsi" w:hAnsiTheme="minorHAnsi" w:cs="Arial"/>
          <w:sz w:val="22"/>
          <w:szCs w:val="22"/>
        </w:rPr>
        <w:t>handling</w:t>
      </w:r>
    </w:p>
    <w:p w:rsidR="00066816" w:rsidRDefault="0010702D" w:rsidP="00750157">
      <w:pPr>
        <w:pStyle w:val="ListParagraph"/>
        <w:numPr>
          <w:ilvl w:val="1"/>
          <w:numId w:val="110"/>
        </w:numPr>
        <w:tabs>
          <w:tab w:val="left" w:pos="720"/>
        </w:tabs>
        <w:spacing w:before="80" w:after="20"/>
        <w:jc w:val="both"/>
        <w:rPr>
          <w:rFonts w:asciiTheme="minorHAnsi" w:hAnsiTheme="minorHAnsi" w:cs="Arial"/>
          <w:sz w:val="22"/>
          <w:szCs w:val="22"/>
        </w:rPr>
      </w:pPr>
      <w:r>
        <w:rPr>
          <w:rFonts w:asciiTheme="minorHAnsi" w:hAnsiTheme="minorHAnsi" w:cs="Arial"/>
          <w:sz w:val="22"/>
          <w:szCs w:val="22"/>
        </w:rPr>
        <w:t xml:space="preserve">Understand </w:t>
      </w:r>
      <w:r w:rsidR="00066816" w:rsidRPr="00750157">
        <w:rPr>
          <w:rFonts w:asciiTheme="minorHAnsi" w:hAnsiTheme="minorHAnsi" w:cs="Arial"/>
          <w:sz w:val="22"/>
          <w:szCs w:val="22"/>
        </w:rPr>
        <w:t>regression issues associated with changes to the approval flow</w:t>
      </w:r>
    </w:p>
    <w:p w:rsidR="00892544" w:rsidRPr="00892544" w:rsidRDefault="00892544" w:rsidP="00892544">
      <w:pPr>
        <w:tabs>
          <w:tab w:val="left" w:pos="720"/>
        </w:tabs>
        <w:spacing w:before="80" w:after="20"/>
        <w:jc w:val="both"/>
        <w:rPr>
          <w:rFonts w:asciiTheme="minorHAnsi" w:hAnsiTheme="minorHAnsi" w:cs="Arial"/>
          <w:b/>
          <w:sz w:val="22"/>
          <w:szCs w:val="22"/>
        </w:rPr>
      </w:pPr>
      <w:r w:rsidRPr="00892544">
        <w:rPr>
          <w:rFonts w:asciiTheme="minorHAnsi" w:hAnsiTheme="minorHAnsi" w:cs="Arial"/>
          <w:b/>
          <w:sz w:val="22"/>
          <w:szCs w:val="22"/>
        </w:rPr>
        <w:t>P2P Deployment Skills</w:t>
      </w:r>
    </w:p>
    <w:p w:rsidR="00892544" w:rsidRPr="00892544" w:rsidRDefault="00892544" w:rsidP="00892544">
      <w:pPr>
        <w:pStyle w:val="Default"/>
        <w:numPr>
          <w:ilvl w:val="1"/>
          <w:numId w:val="110"/>
        </w:numPr>
        <w:rPr>
          <w:rFonts w:asciiTheme="minorHAnsi" w:hAnsiTheme="minorHAnsi" w:cs="Arial"/>
          <w:color w:val="auto"/>
          <w:sz w:val="22"/>
          <w:szCs w:val="22"/>
          <w:lang w:eastAsia="en-US"/>
        </w:rPr>
      </w:pPr>
      <w:r w:rsidRPr="00892544">
        <w:rPr>
          <w:rFonts w:asciiTheme="minorHAnsi" w:hAnsiTheme="minorHAnsi" w:cs="Arial"/>
          <w:color w:val="auto"/>
          <w:sz w:val="22"/>
          <w:szCs w:val="22"/>
          <w:lang w:eastAsia="en-US"/>
        </w:rPr>
        <w:t>Assess the engagement in terms of solution-fit, best practices, deployment approach and solution approach</w:t>
      </w:r>
    </w:p>
    <w:p w:rsidR="00892544" w:rsidRPr="00892544" w:rsidRDefault="00892544" w:rsidP="00892544">
      <w:pPr>
        <w:pStyle w:val="Default"/>
        <w:numPr>
          <w:ilvl w:val="1"/>
          <w:numId w:val="110"/>
        </w:numPr>
        <w:rPr>
          <w:rFonts w:asciiTheme="minorHAnsi" w:hAnsiTheme="minorHAnsi" w:cs="Arial"/>
          <w:color w:val="auto"/>
          <w:sz w:val="22"/>
          <w:szCs w:val="22"/>
          <w:lang w:eastAsia="en-US"/>
        </w:rPr>
      </w:pPr>
      <w:r w:rsidRPr="00892544">
        <w:rPr>
          <w:rFonts w:asciiTheme="minorHAnsi" w:hAnsiTheme="minorHAnsi" w:cs="Arial"/>
          <w:color w:val="auto"/>
          <w:sz w:val="22"/>
          <w:szCs w:val="22"/>
          <w:lang w:eastAsia="en-US"/>
        </w:rPr>
        <w:t>Recommended an optimal way to integrate Ariba with SAP rather than leveraging Ariba ITK</w:t>
      </w:r>
    </w:p>
    <w:p w:rsidR="00892544" w:rsidRPr="00892544" w:rsidRDefault="00892544" w:rsidP="00892544">
      <w:pPr>
        <w:pStyle w:val="Default"/>
        <w:numPr>
          <w:ilvl w:val="1"/>
          <w:numId w:val="110"/>
        </w:numPr>
        <w:rPr>
          <w:rFonts w:asciiTheme="minorHAnsi" w:hAnsiTheme="minorHAnsi" w:cs="Arial"/>
          <w:color w:val="auto"/>
          <w:sz w:val="22"/>
          <w:szCs w:val="22"/>
          <w:lang w:eastAsia="en-US"/>
        </w:rPr>
      </w:pPr>
      <w:r w:rsidRPr="00892544">
        <w:rPr>
          <w:rFonts w:asciiTheme="minorHAnsi" w:hAnsiTheme="minorHAnsi" w:cs="Arial"/>
          <w:color w:val="auto"/>
          <w:sz w:val="22"/>
          <w:szCs w:val="22"/>
          <w:lang w:eastAsia="en-US"/>
        </w:rPr>
        <w:t>Recommended to look at procurement transformation engagement from a holistic view rather than as a mere tool deployment. The holistic view would entail leveraging industry best practices, business process re-engineering, leverage analytics for visibility &amp; compliance, etc.</w:t>
      </w:r>
    </w:p>
    <w:p w:rsidR="00400A9F" w:rsidRDefault="00892544" w:rsidP="00892544">
      <w:pPr>
        <w:pStyle w:val="Default"/>
        <w:numPr>
          <w:ilvl w:val="1"/>
          <w:numId w:val="110"/>
        </w:numPr>
        <w:rPr>
          <w:rFonts w:asciiTheme="minorHAnsi" w:hAnsiTheme="minorHAnsi" w:cs="Arial"/>
          <w:color w:val="auto"/>
          <w:sz w:val="22"/>
          <w:szCs w:val="22"/>
          <w:lang w:eastAsia="en-US"/>
        </w:rPr>
      </w:pPr>
      <w:r w:rsidRPr="00892544">
        <w:rPr>
          <w:rFonts w:asciiTheme="minorHAnsi" w:hAnsiTheme="minorHAnsi" w:cs="Arial"/>
          <w:color w:val="auto"/>
          <w:sz w:val="22"/>
          <w:szCs w:val="22"/>
          <w:lang w:eastAsia="en-US"/>
        </w:rPr>
        <w:t>Worked with on-shore and off-shore development teams</w:t>
      </w:r>
      <w:r w:rsidR="00400A9F">
        <w:rPr>
          <w:rFonts w:asciiTheme="minorHAnsi" w:hAnsiTheme="minorHAnsi" w:cs="Arial"/>
          <w:color w:val="auto"/>
          <w:sz w:val="22"/>
          <w:szCs w:val="22"/>
          <w:lang w:eastAsia="en-US"/>
        </w:rPr>
        <w:t xml:space="preserve"> for BAPI, RFC </w:t>
      </w:r>
      <w:proofErr w:type="spellStart"/>
      <w:r w:rsidR="00400A9F">
        <w:rPr>
          <w:rFonts w:asciiTheme="minorHAnsi" w:hAnsiTheme="minorHAnsi" w:cs="Arial"/>
          <w:color w:val="auto"/>
          <w:sz w:val="22"/>
          <w:szCs w:val="22"/>
          <w:lang w:eastAsia="en-US"/>
        </w:rPr>
        <w:t>etc</w:t>
      </w:r>
      <w:proofErr w:type="spellEnd"/>
      <w:r w:rsidR="00400A9F">
        <w:rPr>
          <w:rFonts w:asciiTheme="minorHAnsi" w:hAnsiTheme="minorHAnsi" w:cs="Arial"/>
          <w:color w:val="auto"/>
          <w:sz w:val="22"/>
          <w:szCs w:val="22"/>
          <w:lang w:eastAsia="en-US"/>
        </w:rPr>
        <w:t xml:space="preserve"> (code review)</w:t>
      </w:r>
    </w:p>
    <w:p w:rsidR="00892544" w:rsidRPr="00892544" w:rsidRDefault="00400A9F" w:rsidP="00892544">
      <w:pPr>
        <w:pStyle w:val="Default"/>
        <w:numPr>
          <w:ilvl w:val="1"/>
          <w:numId w:val="110"/>
        </w:numPr>
        <w:rPr>
          <w:rFonts w:asciiTheme="minorHAnsi" w:hAnsiTheme="minorHAnsi" w:cs="Arial"/>
          <w:color w:val="auto"/>
          <w:sz w:val="22"/>
          <w:szCs w:val="22"/>
          <w:lang w:eastAsia="en-US"/>
        </w:rPr>
      </w:pPr>
      <w:r>
        <w:rPr>
          <w:rFonts w:asciiTheme="minorHAnsi" w:hAnsiTheme="minorHAnsi" w:cs="Arial"/>
          <w:color w:val="auto"/>
          <w:sz w:val="22"/>
          <w:szCs w:val="22"/>
          <w:lang w:eastAsia="en-US"/>
        </w:rPr>
        <w:t>Solution Manager in managing all RICEW, technical documents and transports</w:t>
      </w:r>
      <w:r w:rsidR="00892544" w:rsidRPr="00892544">
        <w:rPr>
          <w:rFonts w:asciiTheme="minorHAnsi" w:hAnsiTheme="minorHAnsi" w:cs="Arial"/>
          <w:color w:val="auto"/>
          <w:sz w:val="22"/>
          <w:szCs w:val="22"/>
          <w:lang w:eastAsia="en-US"/>
        </w:rPr>
        <w:t xml:space="preserve"> </w:t>
      </w:r>
    </w:p>
    <w:p w:rsidR="00892544" w:rsidRPr="00892544" w:rsidRDefault="00892544" w:rsidP="00892544">
      <w:pPr>
        <w:pStyle w:val="Default"/>
        <w:numPr>
          <w:ilvl w:val="1"/>
          <w:numId w:val="110"/>
        </w:numPr>
        <w:rPr>
          <w:rFonts w:asciiTheme="minorHAnsi" w:hAnsiTheme="minorHAnsi" w:cs="Arial"/>
          <w:color w:val="auto"/>
          <w:sz w:val="22"/>
          <w:szCs w:val="22"/>
          <w:lang w:eastAsia="en-US"/>
        </w:rPr>
      </w:pPr>
      <w:r w:rsidRPr="00892544">
        <w:rPr>
          <w:rFonts w:asciiTheme="minorHAnsi" w:hAnsiTheme="minorHAnsi" w:cs="Arial"/>
          <w:color w:val="auto"/>
          <w:sz w:val="22"/>
          <w:szCs w:val="22"/>
          <w:lang w:eastAsia="en-US"/>
        </w:rPr>
        <w:t>Ariba modules – Downstream for P2O and SIPM</w:t>
      </w:r>
    </w:p>
    <w:p w:rsidR="00892544" w:rsidRPr="00892544" w:rsidRDefault="00892544" w:rsidP="00892544">
      <w:pPr>
        <w:pStyle w:val="Default"/>
        <w:numPr>
          <w:ilvl w:val="1"/>
          <w:numId w:val="110"/>
        </w:numPr>
        <w:rPr>
          <w:rFonts w:asciiTheme="minorHAnsi" w:hAnsiTheme="minorHAnsi" w:cs="Arial"/>
          <w:color w:val="auto"/>
          <w:sz w:val="22"/>
          <w:szCs w:val="22"/>
          <w:lang w:eastAsia="en-US"/>
        </w:rPr>
      </w:pPr>
      <w:r w:rsidRPr="00892544">
        <w:rPr>
          <w:rFonts w:asciiTheme="minorHAnsi" w:hAnsiTheme="minorHAnsi" w:cs="Arial"/>
          <w:color w:val="auto"/>
          <w:sz w:val="22"/>
          <w:szCs w:val="22"/>
          <w:lang w:eastAsia="en-US"/>
        </w:rPr>
        <w:t>Led Ariba and SAP Testing and Change Management</w:t>
      </w:r>
    </w:p>
    <w:p w:rsidR="00892544" w:rsidRPr="00892544" w:rsidRDefault="00892544" w:rsidP="00892544">
      <w:pPr>
        <w:pStyle w:val="Default"/>
        <w:numPr>
          <w:ilvl w:val="1"/>
          <w:numId w:val="110"/>
        </w:numPr>
        <w:rPr>
          <w:rFonts w:asciiTheme="minorHAnsi" w:hAnsiTheme="minorHAnsi" w:cs="Arial"/>
          <w:sz w:val="22"/>
          <w:szCs w:val="22"/>
        </w:rPr>
      </w:pPr>
      <w:r w:rsidRPr="00892544">
        <w:rPr>
          <w:rFonts w:asciiTheme="minorHAnsi" w:hAnsiTheme="minorHAnsi" w:cs="Arial"/>
          <w:color w:val="auto"/>
          <w:sz w:val="22"/>
          <w:szCs w:val="22"/>
          <w:lang w:eastAsia="en-US"/>
        </w:rPr>
        <w:t>Led projects with following systems: Rational\HP Quality Center</w:t>
      </w:r>
    </w:p>
    <w:p w:rsidR="000D5DBF" w:rsidRDefault="000D5DBF" w:rsidP="006E6943">
      <w:pPr>
        <w:tabs>
          <w:tab w:val="left" w:pos="720"/>
        </w:tabs>
        <w:spacing w:before="80" w:after="20"/>
        <w:jc w:val="both"/>
        <w:rPr>
          <w:rFonts w:asciiTheme="minorHAnsi" w:hAnsiTheme="minorHAnsi" w:cs="Arial"/>
          <w:b/>
          <w:sz w:val="22"/>
          <w:szCs w:val="22"/>
        </w:rPr>
      </w:pPr>
    </w:p>
    <w:p w:rsidR="007C2DCA" w:rsidRPr="008149B8" w:rsidRDefault="00BC0DFF" w:rsidP="006E6943">
      <w:pPr>
        <w:shd w:val="pct30" w:color="auto" w:fill="FFFFFF"/>
        <w:spacing w:after="60"/>
        <w:rPr>
          <w:rFonts w:asciiTheme="minorHAnsi" w:hAnsiTheme="minorHAnsi" w:cs="Arial"/>
          <w:b/>
          <w:sz w:val="22"/>
          <w:szCs w:val="22"/>
          <w:lang w:val="de-DE"/>
        </w:rPr>
      </w:pPr>
      <w:r w:rsidRPr="008149B8">
        <w:rPr>
          <w:rFonts w:asciiTheme="minorHAnsi" w:hAnsiTheme="minorHAnsi" w:cs="Arial"/>
          <w:b/>
          <w:sz w:val="22"/>
          <w:szCs w:val="22"/>
          <w:lang w:val="de-DE"/>
        </w:rPr>
        <w:t>EDUCATION</w:t>
      </w:r>
      <w:r w:rsidR="00400A9F">
        <w:rPr>
          <w:rFonts w:asciiTheme="minorHAnsi" w:hAnsiTheme="minorHAnsi" w:cs="Arial"/>
          <w:b/>
          <w:sz w:val="22"/>
          <w:szCs w:val="22"/>
          <w:lang w:val="de-DE"/>
        </w:rPr>
        <w:t xml:space="preserve"> </w:t>
      </w:r>
    </w:p>
    <w:p w:rsidR="00BC0DFF" w:rsidRPr="008149B8" w:rsidRDefault="00BC0DFF" w:rsidP="009B208A">
      <w:pPr>
        <w:pStyle w:val="ListParagraph"/>
        <w:numPr>
          <w:ilvl w:val="0"/>
          <w:numId w:val="111"/>
        </w:numPr>
        <w:tabs>
          <w:tab w:val="left" w:pos="720"/>
        </w:tabs>
        <w:spacing w:before="80" w:after="20"/>
        <w:rPr>
          <w:rFonts w:asciiTheme="minorHAnsi" w:hAnsiTheme="minorHAnsi" w:cs="Arial"/>
          <w:sz w:val="22"/>
          <w:szCs w:val="22"/>
        </w:rPr>
      </w:pPr>
      <w:r w:rsidRPr="008149B8">
        <w:rPr>
          <w:rFonts w:asciiTheme="minorHAnsi" w:hAnsiTheme="minorHAnsi" w:cs="Arial"/>
          <w:sz w:val="22"/>
          <w:szCs w:val="22"/>
        </w:rPr>
        <w:t>MBA – Master Business Administration, Executive Program – Nova University</w:t>
      </w:r>
    </w:p>
    <w:p w:rsidR="00BC0DFF" w:rsidRPr="008149B8" w:rsidRDefault="00BC0DFF" w:rsidP="009B208A">
      <w:pPr>
        <w:pStyle w:val="ListParagraph"/>
        <w:numPr>
          <w:ilvl w:val="0"/>
          <w:numId w:val="111"/>
        </w:numPr>
        <w:tabs>
          <w:tab w:val="left" w:pos="720"/>
        </w:tabs>
        <w:spacing w:before="80" w:after="20"/>
        <w:rPr>
          <w:rFonts w:asciiTheme="minorHAnsi" w:hAnsiTheme="minorHAnsi" w:cs="Arial"/>
          <w:sz w:val="22"/>
          <w:szCs w:val="22"/>
        </w:rPr>
      </w:pPr>
      <w:r w:rsidRPr="008149B8">
        <w:rPr>
          <w:rFonts w:asciiTheme="minorHAnsi" w:hAnsiTheme="minorHAnsi" w:cs="Arial"/>
          <w:sz w:val="22"/>
          <w:szCs w:val="22"/>
        </w:rPr>
        <w:t>Bachelor of Business Adm</w:t>
      </w:r>
      <w:r w:rsidR="003B6CE5">
        <w:rPr>
          <w:rFonts w:asciiTheme="minorHAnsi" w:hAnsiTheme="minorHAnsi" w:cs="Arial"/>
          <w:sz w:val="22"/>
          <w:szCs w:val="22"/>
        </w:rPr>
        <w:t>inistration</w:t>
      </w:r>
      <w:r w:rsidRPr="008149B8">
        <w:rPr>
          <w:rFonts w:asciiTheme="minorHAnsi" w:hAnsiTheme="minorHAnsi" w:cs="Arial"/>
          <w:sz w:val="22"/>
          <w:szCs w:val="22"/>
        </w:rPr>
        <w:t xml:space="preserve"> Information System – Florida International University</w:t>
      </w:r>
    </w:p>
    <w:p w:rsidR="00C11C90" w:rsidRDefault="00E27E07" w:rsidP="00892544">
      <w:pPr>
        <w:pStyle w:val="ListParagraph"/>
        <w:numPr>
          <w:ilvl w:val="0"/>
          <w:numId w:val="111"/>
        </w:numPr>
        <w:tabs>
          <w:tab w:val="left" w:pos="720"/>
        </w:tabs>
        <w:spacing w:before="80" w:after="20"/>
        <w:jc w:val="both"/>
        <w:rPr>
          <w:rFonts w:asciiTheme="minorHAnsi" w:hAnsiTheme="minorHAnsi" w:cs="Arial"/>
          <w:sz w:val="22"/>
          <w:szCs w:val="22"/>
        </w:rPr>
      </w:pPr>
      <w:r w:rsidRPr="008149B8">
        <w:rPr>
          <w:rFonts w:asciiTheme="minorHAnsi" w:hAnsiTheme="minorHAnsi" w:cs="Arial"/>
          <w:sz w:val="22"/>
          <w:szCs w:val="22"/>
        </w:rPr>
        <w:t>Speak English, Spanish and Portuguese</w:t>
      </w:r>
      <w:r>
        <w:rPr>
          <w:rFonts w:asciiTheme="minorHAnsi" w:hAnsiTheme="minorHAnsi" w:cs="Arial"/>
          <w:sz w:val="22"/>
          <w:szCs w:val="22"/>
        </w:rPr>
        <w:t xml:space="preserve"> </w:t>
      </w:r>
      <w:r w:rsidR="00892544">
        <w:rPr>
          <w:rFonts w:asciiTheme="minorHAnsi" w:hAnsiTheme="minorHAnsi" w:cs="Arial"/>
          <w:sz w:val="22"/>
          <w:szCs w:val="22"/>
        </w:rPr>
        <w:t xml:space="preserve">&amp; </w:t>
      </w:r>
      <w:r w:rsidRPr="00892544">
        <w:rPr>
          <w:rFonts w:asciiTheme="minorHAnsi" w:hAnsiTheme="minorHAnsi" w:cs="Arial"/>
          <w:sz w:val="22"/>
          <w:szCs w:val="22"/>
        </w:rPr>
        <w:t>US Citizen with working visa for both Brazil and Argentina</w:t>
      </w:r>
    </w:p>
    <w:p w:rsidR="00407BC8" w:rsidRDefault="00407BC8" w:rsidP="00407BC8">
      <w:pPr>
        <w:tabs>
          <w:tab w:val="left" w:pos="720"/>
        </w:tabs>
        <w:spacing w:before="80" w:after="20"/>
        <w:jc w:val="both"/>
        <w:rPr>
          <w:rFonts w:asciiTheme="minorHAnsi" w:hAnsiTheme="minorHAnsi" w:cs="Arial"/>
          <w:sz w:val="22"/>
          <w:szCs w:val="22"/>
        </w:rPr>
      </w:pPr>
    </w:p>
    <w:p w:rsidR="000D5DBF" w:rsidRDefault="00400A9F" w:rsidP="00407BC8">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 xml:space="preserve">IBM – Global Project Manager – </w:t>
      </w:r>
      <w:proofErr w:type="spellStart"/>
      <w:r>
        <w:rPr>
          <w:rFonts w:ascii="Arial-BoldMT" w:hAnsi="Arial-BoldMT" w:cs="Arial-BoldMT"/>
          <w:b/>
          <w:bCs/>
          <w:color w:val="000000"/>
          <w:sz w:val="20"/>
          <w:szCs w:val="20"/>
        </w:rPr>
        <w:t>Ariba</w:t>
      </w:r>
      <w:proofErr w:type="spellEnd"/>
      <w:r>
        <w:rPr>
          <w:rFonts w:ascii="Arial-BoldMT" w:hAnsi="Arial-BoldMT" w:cs="Arial-BoldMT"/>
          <w:b/>
          <w:bCs/>
          <w:color w:val="000000"/>
          <w:sz w:val="20"/>
          <w:szCs w:val="20"/>
        </w:rPr>
        <w:t xml:space="preserve"> &amp; SAP Solution Architect - present</w:t>
      </w:r>
    </w:p>
    <w:p w:rsidR="000D5DBF" w:rsidRDefault="000D5DBF" w:rsidP="00407BC8">
      <w:pPr>
        <w:autoSpaceDE w:val="0"/>
        <w:autoSpaceDN w:val="0"/>
        <w:adjustRightInd w:val="0"/>
        <w:rPr>
          <w:rFonts w:ascii="Arial-BoldMT" w:hAnsi="Arial-BoldMT" w:cs="Arial-BoldMT"/>
          <w:b/>
          <w:bCs/>
          <w:color w:val="000000"/>
          <w:sz w:val="20"/>
          <w:szCs w:val="20"/>
        </w:rPr>
      </w:pPr>
    </w:p>
    <w:p w:rsidR="00407BC8" w:rsidRPr="000D5DBF" w:rsidRDefault="00407BC8" w:rsidP="00407BC8">
      <w:pPr>
        <w:autoSpaceDE w:val="0"/>
        <w:autoSpaceDN w:val="0"/>
        <w:adjustRightInd w:val="0"/>
        <w:rPr>
          <w:rFonts w:asciiTheme="minorHAnsi" w:hAnsiTheme="minorHAnsi" w:cs="Arial"/>
          <w:sz w:val="22"/>
          <w:szCs w:val="22"/>
        </w:rPr>
      </w:pPr>
      <w:r w:rsidRPr="000D5DBF">
        <w:rPr>
          <w:rFonts w:asciiTheme="minorHAnsi" w:hAnsiTheme="minorHAnsi" w:cs="Arial"/>
          <w:sz w:val="22"/>
          <w:szCs w:val="22"/>
        </w:rPr>
        <w:t>Global Project Manager expertise in driving and coor</w:t>
      </w:r>
      <w:r w:rsidR="000D5DBF">
        <w:rPr>
          <w:rFonts w:asciiTheme="minorHAnsi" w:hAnsiTheme="minorHAnsi" w:cs="Arial"/>
          <w:sz w:val="22"/>
          <w:szCs w:val="22"/>
        </w:rPr>
        <w:t xml:space="preserve">dinating Global ERP System with </w:t>
      </w:r>
      <w:r w:rsidRPr="000D5DBF">
        <w:rPr>
          <w:rFonts w:asciiTheme="minorHAnsi" w:hAnsiTheme="minorHAnsi" w:cs="Arial"/>
          <w:sz w:val="22"/>
          <w:szCs w:val="22"/>
        </w:rPr>
        <w:t>various integration points. Which allow for corporate entity governance and compliance</w:t>
      </w:r>
      <w:r w:rsidR="000D5DBF">
        <w:rPr>
          <w:rFonts w:asciiTheme="minorHAnsi" w:hAnsiTheme="minorHAnsi" w:cs="Arial"/>
          <w:sz w:val="22"/>
          <w:szCs w:val="22"/>
        </w:rPr>
        <w:t xml:space="preserve"> </w:t>
      </w:r>
      <w:r w:rsidRPr="000D5DBF">
        <w:rPr>
          <w:rFonts w:asciiTheme="minorHAnsi" w:hAnsiTheme="minorHAnsi" w:cs="Arial"/>
          <w:sz w:val="22"/>
          <w:szCs w:val="22"/>
        </w:rPr>
        <w:t xml:space="preserve">for Business Finance, Procurement, and Human </w:t>
      </w:r>
      <w:r w:rsidR="000D5DBF">
        <w:rPr>
          <w:rFonts w:asciiTheme="minorHAnsi" w:hAnsiTheme="minorHAnsi" w:cs="Arial"/>
          <w:sz w:val="22"/>
          <w:szCs w:val="22"/>
        </w:rPr>
        <w:t xml:space="preserve">Resources across several global </w:t>
      </w:r>
      <w:r w:rsidRPr="000D5DBF">
        <w:rPr>
          <w:rFonts w:asciiTheme="minorHAnsi" w:hAnsiTheme="minorHAnsi" w:cs="Arial"/>
          <w:sz w:val="22"/>
          <w:szCs w:val="22"/>
        </w:rPr>
        <w:t>technical platforms.</w:t>
      </w:r>
    </w:p>
    <w:p w:rsidR="000D5DBF" w:rsidRDefault="000D5DBF" w:rsidP="00407BC8">
      <w:pPr>
        <w:autoSpaceDE w:val="0"/>
        <w:autoSpaceDN w:val="0"/>
        <w:adjustRightInd w:val="0"/>
        <w:rPr>
          <w:rFonts w:ascii="ArialMT" w:hAnsi="ArialMT" w:cs="ArialMT"/>
          <w:color w:val="000000"/>
          <w:sz w:val="20"/>
          <w:szCs w:val="20"/>
        </w:rPr>
      </w:pPr>
    </w:p>
    <w:p w:rsidR="00407BC8" w:rsidRPr="000D5DBF" w:rsidRDefault="00407BC8" w:rsidP="000D5DBF">
      <w:pPr>
        <w:tabs>
          <w:tab w:val="left" w:pos="720"/>
        </w:tabs>
        <w:spacing w:before="80" w:after="20"/>
        <w:rPr>
          <w:rFonts w:asciiTheme="minorHAnsi" w:hAnsiTheme="minorHAnsi" w:cs="Arial"/>
          <w:b/>
          <w:sz w:val="22"/>
          <w:szCs w:val="22"/>
        </w:rPr>
      </w:pPr>
      <w:r w:rsidRPr="000D5DBF">
        <w:rPr>
          <w:rFonts w:asciiTheme="minorHAnsi" w:hAnsiTheme="minorHAnsi" w:cs="Arial"/>
          <w:b/>
          <w:sz w:val="22"/>
          <w:szCs w:val="22"/>
        </w:rPr>
        <w:t>Supply Chain</w:t>
      </w:r>
      <w:r w:rsidR="000D5DBF" w:rsidRPr="000D5DBF">
        <w:rPr>
          <w:rFonts w:asciiTheme="minorHAnsi" w:hAnsiTheme="minorHAnsi" w:cs="Arial"/>
          <w:b/>
          <w:sz w:val="22"/>
          <w:szCs w:val="22"/>
        </w:rPr>
        <w:t xml:space="preserve"> Global Procurement</w:t>
      </w:r>
    </w:p>
    <w:p w:rsidR="00407BC8" w:rsidRPr="000D5DBF" w:rsidRDefault="00407BC8" w:rsidP="000D5DBF">
      <w:pPr>
        <w:pStyle w:val="ListParagraph"/>
        <w:numPr>
          <w:ilvl w:val="0"/>
          <w:numId w:val="111"/>
        </w:numPr>
        <w:tabs>
          <w:tab w:val="left" w:pos="720"/>
        </w:tabs>
        <w:spacing w:before="80" w:after="20"/>
        <w:rPr>
          <w:rFonts w:asciiTheme="minorHAnsi" w:hAnsiTheme="minorHAnsi" w:cs="Arial"/>
          <w:sz w:val="22"/>
          <w:szCs w:val="22"/>
        </w:rPr>
      </w:pPr>
      <w:r w:rsidRPr="000D5DBF">
        <w:rPr>
          <w:rFonts w:asciiTheme="minorHAnsi" w:hAnsiTheme="minorHAnsi" w:cs="Arial"/>
          <w:sz w:val="22"/>
          <w:szCs w:val="22"/>
        </w:rPr>
        <w:t>Business Financial Compliance</w:t>
      </w:r>
    </w:p>
    <w:p w:rsidR="00407BC8" w:rsidRPr="000D5DBF" w:rsidRDefault="00407BC8" w:rsidP="000D5DBF">
      <w:pPr>
        <w:pStyle w:val="ListParagraph"/>
        <w:numPr>
          <w:ilvl w:val="0"/>
          <w:numId w:val="111"/>
        </w:numPr>
        <w:tabs>
          <w:tab w:val="left" w:pos="720"/>
        </w:tabs>
        <w:spacing w:before="80" w:after="20"/>
        <w:rPr>
          <w:rFonts w:asciiTheme="minorHAnsi" w:hAnsiTheme="minorHAnsi" w:cs="Arial"/>
          <w:sz w:val="22"/>
          <w:szCs w:val="22"/>
        </w:rPr>
      </w:pPr>
      <w:r w:rsidRPr="000D5DBF">
        <w:rPr>
          <w:rFonts w:asciiTheme="minorHAnsi" w:hAnsiTheme="minorHAnsi" w:cs="Arial"/>
          <w:sz w:val="22"/>
          <w:szCs w:val="22"/>
        </w:rPr>
        <w:t>Global Procurement Compliance</w:t>
      </w:r>
    </w:p>
    <w:p w:rsidR="00407BC8" w:rsidRPr="000D5DBF" w:rsidRDefault="00407BC8" w:rsidP="000D5DBF">
      <w:pPr>
        <w:pStyle w:val="ListParagraph"/>
        <w:numPr>
          <w:ilvl w:val="0"/>
          <w:numId w:val="111"/>
        </w:numPr>
        <w:tabs>
          <w:tab w:val="left" w:pos="720"/>
        </w:tabs>
        <w:spacing w:before="80" w:after="20"/>
        <w:rPr>
          <w:rFonts w:asciiTheme="minorHAnsi" w:hAnsiTheme="minorHAnsi" w:cs="Arial"/>
          <w:sz w:val="22"/>
          <w:szCs w:val="22"/>
        </w:rPr>
      </w:pPr>
      <w:r w:rsidRPr="000D5DBF">
        <w:rPr>
          <w:rFonts w:asciiTheme="minorHAnsi" w:hAnsiTheme="minorHAnsi" w:cs="Arial"/>
          <w:sz w:val="22"/>
          <w:szCs w:val="22"/>
        </w:rPr>
        <w:t>Global Human Resource Compliance</w:t>
      </w:r>
    </w:p>
    <w:p w:rsidR="00407BC8" w:rsidRPr="000D5DBF" w:rsidRDefault="00407BC8" w:rsidP="000D5DBF">
      <w:pPr>
        <w:pStyle w:val="ListParagraph"/>
        <w:numPr>
          <w:ilvl w:val="0"/>
          <w:numId w:val="111"/>
        </w:numPr>
        <w:tabs>
          <w:tab w:val="left" w:pos="720"/>
        </w:tabs>
        <w:spacing w:before="80" w:after="20"/>
        <w:rPr>
          <w:rFonts w:asciiTheme="minorHAnsi" w:hAnsiTheme="minorHAnsi" w:cs="Arial"/>
          <w:sz w:val="22"/>
          <w:szCs w:val="22"/>
        </w:rPr>
      </w:pPr>
      <w:r w:rsidRPr="000D5DBF">
        <w:rPr>
          <w:rFonts w:asciiTheme="minorHAnsi" w:hAnsiTheme="minorHAnsi" w:cs="Arial"/>
          <w:sz w:val="22"/>
          <w:szCs w:val="22"/>
        </w:rPr>
        <w:t>Cloud Enterprise Platform Integration</w:t>
      </w:r>
    </w:p>
    <w:p w:rsidR="00407BC8" w:rsidRPr="000D5DBF" w:rsidRDefault="00407BC8" w:rsidP="000D5DBF">
      <w:pPr>
        <w:pStyle w:val="ListParagraph"/>
        <w:numPr>
          <w:ilvl w:val="0"/>
          <w:numId w:val="111"/>
        </w:numPr>
        <w:tabs>
          <w:tab w:val="left" w:pos="720"/>
        </w:tabs>
        <w:spacing w:before="80" w:after="20"/>
        <w:rPr>
          <w:rFonts w:asciiTheme="minorHAnsi" w:hAnsiTheme="minorHAnsi" w:cs="Arial"/>
          <w:sz w:val="22"/>
          <w:szCs w:val="22"/>
        </w:rPr>
      </w:pPr>
      <w:r w:rsidRPr="000D5DBF">
        <w:rPr>
          <w:rFonts w:asciiTheme="minorHAnsi" w:hAnsiTheme="minorHAnsi" w:cs="Arial"/>
          <w:sz w:val="22"/>
          <w:szCs w:val="22"/>
        </w:rPr>
        <w:t xml:space="preserve">Global SAP &amp; SAP HANA ERP/Cloud integration </w:t>
      </w:r>
      <w:proofErr w:type="spellStart"/>
      <w:r w:rsidRPr="000D5DBF">
        <w:rPr>
          <w:rFonts w:asciiTheme="minorHAnsi" w:hAnsiTheme="minorHAnsi" w:cs="Arial"/>
          <w:sz w:val="22"/>
          <w:szCs w:val="22"/>
        </w:rPr>
        <w:t>Ariba</w:t>
      </w:r>
      <w:proofErr w:type="spellEnd"/>
      <w:r w:rsidRPr="000D5DBF">
        <w:rPr>
          <w:rFonts w:asciiTheme="minorHAnsi" w:hAnsiTheme="minorHAnsi" w:cs="Arial"/>
          <w:sz w:val="22"/>
          <w:szCs w:val="22"/>
        </w:rPr>
        <w:t xml:space="preserve"> On-Demand and Premise for the</w:t>
      </w:r>
      <w:r w:rsidR="000D5DBF">
        <w:rPr>
          <w:rFonts w:asciiTheme="minorHAnsi" w:hAnsiTheme="minorHAnsi" w:cs="Arial"/>
          <w:sz w:val="22"/>
          <w:szCs w:val="22"/>
        </w:rPr>
        <w:t xml:space="preserve"> following</w:t>
      </w:r>
      <w:r w:rsidRPr="000D5DBF">
        <w:rPr>
          <w:rFonts w:asciiTheme="minorHAnsi" w:hAnsiTheme="minorHAnsi" w:cs="Arial"/>
          <w:sz w:val="22"/>
          <w:szCs w:val="22"/>
        </w:rPr>
        <w:t>:</w:t>
      </w:r>
    </w:p>
    <w:p w:rsidR="00407BC8" w:rsidRPr="000D5DBF" w:rsidRDefault="000D5DBF" w:rsidP="000D5DBF">
      <w:pPr>
        <w:pStyle w:val="ListParagraph"/>
        <w:numPr>
          <w:ilvl w:val="1"/>
          <w:numId w:val="111"/>
        </w:numPr>
        <w:tabs>
          <w:tab w:val="left" w:pos="720"/>
        </w:tabs>
        <w:spacing w:before="80" w:after="20"/>
        <w:rPr>
          <w:rFonts w:asciiTheme="minorHAnsi" w:hAnsiTheme="minorHAnsi" w:cs="Arial"/>
          <w:sz w:val="22"/>
          <w:szCs w:val="22"/>
        </w:rPr>
      </w:pPr>
      <w:r>
        <w:rPr>
          <w:rFonts w:asciiTheme="minorHAnsi" w:hAnsiTheme="minorHAnsi" w:cs="Arial"/>
          <w:sz w:val="22"/>
          <w:szCs w:val="22"/>
        </w:rPr>
        <w:t xml:space="preserve"> </w:t>
      </w:r>
      <w:proofErr w:type="spellStart"/>
      <w:r w:rsidR="00407BC8" w:rsidRPr="000D5DBF">
        <w:rPr>
          <w:rFonts w:asciiTheme="minorHAnsi" w:hAnsiTheme="minorHAnsi" w:cs="Arial"/>
          <w:sz w:val="22"/>
          <w:szCs w:val="22"/>
        </w:rPr>
        <w:t>Ariba</w:t>
      </w:r>
      <w:proofErr w:type="spellEnd"/>
      <w:r w:rsidR="00407BC8" w:rsidRPr="000D5DBF">
        <w:rPr>
          <w:rFonts w:asciiTheme="minorHAnsi" w:hAnsiTheme="minorHAnsi" w:cs="Arial"/>
          <w:sz w:val="22"/>
          <w:szCs w:val="22"/>
        </w:rPr>
        <w:t xml:space="preserve"> Upstream and downstream SAP and Oracle integration</w:t>
      </w:r>
    </w:p>
    <w:p w:rsidR="00407BC8" w:rsidRPr="000D5DBF" w:rsidRDefault="00407BC8" w:rsidP="000D5DBF">
      <w:pPr>
        <w:pStyle w:val="ListParagraph"/>
        <w:numPr>
          <w:ilvl w:val="1"/>
          <w:numId w:val="111"/>
        </w:numPr>
        <w:tabs>
          <w:tab w:val="left" w:pos="720"/>
        </w:tabs>
        <w:spacing w:before="80" w:after="20"/>
        <w:rPr>
          <w:rFonts w:asciiTheme="minorHAnsi" w:hAnsiTheme="minorHAnsi" w:cs="Arial"/>
          <w:sz w:val="22"/>
          <w:szCs w:val="22"/>
        </w:rPr>
      </w:pPr>
      <w:r w:rsidRPr="000D5DBF">
        <w:rPr>
          <w:rFonts w:asciiTheme="minorHAnsi" w:hAnsiTheme="minorHAnsi" w:cs="Arial"/>
          <w:sz w:val="22"/>
          <w:szCs w:val="22"/>
        </w:rPr>
        <w:t>Integration via various technologies for both transactions and master data.</w:t>
      </w:r>
    </w:p>
    <w:p w:rsidR="00407BC8" w:rsidRPr="000D5DBF" w:rsidRDefault="00407BC8" w:rsidP="000D5DBF">
      <w:pPr>
        <w:pStyle w:val="ListParagraph"/>
        <w:numPr>
          <w:ilvl w:val="1"/>
          <w:numId w:val="111"/>
        </w:numPr>
        <w:tabs>
          <w:tab w:val="left" w:pos="720"/>
        </w:tabs>
        <w:spacing w:before="80" w:after="20"/>
        <w:rPr>
          <w:rFonts w:asciiTheme="minorHAnsi" w:hAnsiTheme="minorHAnsi" w:cs="Arial"/>
          <w:sz w:val="22"/>
          <w:szCs w:val="22"/>
        </w:rPr>
      </w:pPr>
      <w:r w:rsidRPr="000D5DBF">
        <w:rPr>
          <w:rFonts w:asciiTheme="minorHAnsi" w:hAnsiTheme="minorHAnsi" w:cs="Arial"/>
          <w:sz w:val="22"/>
          <w:szCs w:val="22"/>
        </w:rPr>
        <w:t xml:space="preserve">Global Data hub such as </w:t>
      </w:r>
      <w:proofErr w:type="spellStart"/>
      <w:r w:rsidRPr="000D5DBF">
        <w:rPr>
          <w:rFonts w:asciiTheme="minorHAnsi" w:hAnsiTheme="minorHAnsi" w:cs="Arial"/>
          <w:sz w:val="22"/>
          <w:szCs w:val="22"/>
        </w:rPr>
        <w:t>Informatica</w:t>
      </w:r>
      <w:proofErr w:type="spellEnd"/>
      <w:r w:rsidRPr="000D5DBF">
        <w:rPr>
          <w:rFonts w:asciiTheme="minorHAnsi" w:hAnsiTheme="minorHAnsi" w:cs="Arial"/>
          <w:sz w:val="22"/>
          <w:szCs w:val="22"/>
        </w:rPr>
        <w:t>, Workday Integration via various technologies for</w:t>
      </w:r>
    </w:p>
    <w:p w:rsidR="00407BC8" w:rsidRPr="000D5DBF" w:rsidRDefault="00407BC8" w:rsidP="000D5DBF">
      <w:pPr>
        <w:pStyle w:val="ListParagraph"/>
        <w:numPr>
          <w:ilvl w:val="1"/>
          <w:numId w:val="111"/>
        </w:numPr>
        <w:tabs>
          <w:tab w:val="left" w:pos="720"/>
        </w:tabs>
        <w:spacing w:before="80" w:after="20"/>
        <w:rPr>
          <w:rFonts w:asciiTheme="minorHAnsi" w:hAnsiTheme="minorHAnsi" w:cs="Arial"/>
          <w:sz w:val="22"/>
          <w:szCs w:val="22"/>
        </w:rPr>
      </w:pPr>
      <w:r w:rsidRPr="000D5DBF">
        <w:rPr>
          <w:rFonts w:asciiTheme="minorHAnsi" w:hAnsiTheme="minorHAnsi" w:cs="Arial"/>
          <w:sz w:val="22"/>
          <w:szCs w:val="22"/>
        </w:rPr>
        <w:t>both transactions and master data.</w:t>
      </w:r>
    </w:p>
    <w:p w:rsidR="00407BC8" w:rsidRPr="00400A9F" w:rsidRDefault="00407BC8" w:rsidP="00400A9F">
      <w:pPr>
        <w:pStyle w:val="ListParagraph"/>
        <w:numPr>
          <w:ilvl w:val="0"/>
          <w:numId w:val="111"/>
        </w:numPr>
        <w:tabs>
          <w:tab w:val="left" w:pos="720"/>
        </w:tabs>
        <w:spacing w:before="80" w:after="20"/>
        <w:rPr>
          <w:rFonts w:asciiTheme="minorHAnsi" w:hAnsiTheme="minorHAnsi" w:cs="Arial"/>
          <w:sz w:val="22"/>
          <w:szCs w:val="22"/>
        </w:rPr>
      </w:pPr>
      <w:r w:rsidRPr="000D5DBF">
        <w:rPr>
          <w:rFonts w:asciiTheme="minorHAnsi" w:hAnsiTheme="minorHAnsi" w:cs="Arial"/>
          <w:sz w:val="22"/>
          <w:szCs w:val="22"/>
        </w:rPr>
        <w:t>Competence in understanding the Global or Domestic company compliance</w:t>
      </w:r>
      <w:r w:rsidR="00400A9F">
        <w:rPr>
          <w:rFonts w:asciiTheme="minorHAnsi" w:hAnsiTheme="minorHAnsi" w:cs="Arial"/>
          <w:sz w:val="22"/>
          <w:szCs w:val="22"/>
        </w:rPr>
        <w:t xml:space="preserve"> </w:t>
      </w:r>
      <w:r w:rsidRPr="00400A9F">
        <w:rPr>
          <w:rFonts w:asciiTheme="minorHAnsi" w:hAnsiTheme="minorHAnsi" w:cs="Arial"/>
          <w:sz w:val="22"/>
          <w:szCs w:val="22"/>
        </w:rPr>
        <w:t>recommending the best in class “Procurement Roadmap” transformation engagement</w:t>
      </w:r>
      <w:r w:rsidR="00400A9F">
        <w:rPr>
          <w:rFonts w:asciiTheme="minorHAnsi" w:hAnsiTheme="minorHAnsi" w:cs="Arial"/>
          <w:sz w:val="22"/>
          <w:szCs w:val="22"/>
        </w:rPr>
        <w:t xml:space="preserve"> </w:t>
      </w:r>
      <w:r w:rsidRPr="00400A9F">
        <w:rPr>
          <w:rFonts w:asciiTheme="minorHAnsi" w:hAnsiTheme="minorHAnsi" w:cs="Arial"/>
          <w:sz w:val="22"/>
          <w:szCs w:val="22"/>
        </w:rPr>
        <w:t>from a holistic view rather than as a mere tool deployment. The holistic leveraging</w:t>
      </w:r>
      <w:r w:rsidR="00400A9F">
        <w:rPr>
          <w:rFonts w:asciiTheme="minorHAnsi" w:hAnsiTheme="minorHAnsi" w:cs="Arial"/>
          <w:sz w:val="22"/>
          <w:szCs w:val="22"/>
        </w:rPr>
        <w:t xml:space="preserve"> </w:t>
      </w:r>
      <w:r w:rsidRPr="00400A9F">
        <w:rPr>
          <w:rFonts w:asciiTheme="minorHAnsi" w:hAnsiTheme="minorHAnsi" w:cs="Arial"/>
          <w:sz w:val="22"/>
          <w:szCs w:val="22"/>
        </w:rPr>
        <w:t>industry best practices, business process re-engineering, leverage analytic for visibility,</w:t>
      </w:r>
      <w:r w:rsidR="00400A9F">
        <w:rPr>
          <w:rFonts w:asciiTheme="minorHAnsi" w:hAnsiTheme="minorHAnsi" w:cs="Arial"/>
          <w:sz w:val="22"/>
          <w:szCs w:val="22"/>
        </w:rPr>
        <w:t xml:space="preserve"> </w:t>
      </w:r>
      <w:r w:rsidRPr="00400A9F">
        <w:rPr>
          <w:rFonts w:asciiTheme="minorHAnsi" w:hAnsiTheme="minorHAnsi" w:cs="Arial"/>
          <w:sz w:val="22"/>
          <w:szCs w:val="22"/>
        </w:rPr>
        <w:t>compliance and measurement.</w:t>
      </w:r>
    </w:p>
    <w:p w:rsidR="00407BC8" w:rsidRPr="00400A9F" w:rsidRDefault="00407BC8" w:rsidP="00400A9F">
      <w:pPr>
        <w:pStyle w:val="ListParagraph"/>
        <w:numPr>
          <w:ilvl w:val="0"/>
          <w:numId w:val="111"/>
        </w:numPr>
        <w:tabs>
          <w:tab w:val="left" w:pos="720"/>
        </w:tabs>
        <w:spacing w:before="80" w:after="20"/>
        <w:rPr>
          <w:rFonts w:asciiTheme="minorHAnsi" w:hAnsiTheme="minorHAnsi" w:cs="Arial"/>
          <w:sz w:val="22"/>
          <w:szCs w:val="22"/>
        </w:rPr>
      </w:pPr>
      <w:r w:rsidRPr="000D5DBF">
        <w:rPr>
          <w:rFonts w:asciiTheme="minorHAnsi" w:hAnsiTheme="minorHAnsi" w:cs="Arial"/>
          <w:sz w:val="22"/>
          <w:szCs w:val="22"/>
        </w:rPr>
        <w:t>Competence in providing business benefits to organizations spread across multiple</w:t>
      </w:r>
      <w:r w:rsidR="00400A9F">
        <w:rPr>
          <w:rFonts w:asciiTheme="minorHAnsi" w:hAnsiTheme="minorHAnsi" w:cs="Arial"/>
          <w:sz w:val="22"/>
          <w:szCs w:val="22"/>
        </w:rPr>
        <w:t xml:space="preserve"> </w:t>
      </w:r>
      <w:r w:rsidRPr="00400A9F">
        <w:rPr>
          <w:rFonts w:asciiTheme="minorHAnsi" w:hAnsiTheme="minorHAnsi" w:cs="Arial"/>
          <w:sz w:val="22"/>
          <w:szCs w:val="22"/>
        </w:rPr>
        <w:t>industry verticals. Proficient in designing, configuration, customization, development,</w:t>
      </w:r>
      <w:r w:rsidR="00400A9F">
        <w:rPr>
          <w:rFonts w:asciiTheme="minorHAnsi" w:hAnsiTheme="minorHAnsi" w:cs="Arial"/>
          <w:sz w:val="22"/>
          <w:szCs w:val="22"/>
        </w:rPr>
        <w:t xml:space="preserve"> </w:t>
      </w:r>
      <w:r w:rsidRPr="00400A9F">
        <w:rPr>
          <w:rFonts w:asciiTheme="minorHAnsi" w:hAnsiTheme="minorHAnsi" w:cs="Arial"/>
          <w:sz w:val="22"/>
          <w:szCs w:val="22"/>
        </w:rPr>
        <w:t>integration, implementation and ong</w:t>
      </w:r>
      <w:r w:rsidRPr="00400A9F">
        <w:rPr>
          <w:rFonts w:ascii="ArialMT" w:hAnsi="ArialMT" w:cs="ArialMT"/>
          <w:color w:val="000000"/>
          <w:sz w:val="20"/>
          <w:szCs w:val="20"/>
        </w:rPr>
        <w:t>oing support.</w:t>
      </w:r>
    </w:p>
    <w:p w:rsidR="007D1424" w:rsidRDefault="007D1424" w:rsidP="00407BC8">
      <w:pPr>
        <w:autoSpaceDE w:val="0"/>
        <w:autoSpaceDN w:val="0"/>
        <w:adjustRightInd w:val="0"/>
        <w:rPr>
          <w:rFonts w:ascii="Arial-BoldMT" w:hAnsi="Arial-BoldMT" w:cs="Arial-BoldMT"/>
          <w:b/>
          <w:bCs/>
          <w:color w:val="000000"/>
          <w:sz w:val="20"/>
          <w:szCs w:val="20"/>
        </w:rPr>
      </w:pPr>
    </w:p>
    <w:p w:rsidR="00407BC8" w:rsidRDefault="00407BC8" w:rsidP="00407BC8">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Bristlecone "Mahindra's California", United States of America</w:t>
      </w:r>
      <w:r w:rsidR="007D1424">
        <w:rPr>
          <w:rFonts w:ascii="Arial-BoldMT" w:hAnsi="Arial-BoldMT" w:cs="Arial-BoldMT"/>
          <w:b/>
          <w:bCs/>
          <w:color w:val="000000"/>
          <w:sz w:val="20"/>
          <w:szCs w:val="20"/>
        </w:rPr>
        <w:t xml:space="preserve"> </w:t>
      </w:r>
      <w:r>
        <w:rPr>
          <w:rFonts w:ascii="Arial-BoldMT" w:hAnsi="Arial-BoldMT" w:cs="Arial-BoldMT"/>
          <w:b/>
          <w:bCs/>
          <w:color w:val="000000"/>
          <w:sz w:val="20"/>
          <w:szCs w:val="20"/>
        </w:rPr>
        <w:t>Program Manager</w:t>
      </w:r>
    </w:p>
    <w:p w:rsidR="000D5DBF" w:rsidRDefault="000D5DBF" w:rsidP="00407BC8">
      <w:pPr>
        <w:autoSpaceDE w:val="0"/>
        <w:autoSpaceDN w:val="0"/>
        <w:adjustRightInd w:val="0"/>
        <w:rPr>
          <w:rFonts w:ascii="ArialMT" w:hAnsi="ArialMT" w:cs="ArialMT"/>
          <w:color w:val="000000"/>
          <w:sz w:val="20"/>
          <w:szCs w:val="20"/>
        </w:rPr>
      </w:pPr>
    </w:p>
    <w:p w:rsidR="00407BC8" w:rsidRPr="007D1424" w:rsidRDefault="00407BC8" w:rsidP="00407BC8">
      <w:p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 xml:space="preserve">A supply chain purchasing professional accountable for </w:t>
      </w:r>
      <w:r w:rsidR="000D5DBF" w:rsidRPr="007D1424">
        <w:rPr>
          <w:rFonts w:asciiTheme="minorHAnsi" w:hAnsiTheme="minorHAnsi" w:cs="Arial"/>
          <w:sz w:val="22"/>
          <w:szCs w:val="22"/>
        </w:rPr>
        <w:t xml:space="preserve">developing and implementing the </w:t>
      </w:r>
      <w:r w:rsidRPr="007D1424">
        <w:rPr>
          <w:rFonts w:asciiTheme="minorHAnsi" w:hAnsiTheme="minorHAnsi" w:cs="Arial"/>
          <w:sz w:val="22"/>
          <w:szCs w:val="22"/>
        </w:rPr>
        <w:t>overall vision and product strategy across</w:t>
      </w:r>
      <w:r w:rsidR="000D5DBF" w:rsidRPr="007D1424">
        <w:rPr>
          <w:rFonts w:asciiTheme="minorHAnsi" w:hAnsiTheme="minorHAnsi" w:cs="Arial"/>
          <w:sz w:val="22"/>
          <w:szCs w:val="22"/>
        </w:rPr>
        <w:t xml:space="preserve"> the procure-to-pay life cycle. </w:t>
      </w:r>
      <w:r w:rsidRPr="007D1424">
        <w:rPr>
          <w:rFonts w:asciiTheme="minorHAnsi" w:hAnsiTheme="minorHAnsi" w:cs="Arial"/>
          <w:sz w:val="22"/>
          <w:szCs w:val="22"/>
        </w:rPr>
        <w:t>Key activities include identifying best practices in imple</w:t>
      </w:r>
      <w:r w:rsidR="000D5DBF" w:rsidRPr="007D1424">
        <w:rPr>
          <w:rFonts w:asciiTheme="minorHAnsi" w:hAnsiTheme="minorHAnsi" w:cs="Arial"/>
          <w:sz w:val="22"/>
          <w:szCs w:val="22"/>
        </w:rPr>
        <w:t xml:space="preserve">mentation of the </w:t>
      </w:r>
      <w:proofErr w:type="spellStart"/>
      <w:r w:rsidR="000D5DBF" w:rsidRPr="007D1424">
        <w:rPr>
          <w:rFonts w:asciiTheme="minorHAnsi" w:hAnsiTheme="minorHAnsi" w:cs="Arial"/>
          <w:sz w:val="22"/>
          <w:szCs w:val="22"/>
        </w:rPr>
        <w:t>Ariba</w:t>
      </w:r>
      <w:proofErr w:type="spellEnd"/>
      <w:r w:rsidR="000D5DBF" w:rsidRPr="007D1424">
        <w:rPr>
          <w:rFonts w:asciiTheme="minorHAnsi" w:hAnsiTheme="minorHAnsi" w:cs="Arial"/>
          <w:sz w:val="22"/>
          <w:szCs w:val="22"/>
        </w:rPr>
        <w:t xml:space="preserve"> Services </w:t>
      </w:r>
      <w:r w:rsidRPr="007D1424">
        <w:rPr>
          <w:rFonts w:asciiTheme="minorHAnsi" w:hAnsiTheme="minorHAnsi" w:cs="Arial"/>
          <w:sz w:val="22"/>
          <w:szCs w:val="22"/>
        </w:rPr>
        <w:t>Procurement module to manager Bris</w:t>
      </w:r>
      <w:r w:rsidR="000D5DBF" w:rsidRPr="007D1424">
        <w:rPr>
          <w:rFonts w:asciiTheme="minorHAnsi" w:hAnsiTheme="minorHAnsi" w:cs="Arial"/>
          <w:sz w:val="22"/>
          <w:szCs w:val="22"/>
        </w:rPr>
        <w:t xml:space="preserve">tlecone Supply Chain customers. </w:t>
      </w:r>
      <w:r w:rsidRPr="007D1424">
        <w:rPr>
          <w:rFonts w:asciiTheme="minorHAnsi" w:hAnsiTheme="minorHAnsi" w:cs="Arial"/>
          <w:sz w:val="22"/>
          <w:szCs w:val="22"/>
        </w:rPr>
        <w:t>Worked with Partners in developing tools to assess current cus</w:t>
      </w:r>
      <w:r w:rsidR="000D5DBF" w:rsidRPr="007D1424">
        <w:rPr>
          <w:rFonts w:asciiTheme="minorHAnsi" w:hAnsiTheme="minorHAnsi" w:cs="Arial"/>
          <w:sz w:val="22"/>
          <w:szCs w:val="22"/>
        </w:rPr>
        <w:t xml:space="preserve">tomer efficiency of integration to Supply Chain Networks. </w:t>
      </w:r>
      <w:r w:rsidRPr="007D1424">
        <w:rPr>
          <w:rFonts w:asciiTheme="minorHAnsi" w:hAnsiTheme="minorHAnsi" w:cs="Arial"/>
          <w:sz w:val="22"/>
          <w:szCs w:val="22"/>
        </w:rPr>
        <w:t>Performed several assessments for engagements in terms o</w:t>
      </w:r>
      <w:r w:rsidR="000D5DBF" w:rsidRPr="007D1424">
        <w:rPr>
          <w:rFonts w:asciiTheme="minorHAnsi" w:hAnsiTheme="minorHAnsi" w:cs="Arial"/>
          <w:sz w:val="22"/>
          <w:szCs w:val="22"/>
        </w:rPr>
        <w:t xml:space="preserve">f solution-fit, best practices, </w:t>
      </w:r>
      <w:r w:rsidRPr="007D1424">
        <w:rPr>
          <w:rFonts w:asciiTheme="minorHAnsi" w:hAnsiTheme="minorHAnsi" w:cs="Arial"/>
          <w:sz w:val="22"/>
          <w:szCs w:val="22"/>
        </w:rPr>
        <w:t>deployment and solution approach:</w:t>
      </w:r>
    </w:p>
    <w:p w:rsidR="000D5DBF" w:rsidRDefault="000D5DBF" w:rsidP="00407BC8">
      <w:pPr>
        <w:autoSpaceDE w:val="0"/>
        <w:autoSpaceDN w:val="0"/>
        <w:adjustRightInd w:val="0"/>
        <w:rPr>
          <w:rFonts w:ascii="ArialMT" w:hAnsi="ArialMT" w:cs="ArialMT"/>
          <w:color w:val="000000"/>
          <w:sz w:val="20"/>
          <w:szCs w:val="20"/>
        </w:rPr>
      </w:pPr>
    </w:p>
    <w:p w:rsidR="00407BC8" w:rsidRPr="007D1424" w:rsidRDefault="00407BC8" w:rsidP="000D5DBF">
      <w:pPr>
        <w:pStyle w:val="ListParagraph"/>
        <w:numPr>
          <w:ilvl w:val="0"/>
          <w:numId w:val="127"/>
        </w:num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Supply Chain Data Source Integration</w:t>
      </w:r>
    </w:p>
    <w:p w:rsidR="00407BC8" w:rsidRPr="007D1424" w:rsidRDefault="00407BC8" w:rsidP="007D1424">
      <w:pPr>
        <w:pStyle w:val="ListParagraph"/>
        <w:numPr>
          <w:ilvl w:val="0"/>
          <w:numId w:val="127"/>
        </w:numPr>
        <w:autoSpaceDE w:val="0"/>
        <w:autoSpaceDN w:val="0"/>
        <w:adjustRightInd w:val="0"/>
        <w:rPr>
          <w:rFonts w:asciiTheme="minorHAnsi" w:hAnsiTheme="minorHAnsi" w:cs="Arial"/>
          <w:sz w:val="22"/>
          <w:szCs w:val="22"/>
        </w:rPr>
      </w:pP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and SAP</w:t>
      </w:r>
      <w:r w:rsidR="007D1424">
        <w:rPr>
          <w:rFonts w:asciiTheme="minorHAnsi" w:hAnsiTheme="minorHAnsi" w:cs="Arial"/>
          <w:sz w:val="22"/>
          <w:szCs w:val="22"/>
        </w:rPr>
        <w:t xml:space="preserve"> </w:t>
      </w: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modules - Contract Management, P2O, SIPM</w:t>
      </w:r>
    </w:p>
    <w:p w:rsidR="000D5DBF" w:rsidRPr="007D1424" w:rsidRDefault="00407BC8" w:rsidP="007D1424">
      <w:pPr>
        <w:pStyle w:val="ListParagraph"/>
        <w:numPr>
          <w:ilvl w:val="0"/>
          <w:numId w:val="127"/>
        </w:num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 xml:space="preserve">Improvement areas in </w:t>
      </w: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Contracts Management to leverage the solution which would</w:t>
      </w:r>
      <w:r w:rsidR="007D1424">
        <w:rPr>
          <w:rFonts w:asciiTheme="minorHAnsi" w:hAnsiTheme="minorHAnsi" w:cs="Arial"/>
          <w:sz w:val="22"/>
          <w:szCs w:val="22"/>
        </w:rPr>
        <w:t xml:space="preserve"> </w:t>
      </w:r>
      <w:r w:rsidR="000D5DBF" w:rsidRPr="007D1424">
        <w:rPr>
          <w:rFonts w:asciiTheme="minorHAnsi" w:hAnsiTheme="minorHAnsi" w:cs="Arial"/>
          <w:sz w:val="22"/>
          <w:szCs w:val="22"/>
        </w:rPr>
        <w:t>maximize ROI</w:t>
      </w:r>
    </w:p>
    <w:p w:rsidR="00407BC8" w:rsidRPr="007D1424" w:rsidRDefault="00407BC8" w:rsidP="000D5DBF">
      <w:pPr>
        <w:pStyle w:val="ListParagraph"/>
        <w:numPr>
          <w:ilvl w:val="0"/>
          <w:numId w:val="127"/>
        </w:num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 xml:space="preserve">Optimal way to integrate </w:t>
      </w: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with SAP rather than leveraging </w:t>
      </w: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ITK</w:t>
      </w:r>
    </w:p>
    <w:p w:rsidR="00407BC8" w:rsidRPr="007D1424" w:rsidRDefault="00407BC8" w:rsidP="007D1424">
      <w:pPr>
        <w:pStyle w:val="ListParagraph"/>
        <w:numPr>
          <w:ilvl w:val="0"/>
          <w:numId w:val="127"/>
        </w:num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Procurement transformation engagement from a holistic view rather than as a mere tool</w:t>
      </w:r>
      <w:r w:rsidR="007D1424">
        <w:rPr>
          <w:rFonts w:asciiTheme="minorHAnsi" w:hAnsiTheme="minorHAnsi" w:cs="Arial"/>
          <w:sz w:val="22"/>
          <w:szCs w:val="22"/>
        </w:rPr>
        <w:t xml:space="preserve"> </w:t>
      </w:r>
      <w:r w:rsidRPr="007D1424">
        <w:rPr>
          <w:rFonts w:asciiTheme="minorHAnsi" w:hAnsiTheme="minorHAnsi" w:cs="Arial"/>
          <w:sz w:val="22"/>
          <w:szCs w:val="22"/>
        </w:rPr>
        <w:t>deployment.</w:t>
      </w:r>
    </w:p>
    <w:p w:rsidR="00407BC8" w:rsidRPr="007D1424" w:rsidRDefault="00407BC8" w:rsidP="007D1424">
      <w:pPr>
        <w:pStyle w:val="ListParagraph"/>
        <w:numPr>
          <w:ilvl w:val="0"/>
          <w:numId w:val="127"/>
        </w:num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Provided industry best practices, business process re-engineering, leverage analytics for</w:t>
      </w:r>
      <w:r w:rsidR="007D1424">
        <w:rPr>
          <w:rFonts w:asciiTheme="minorHAnsi" w:hAnsiTheme="minorHAnsi" w:cs="Arial"/>
          <w:sz w:val="22"/>
          <w:szCs w:val="22"/>
        </w:rPr>
        <w:t xml:space="preserve"> visibility </w:t>
      </w:r>
      <w:r w:rsidRPr="007D1424">
        <w:rPr>
          <w:rFonts w:asciiTheme="minorHAnsi" w:hAnsiTheme="minorHAnsi" w:cs="Arial"/>
          <w:sz w:val="22"/>
          <w:szCs w:val="22"/>
        </w:rPr>
        <w:t>compliance.</w:t>
      </w:r>
    </w:p>
    <w:p w:rsidR="007D1424" w:rsidRDefault="007D1424" w:rsidP="000D5DBF">
      <w:pPr>
        <w:autoSpaceDE w:val="0"/>
        <w:autoSpaceDN w:val="0"/>
        <w:adjustRightInd w:val="0"/>
        <w:rPr>
          <w:rFonts w:ascii="Arial-BoldMT" w:hAnsi="Arial-BoldMT" w:cs="Arial-BoldMT"/>
          <w:b/>
          <w:bCs/>
          <w:color w:val="000000"/>
          <w:sz w:val="20"/>
          <w:szCs w:val="20"/>
        </w:rPr>
      </w:pPr>
    </w:p>
    <w:p w:rsidR="000D5DBF" w:rsidRDefault="00407BC8" w:rsidP="000D5DBF">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Takeda Pharmaceuticals, United States of America</w:t>
      </w:r>
      <w:r w:rsidR="008B45A5">
        <w:rPr>
          <w:rFonts w:ascii="Arial-BoldMT" w:hAnsi="Arial-BoldMT" w:cs="Arial-BoldMT"/>
          <w:b/>
          <w:bCs/>
          <w:color w:val="000000"/>
          <w:sz w:val="20"/>
          <w:szCs w:val="20"/>
        </w:rPr>
        <w:t xml:space="preserve"> 06/2015 - 08/2015</w:t>
      </w:r>
    </w:p>
    <w:p w:rsidR="00407BC8" w:rsidRDefault="00407BC8" w:rsidP="00407BC8">
      <w:pPr>
        <w:autoSpaceDE w:val="0"/>
        <w:autoSpaceDN w:val="0"/>
        <w:adjustRightInd w:val="0"/>
        <w:rPr>
          <w:rFonts w:ascii="Arial-BoldMT" w:hAnsi="Arial-BoldMT" w:cs="Arial-BoldMT"/>
          <w:b/>
          <w:bCs/>
          <w:color w:val="000000"/>
          <w:sz w:val="20"/>
          <w:szCs w:val="20"/>
        </w:rPr>
      </w:pPr>
    </w:p>
    <w:p w:rsidR="00407BC8" w:rsidRDefault="00407BC8" w:rsidP="00407BC8">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Program Manager</w:t>
      </w:r>
    </w:p>
    <w:p w:rsidR="000D5DBF" w:rsidRDefault="000D5DBF" w:rsidP="00407BC8">
      <w:pPr>
        <w:autoSpaceDE w:val="0"/>
        <w:autoSpaceDN w:val="0"/>
        <w:adjustRightInd w:val="0"/>
        <w:rPr>
          <w:rFonts w:ascii="Arial-BoldMT" w:hAnsi="Arial-BoldMT" w:cs="Arial-BoldMT"/>
          <w:b/>
          <w:bCs/>
          <w:color w:val="000000"/>
          <w:sz w:val="20"/>
          <w:szCs w:val="20"/>
        </w:rPr>
      </w:pPr>
    </w:p>
    <w:p w:rsidR="00407BC8" w:rsidRPr="007D1424" w:rsidRDefault="00407BC8" w:rsidP="00407BC8">
      <w:pPr>
        <w:autoSpaceDE w:val="0"/>
        <w:autoSpaceDN w:val="0"/>
        <w:adjustRightInd w:val="0"/>
        <w:rPr>
          <w:rFonts w:asciiTheme="minorHAnsi" w:hAnsiTheme="minorHAnsi" w:cs="Arial"/>
          <w:sz w:val="22"/>
          <w:szCs w:val="22"/>
        </w:rPr>
      </w:pPr>
      <w:r w:rsidRPr="007D1424">
        <w:rPr>
          <w:rFonts w:asciiTheme="minorHAnsi" w:hAnsiTheme="minorHAnsi" w:cs="Arial"/>
          <w:sz w:val="22"/>
          <w:szCs w:val="22"/>
        </w:rPr>
        <w:lastRenderedPageBreak/>
        <w:t>Global transformation for Human Resource where they co</w:t>
      </w:r>
      <w:r w:rsidR="007D1424">
        <w:rPr>
          <w:rFonts w:asciiTheme="minorHAnsi" w:hAnsiTheme="minorHAnsi" w:cs="Arial"/>
          <w:sz w:val="22"/>
          <w:szCs w:val="22"/>
        </w:rPr>
        <w:t xml:space="preserve">nverted from SAP HR to Workday. </w:t>
      </w:r>
      <w:r w:rsidRPr="007D1424">
        <w:rPr>
          <w:rFonts w:asciiTheme="minorHAnsi" w:hAnsiTheme="minorHAnsi" w:cs="Arial"/>
          <w:sz w:val="22"/>
          <w:szCs w:val="22"/>
        </w:rPr>
        <w:t>Worked as an Independent Consultant (</w:t>
      </w:r>
      <w:proofErr w:type="spellStart"/>
      <w:r w:rsidRPr="007D1424">
        <w:rPr>
          <w:rFonts w:asciiTheme="minorHAnsi" w:hAnsiTheme="minorHAnsi" w:cs="Arial"/>
          <w:sz w:val="22"/>
          <w:szCs w:val="22"/>
        </w:rPr>
        <w:t>scorp</w:t>
      </w:r>
      <w:proofErr w:type="spellEnd"/>
      <w:r w:rsidRPr="007D1424">
        <w:rPr>
          <w:rFonts w:asciiTheme="minorHAnsi" w:hAnsiTheme="minorHAnsi" w:cs="Arial"/>
          <w:sz w:val="22"/>
          <w:szCs w:val="22"/>
        </w:rPr>
        <w:t xml:space="preserve">) onsite </w:t>
      </w:r>
      <w:r w:rsidR="007D1424">
        <w:rPr>
          <w:rFonts w:asciiTheme="minorHAnsi" w:hAnsiTheme="minorHAnsi" w:cs="Arial"/>
          <w:sz w:val="22"/>
          <w:szCs w:val="22"/>
        </w:rPr>
        <w:t xml:space="preserve">with Accenture in designing and </w:t>
      </w:r>
      <w:r w:rsidRPr="007D1424">
        <w:rPr>
          <w:rFonts w:asciiTheme="minorHAnsi" w:hAnsiTheme="minorHAnsi" w:cs="Arial"/>
          <w:sz w:val="22"/>
          <w:szCs w:val="22"/>
        </w:rPr>
        <w:t>developing a Global Baseline for Human Resource for Wor</w:t>
      </w:r>
      <w:r w:rsidR="007D1424">
        <w:rPr>
          <w:rFonts w:asciiTheme="minorHAnsi" w:hAnsiTheme="minorHAnsi" w:cs="Arial"/>
          <w:sz w:val="22"/>
          <w:szCs w:val="22"/>
        </w:rPr>
        <w:t>kday, Accounts Payable (</w:t>
      </w:r>
      <w:proofErr w:type="spellStart"/>
      <w:r w:rsidR="007D1424">
        <w:rPr>
          <w:rFonts w:asciiTheme="minorHAnsi" w:hAnsiTheme="minorHAnsi" w:cs="Arial"/>
          <w:sz w:val="22"/>
          <w:szCs w:val="22"/>
        </w:rPr>
        <w:t>Ariba</w:t>
      </w:r>
      <w:proofErr w:type="spellEnd"/>
      <w:r w:rsidR="007D1424">
        <w:rPr>
          <w:rFonts w:asciiTheme="minorHAnsi" w:hAnsiTheme="minorHAnsi" w:cs="Arial"/>
          <w:sz w:val="22"/>
          <w:szCs w:val="22"/>
        </w:rPr>
        <w:t xml:space="preserve">) </w:t>
      </w:r>
      <w:r w:rsidRPr="007D1424">
        <w:rPr>
          <w:rFonts w:asciiTheme="minorHAnsi" w:hAnsiTheme="minorHAnsi" w:cs="Arial"/>
          <w:sz w:val="22"/>
          <w:szCs w:val="22"/>
        </w:rPr>
        <w:t xml:space="preserve">and “new” Global </w:t>
      </w:r>
      <w:proofErr w:type="spellStart"/>
      <w:r w:rsidRPr="007D1424">
        <w:rPr>
          <w:rFonts w:asciiTheme="minorHAnsi" w:hAnsiTheme="minorHAnsi" w:cs="Arial"/>
          <w:sz w:val="22"/>
          <w:szCs w:val="22"/>
        </w:rPr>
        <w:t>Informatica</w:t>
      </w:r>
      <w:proofErr w:type="spellEnd"/>
      <w:r w:rsidRPr="007D1424">
        <w:rPr>
          <w:rFonts w:asciiTheme="minorHAnsi" w:hAnsiTheme="minorHAnsi" w:cs="Arial"/>
          <w:sz w:val="22"/>
          <w:szCs w:val="22"/>
        </w:rPr>
        <w:t xml:space="preserve"> </w:t>
      </w:r>
      <w:r w:rsidR="007D1424">
        <w:rPr>
          <w:rFonts w:asciiTheme="minorHAnsi" w:hAnsiTheme="minorHAnsi" w:cs="Arial"/>
          <w:sz w:val="22"/>
          <w:szCs w:val="22"/>
        </w:rPr>
        <w:t xml:space="preserve">Data Hub. The baseline included Canada, Europe, ASIA, and </w:t>
      </w:r>
      <w:proofErr w:type="spellStart"/>
      <w:r w:rsidR="007D1424">
        <w:rPr>
          <w:rFonts w:asciiTheme="minorHAnsi" w:hAnsiTheme="minorHAnsi" w:cs="Arial"/>
          <w:sz w:val="22"/>
          <w:szCs w:val="22"/>
        </w:rPr>
        <w:t>LaTam</w:t>
      </w:r>
      <w:proofErr w:type="spellEnd"/>
      <w:r w:rsidR="007D1424">
        <w:rPr>
          <w:rFonts w:asciiTheme="minorHAnsi" w:hAnsiTheme="minorHAnsi" w:cs="Arial"/>
          <w:sz w:val="22"/>
          <w:szCs w:val="22"/>
        </w:rPr>
        <w:t xml:space="preserve">. </w:t>
      </w:r>
      <w:r w:rsidRPr="007D1424">
        <w:rPr>
          <w:rFonts w:asciiTheme="minorHAnsi" w:hAnsiTheme="minorHAnsi" w:cs="Arial"/>
          <w:sz w:val="22"/>
          <w:szCs w:val="22"/>
        </w:rPr>
        <w:t>Worked with each country business leads and develop the</w:t>
      </w:r>
      <w:r w:rsidR="007D1424">
        <w:rPr>
          <w:rFonts w:asciiTheme="minorHAnsi" w:hAnsiTheme="minorHAnsi" w:cs="Arial"/>
          <w:sz w:val="22"/>
          <w:szCs w:val="22"/>
        </w:rPr>
        <w:t xml:space="preserve">ir Global Requirements based on </w:t>
      </w:r>
      <w:r w:rsidRPr="007D1424">
        <w:rPr>
          <w:rFonts w:asciiTheme="minorHAnsi" w:hAnsiTheme="minorHAnsi" w:cs="Arial"/>
          <w:sz w:val="22"/>
          <w:szCs w:val="22"/>
        </w:rPr>
        <w:t>op</w:t>
      </w:r>
      <w:r w:rsidR="007D1424">
        <w:rPr>
          <w:rFonts w:asciiTheme="minorHAnsi" w:hAnsiTheme="minorHAnsi" w:cs="Arial"/>
          <w:sz w:val="22"/>
          <w:szCs w:val="22"/>
        </w:rPr>
        <w:t xml:space="preserve">erational and government needs. </w:t>
      </w:r>
      <w:r w:rsidRPr="007D1424">
        <w:rPr>
          <w:rFonts w:asciiTheme="minorHAnsi" w:hAnsiTheme="minorHAnsi" w:cs="Arial"/>
          <w:sz w:val="22"/>
          <w:szCs w:val="22"/>
        </w:rPr>
        <w:t xml:space="preserve">Worked with all integration leads to define </w:t>
      </w:r>
      <w:proofErr w:type="spellStart"/>
      <w:r w:rsidRPr="007D1424">
        <w:rPr>
          <w:rFonts w:asciiTheme="minorHAnsi" w:hAnsiTheme="minorHAnsi" w:cs="Arial"/>
          <w:sz w:val="22"/>
          <w:szCs w:val="22"/>
        </w:rPr>
        <w:t>Informatic</w:t>
      </w:r>
      <w:r w:rsidR="007D1424">
        <w:rPr>
          <w:rFonts w:asciiTheme="minorHAnsi" w:hAnsiTheme="minorHAnsi" w:cs="Arial"/>
          <w:sz w:val="22"/>
          <w:szCs w:val="22"/>
        </w:rPr>
        <w:t>a</w:t>
      </w:r>
      <w:proofErr w:type="spellEnd"/>
      <w:r w:rsidR="007D1424">
        <w:rPr>
          <w:rFonts w:asciiTheme="minorHAnsi" w:hAnsiTheme="minorHAnsi" w:cs="Arial"/>
          <w:sz w:val="22"/>
          <w:szCs w:val="22"/>
        </w:rPr>
        <w:t xml:space="preserve"> “Data hub” Global Master data </w:t>
      </w:r>
      <w:r w:rsidRPr="007D1424">
        <w:rPr>
          <w:rFonts w:asciiTheme="minorHAnsi" w:hAnsiTheme="minorHAnsi" w:cs="Arial"/>
          <w:sz w:val="22"/>
          <w:szCs w:val="22"/>
        </w:rPr>
        <w:t>elements as per the Global HR Baseline (Workday, ADP, Payroll and Account Payable)</w:t>
      </w:r>
    </w:p>
    <w:p w:rsidR="007D1424" w:rsidRDefault="007D1424" w:rsidP="007D1424">
      <w:pPr>
        <w:autoSpaceDE w:val="0"/>
        <w:autoSpaceDN w:val="0"/>
        <w:adjustRightInd w:val="0"/>
        <w:rPr>
          <w:rFonts w:ascii="Arial-BoldMT" w:hAnsi="Arial-BoldMT" w:cs="Arial-BoldMT"/>
          <w:b/>
          <w:bCs/>
          <w:color w:val="000000"/>
          <w:sz w:val="20"/>
          <w:szCs w:val="20"/>
        </w:rPr>
      </w:pPr>
    </w:p>
    <w:p w:rsidR="00407BC8" w:rsidRDefault="00407BC8" w:rsidP="00407BC8">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Deutsche</w:t>
      </w:r>
      <w:r w:rsidR="007D1424">
        <w:rPr>
          <w:rFonts w:ascii="Arial-BoldMT" w:hAnsi="Arial-BoldMT" w:cs="Arial-BoldMT"/>
          <w:b/>
          <w:bCs/>
          <w:color w:val="000000"/>
          <w:sz w:val="20"/>
          <w:szCs w:val="20"/>
        </w:rPr>
        <w:t xml:space="preserve"> Bank, United States of America </w:t>
      </w:r>
      <w:r>
        <w:rPr>
          <w:rFonts w:ascii="Arial-BoldMT" w:hAnsi="Arial-BoldMT" w:cs="Arial-BoldMT"/>
          <w:b/>
          <w:bCs/>
          <w:color w:val="000000"/>
          <w:sz w:val="20"/>
          <w:szCs w:val="20"/>
        </w:rPr>
        <w:t>Global Project Manager</w:t>
      </w:r>
      <w:r w:rsidR="00F067CA">
        <w:rPr>
          <w:rFonts w:ascii="Arial-BoldMT" w:hAnsi="Arial-BoldMT" w:cs="Arial-BoldMT"/>
          <w:b/>
          <w:bCs/>
          <w:color w:val="000000"/>
          <w:sz w:val="20"/>
          <w:szCs w:val="20"/>
        </w:rPr>
        <w:t xml:space="preserve"> </w:t>
      </w:r>
      <w:r w:rsidR="007D1424">
        <w:rPr>
          <w:rFonts w:ascii="Arial-BoldMT" w:hAnsi="Arial-BoldMT" w:cs="Arial-BoldMT"/>
          <w:b/>
          <w:bCs/>
          <w:color w:val="000000"/>
          <w:sz w:val="20"/>
          <w:szCs w:val="20"/>
        </w:rPr>
        <w:t>05/2014 - 07/2014</w:t>
      </w:r>
    </w:p>
    <w:p w:rsidR="007D1424" w:rsidRDefault="007D1424" w:rsidP="00407BC8">
      <w:pPr>
        <w:autoSpaceDE w:val="0"/>
        <w:autoSpaceDN w:val="0"/>
        <w:adjustRightInd w:val="0"/>
        <w:rPr>
          <w:rFonts w:ascii="Arial-BoldMT" w:hAnsi="Arial-BoldMT" w:cs="Arial-BoldMT"/>
          <w:b/>
          <w:bCs/>
          <w:color w:val="000000"/>
          <w:sz w:val="20"/>
          <w:szCs w:val="20"/>
        </w:rPr>
      </w:pPr>
    </w:p>
    <w:p w:rsidR="00407BC8" w:rsidRPr="007D1424" w:rsidRDefault="00407BC8" w:rsidP="00407BC8">
      <w:p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 xml:space="preserve">Led </w:t>
      </w: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On-Demand and Premise Global SAP Finance Compliance Repor</w:t>
      </w:r>
      <w:r w:rsidR="007D1424">
        <w:rPr>
          <w:rFonts w:asciiTheme="minorHAnsi" w:hAnsiTheme="minorHAnsi" w:cs="Arial"/>
          <w:sz w:val="22"/>
          <w:szCs w:val="22"/>
        </w:rPr>
        <w:t xml:space="preserve">ting Project for APAC </w:t>
      </w:r>
      <w:proofErr w:type="spellStart"/>
      <w:r w:rsidR="007D1424">
        <w:rPr>
          <w:rFonts w:asciiTheme="minorHAnsi" w:hAnsiTheme="minorHAnsi" w:cs="Arial"/>
          <w:sz w:val="22"/>
          <w:szCs w:val="22"/>
        </w:rPr>
        <w:t>LaTaM</w:t>
      </w:r>
      <w:proofErr w:type="spellEnd"/>
      <w:r w:rsidR="007D1424">
        <w:rPr>
          <w:rFonts w:asciiTheme="minorHAnsi" w:hAnsiTheme="minorHAnsi" w:cs="Arial"/>
          <w:sz w:val="22"/>
          <w:szCs w:val="22"/>
        </w:rPr>
        <w:t xml:space="preserve"> (Brazil and Mexico) </w:t>
      </w: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Procure to Pa</w:t>
      </w:r>
      <w:r w:rsidR="007D1424">
        <w:rPr>
          <w:rFonts w:asciiTheme="minorHAnsi" w:hAnsiTheme="minorHAnsi" w:cs="Arial"/>
          <w:sz w:val="22"/>
          <w:szCs w:val="22"/>
        </w:rPr>
        <w:t xml:space="preserve">y and Vendor Master Integration </w:t>
      </w:r>
      <w:r w:rsidRPr="007D1424">
        <w:rPr>
          <w:rFonts w:asciiTheme="minorHAnsi" w:hAnsiTheme="minorHAnsi" w:cs="Arial"/>
          <w:sz w:val="22"/>
          <w:szCs w:val="22"/>
        </w:rPr>
        <w:t xml:space="preserve">Established PTP (Procure to Pay) for each country to </w:t>
      </w:r>
      <w:r w:rsidR="007D1424">
        <w:rPr>
          <w:rFonts w:asciiTheme="minorHAnsi" w:hAnsiTheme="minorHAnsi" w:cs="Arial"/>
          <w:sz w:val="22"/>
          <w:szCs w:val="22"/>
        </w:rPr>
        <w:t xml:space="preserve">adhere to local country tax and </w:t>
      </w:r>
      <w:r w:rsidRPr="007D1424">
        <w:rPr>
          <w:rFonts w:asciiTheme="minorHAnsi" w:hAnsiTheme="minorHAnsi" w:cs="Arial"/>
          <w:sz w:val="22"/>
          <w:szCs w:val="22"/>
        </w:rPr>
        <w:t>government controls to include upstream downstream processes and complia</w:t>
      </w:r>
      <w:r w:rsidR="007D1424">
        <w:rPr>
          <w:rFonts w:asciiTheme="minorHAnsi" w:hAnsiTheme="minorHAnsi" w:cs="Arial"/>
          <w:sz w:val="22"/>
          <w:szCs w:val="22"/>
        </w:rPr>
        <w:t xml:space="preserve">nce reporting. </w:t>
      </w:r>
      <w:r w:rsidRPr="007D1424">
        <w:rPr>
          <w:rFonts w:asciiTheme="minorHAnsi" w:hAnsiTheme="minorHAnsi" w:cs="Arial"/>
          <w:sz w:val="22"/>
          <w:szCs w:val="22"/>
        </w:rPr>
        <w:t>Managed project timelines, requirements, change management, training and resources from</w:t>
      </w:r>
    </w:p>
    <w:p w:rsidR="00407BC8" w:rsidRPr="007D1424" w:rsidRDefault="00407BC8" w:rsidP="00407BC8">
      <w:p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inception through implementation.</w:t>
      </w:r>
    </w:p>
    <w:p w:rsidR="007D1424" w:rsidRDefault="007D1424" w:rsidP="007D1424">
      <w:pPr>
        <w:autoSpaceDE w:val="0"/>
        <w:autoSpaceDN w:val="0"/>
        <w:adjustRightInd w:val="0"/>
        <w:rPr>
          <w:rFonts w:ascii="Arial-BoldMT" w:hAnsi="Arial-BoldMT" w:cs="Arial-BoldMT"/>
          <w:b/>
          <w:bCs/>
          <w:color w:val="000000"/>
          <w:sz w:val="20"/>
          <w:szCs w:val="20"/>
        </w:rPr>
      </w:pPr>
    </w:p>
    <w:p w:rsidR="007D1424" w:rsidRDefault="007D1424" w:rsidP="007D1424">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 xml:space="preserve">Coca Cola Enterprises, </w:t>
      </w:r>
      <w:r w:rsidR="00407BC8">
        <w:rPr>
          <w:rFonts w:ascii="Arial-BoldMT" w:hAnsi="Arial-BoldMT" w:cs="Arial-BoldMT"/>
          <w:b/>
          <w:bCs/>
          <w:color w:val="000000"/>
          <w:sz w:val="20"/>
          <w:szCs w:val="20"/>
        </w:rPr>
        <w:t>IT Supply Chain Deployment Senior Manager</w:t>
      </w:r>
      <w:r>
        <w:rPr>
          <w:rFonts w:ascii="Arial-BoldMT" w:hAnsi="Arial-BoldMT" w:cs="Arial-BoldMT"/>
          <w:b/>
          <w:bCs/>
          <w:color w:val="000000"/>
          <w:sz w:val="20"/>
          <w:szCs w:val="20"/>
        </w:rPr>
        <w:t xml:space="preserve"> - 11/2012 - 04/2014</w:t>
      </w:r>
    </w:p>
    <w:p w:rsidR="00407BC8" w:rsidRDefault="00407BC8" w:rsidP="00407BC8">
      <w:pPr>
        <w:autoSpaceDE w:val="0"/>
        <w:autoSpaceDN w:val="0"/>
        <w:adjustRightInd w:val="0"/>
        <w:rPr>
          <w:rFonts w:ascii="Arial-BoldMT" w:hAnsi="Arial-BoldMT" w:cs="Arial-BoldMT"/>
          <w:b/>
          <w:bCs/>
          <w:color w:val="000000"/>
          <w:sz w:val="20"/>
          <w:szCs w:val="20"/>
        </w:rPr>
      </w:pPr>
    </w:p>
    <w:p w:rsidR="00407BC8" w:rsidRPr="007D1424" w:rsidRDefault="00407BC8" w:rsidP="00407BC8">
      <w:p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 xml:space="preserve">Led </w:t>
      </w: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On-Demand Global Procurement and Transforma</w:t>
      </w:r>
      <w:r w:rsidR="00955EFF">
        <w:rPr>
          <w:rFonts w:asciiTheme="minorHAnsi" w:hAnsiTheme="minorHAnsi" w:cs="Arial"/>
          <w:sz w:val="22"/>
          <w:szCs w:val="22"/>
        </w:rPr>
        <w:t xml:space="preserve">tion solution for both upstream </w:t>
      </w:r>
      <w:r w:rsidRPr="007D1424">
        <w:rPr>
          <w:rFonts w:asciiTheme="minorHAnsi" w:hAnsiTheme="minorHAnsi" w:cs="Arial"/>
          <w:sz w:val="22"/>
          <w:szCs w:val="22"/>
        </w:rPr>
        <w:t xml:space="preserve">and downstream integration to </w:t>
      </w:r>
      <w:proofErr w:type="spellStart"/>
      <w:r w:rsidRPr="007D1424">
        <w:rPr>
          <w:rFonts w:asciiTheme="minorHAnsi" w:hAnsiTheme="minorHAnsi" w:cs="Arial"/>
          <w:sz w:val="22"/>
          <w:szCs w:val="22"/>
        </w:rPr>
        <w:t>Ariba-OnDemand</w:t>
      </w:r>
      <w:proofErr w:type="spellEnd"/>
      <w:r w:rsidRPr="007D1424">
        <w:rPr>
          <w:rFonts w:asciiTheme="minorHAnsi" w:hAnsiTheme="minorHAnsi" w:cs="Arial"/>
          <w:sz w:val="22"/>
          <w:szCs w:val="22"/>
        </w:rPr>
        <w:t xml:space="preserve"> con</w:t>
      </w:r>
      <w:r w:rsidR="00955EFF">
        <w:rPr>
          <w:rFonts w:asciiTheme="minorHAnsi" w:hAnsiTheme="minorHAnsi" w:cs="Arial"/>
          <w:sz w:val="22"/>
          <w:szCs w:val="22"/>
        </w:rPr>
        <w:t xml:space="preserve">verting from SAP SRM on the SAP </w:t>
      </w:r>
      <w:r w:rsidRPr="007D1424">
        <w:rPr>
          <w:rFonts w:asciiTheme="minorHAnsi" w:hAnsiTheme="minorHAnsi" w:cs="Arial"/>
          <w:sz w:val="22"/>
          <w:szCs w:val="22"/>
        </w:rPr>
        <w:t>Enterprise for Supply Chain/Logistics.</w:t>
      </w:r>
      <w:r w:rsidR="00F067CA">
        <w:rPr>
          <w:rFonts w:asciiTheme="minorHAnsi" w:hAnsiTheme="minorHAnsi" w:cs="Arial"/>
          <w:sz w:val="22"/>
          <w:szCs w:val="22"/>
        </w:rPr>
        <w:t xml:space="preserve"> </w:t>
      </w:r>
      <w:r w:rsidRPr="007D1424">
        <w:rPr>
          <w:rFonts w:asciiTheme="minorHAnsi" w:hAnsiTheme="minorHAnsi" w:cs="Arial"/>
          <w:sz w:val="22"/>
          <w:szCs w:val="22"/>
        </w:rPr>
        <w:t>This also included sev</w:t>
      </w:r>
      <w:r w:rsidR="00955EFF">
        <w:rPr>
          <w:rFonts w:asciiTheme="minorHAnsi" w:hAnsiTheme="minorHAnsi" w:cs="Arial"/>
          <w:sz w:val="22"/>
          <w:szCs w:val="22"/>
        </w:rPr>
        <w:t xml:space="preserve">eral interface to </w:t>
      </w:r>
      <w:proofErr w:type="spellStart"/>
      <w:r w:rsidR="00955EFF">
        <w:rPr>
          <w:rFonts w:asciiTheme="minorHAnsi" w:hAnsiTheme="minorHAnsi" w:cs="Arial"/>
          <w:sz w:val="22"/>
          <w:szCs w:val="22"/>
        </w:rPr>
        <w:t>Ariba</w:t>
      </w:r>
      <w:proofErr w:type="spellEnd"/>
      <w:r w:rsidR="00955EFF">
        <w:rPr>
          <w:rFonts w:asciiTheme="minorHAnsi" w:hAnsiTheme="minorHAnsi" w:cs="Arial"/>
          <w:sz w:val="22"/>
          <w:szCs w:val="22"/>
        </w:rPr>
        <w:t xml:space="preserve"> and SAP HR, MM, FICO/MIGO. </w:t>
      </w:r>
      <w:r w:rsidRPr="007D1424">
        <w:rPr>
          <w:rFonts w:asciiTheme="minorHAnsi" w:hAnsiTheme="minorHAnsi" w:cs="Arial"/>
          <w:sz w:val="22"/>
          <w:szCs w:val="22"/>
        </w:rPr>
        <w:t xml:space="preserve">Led the transformation of the </w:t>
      </w: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On-Demand roadmap. Le</w:t>
      </w:r>
      <w:r w:rsidR="00955EFF">
        <w:rPr>
          <w:rFonts w:asciiTheme="minorHAnsi" w:hAnsiTheme="minorHAnsi" w:cs="Arial"/>
          <w:sz w:val="22"/>
          <w:szCs w:val="22"/>
        </w:rPr>
        <w:t xml:space="preserve">d Blueprinting, Rationalization </w:t>
      </w:r>
      <w:r w:rsidRPr="007D1424">
        <w:rPr>
          <w:rFonts w:asciiTheme="minorHAnsi" w:hAnsiTheme="minorHAnsi" w:cs="Arial"/>
          <w:sz w:val="22"/>
          <w:szCs w:val="22"/>
        </w:rPr>
        <w:t xml:space="preserve">of Master Data, Requirements, Customization and </w:t>
      </w:r>
      <w:r w:rsidR="00955EFF">
        <w:rPr>
          <w:rFonts w:asciiTheme="minorHAnsi" w:hAnsiTheme="minorHAnsi" w:cs="Arial"/>
          <w:sz w:val="22"/>
          <w:szCs w:val="22"/>
        </w:rPr>
        <w:t xml:space="preserve">the Development, deployment and </w:t>
      </w:r>
      <w:r w:rsidRPr="007D1424">
        <w:rPr>
          <w:rFonts w:asciiTheme="minorHAnsi" w:hAnsiTheme="minorHAnsi" w:cs="Arial"/>
          <w:sz w:val="22"/>
          <w:szCs w:val="22"/>
        </w:rPr>
        <w:t>Cha</w:t>
      </w:r>
      <w:r w:rsidR="00955EFF">
        <w:rPr>
          <w:rFonts w:asciiTheme="minorHAnsi" w:hAnsiTheme="minorHAnsi" w:cs="Arial"/>
          <w:sz w:val="22"/>
          <w:szCs w:val="22"/>
        </w:rPr>
        <w:t>nge Management.</w:t>
      </w:r>
      <w:r w:rsidRPr="007D1424">
        <w:rPr>
          <w:rFonts w:asciiTheme="minorHAnsi" w:hAnsiTheme="minorHAnsi" w:cs="Arial"/>
          <w:sz w:val="22"/>
          <w:szCs w:val="22"/>
        </w:rPr>
        <w:t xml:space="preserve"> This implementation included P</w:t>
      </w:r>
      <w:r w:rsidR="00955EFF">
        <w:rPr>
          <w:rFonts w:asciiTheme="minorHAnsi" w:hAnsiTheme="minorHAnsi" w:cs="Arial"/>
          <w:sz w:val="22"/>
          <w:szCs w:val="22"/>
        </w:rPr>
        <w:t xml:space="preserve">rocurement to Payment, Catalog, </w:t>
      </w:r>
      <w:r w:rsidRPr="007D1424">
        <w:rPr>
          <w:rFonts w:asciiTheme="minorHAnsi" w:hAnsiTheme="minorHAnsi" w:cs="Arial"/>
          <w:sz w:val="22"/>
          <w:szCs w:val="22"/>
        </w:rPr>
        <w:t>ASN and SAP Vendor Master integration via Salesforce a</w:t>
      </w:r>
      <w:r w:rsidR="00955EFF">
        <w:rPr>
          <w:rFonts w:asciiTheme="minorHAnsi" w:hAnsiTheme="minorHAnsi" w:cs="Arial"/>
          <w:sz w:val="22"/>
          <w:szCs w:val="22"/>
        </w:rPr>
        <w:t xml:space="preserve">nd SAP I/O Budgets to </w:t>
      </w:r>
      <w:proofErr w:type="spellStart"/>
      <w:r w:rsidR="00955EFF">
        <w:rPr>
          <w:rFonts w:asciiTheme="minorHAnsi" w:hAnsiTheme="minorHAnsi" w:cs="Arial"/>
          <w:sz w:val="22"/>
          <w:szCs w:val="22"/>
        </w:rPr>
        <w:t>Ariba</w:t>
      </w:r>
      <w:proofErr w:type="spellEnd"/>
      <w:r w:rsidR="00955EFF">
        <w:rPr>
          <w:rFonts w:asciiTheme="minorHAnsi" w:hAnsiTheme="minorHAnsi" w:cs="Arial"/>
          <w:sz w:val="22"/>
          <w:szCs w:val="22"/>
        </w:rPr>
        <w:t xml:space="preserve"> On- Demand. </w:t>
      </w:r>
      <w:r w:rsidRPr="007D1424">
        <w:rPr>
          <w:rFonts w:asciiTheme="minorHAnsi" w:hAnsiTheme="minorHAnsi" w:cs="Arial"/>
          <w:sz w:val="22"/>
          <w:szCs w:val="22"/>
        </w:rPr>
        <w:t xml:space="preserve">Worked with all business areas in producing a Global Baseline </w:t>
      </w: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On-Demand syste</w:t>
      </w:r>
      <w:r w:rsidR="00955EFF">
        <w:rPr>
          <w:rFonts w:asciiTheme="minorHAnsi" w:hAnsiTheme="minorHAnsi" w:cs="Arial"/>
          <w:sz w:val="22"/>
          <w:szCs w:val="22"/>
        </w:rPr>
        <w:t xml:space="preserve">m for </w:t>
      </w:r>
      <w:r w:rsidRPr="007D1424">
        <w:rPr>
          <w:rFonts w:asciiTheme="minorHAnsi" w:hAnsiTheme="minorHAnsi" w:cs="Arial"/>
          <w:sz w:val="22"/>
          <w:szCs w:val="22"/>
        </w:rPr>
        <w:t>all countries; for Finance, Procurement, Acc</w:t>
      </w:r>
      <w:r w:rsidR="00955EFF">
        <w:rPr>
          <w:rFonts w:asciiTheme="minorHAnsi" w:hAnsiTheme="minorHAnsi" w:cs="Arial"/>
          <w:sz w:val="22"/>
          <w:szCs w:val="22"/>
        </w:rPr>
        <w:t xml:space="preserve">ounts Payable and Supply Chain. </w:t>
      </w:r>
      <w:r w:rsidRPr="007D1424">
        <w:rPr>
          <w:rFonts w:asciiTheme="minorHAnsi" w:hAnsiTheme="minorHAnsi" w:cs="Arial"/>
          <w:sz w:val="22"/>
          <w:szCs w:val="22"/>
        </w:rPr>
        <w:t>Worked with the Global Team in migrating two SAP instances into</w:t>
      </w:r>
      <w:r w:rsidR="00955EFF">
        <w:rPr>
          <w:rFonts w:asciiTheme="minorHAnsi" w:hAnsiTheme="minorHAnsi" w:cs="Arial"/>
          <w:sz w:val="22"/>
          <w:szCs w:val="22"/>
        </w:rPr>
        <w:t xml:space="preserve"> one. In this global project, </w:t>
      </w:r>
      <w:r w:rsidRPr="007D1424">
        <w:rPr>
          <w:rFonts w:asciiTheme="minorHAnsi" w:hAnsiTheme="minorHAnsi" w:cs="Arial"/>
          <w:sz w:val="22"/>
          <w:szCs w:val="22"/>
        </w:rPr>
        <w:t>assisted with FICO, MIGO, Budget (I/O) and Procurement.</w:t>
      </w:r>
    </w:p>
    <w:p w:rsidR="00955EFF" w:rsidRDefault="00955EFF" w:rsidP="00407BC8">
      <w:pPr>
        <w:autoSpaceDE w:val="0"/>
        <w:autoSpaceDN w:val="0"/>
        <w:adjustRightInd w:val="0"/>
        <w:rPr>
          <w:rFonts w:asciiTheme="minorHAnsi" w:hAnsiTheme="minorHAnsi" w:cs="Arial"/>
          <w:sz w:val="22"/>
          <w:szCs w:val="22"/>
        </w:rPr>
      </w:pPr>
    </w:p>
    <w:p w:rsidR="00407BC8" w:rsidRDefault="00407BC8" w:rsidP="00407BC8">
      <w:p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Led development teams:</w:t>
      </w:r>
    </w:p>
    <w:p w:rsidR="00955EFF" w:rsidRPr="007D1424" w:rsidRDefault="00955EFF" w:rsidP="00407BC8">
      <w:pPr>
        <w:autoSpaceDE w:val="0"/>
        <w:autoSpaceDN w:val="0"/>
        <w:adjustRightInd w:val="0"/>
        <w:rPr>
          <w:rFonts w:asciiTheme="minorHAnsi" w:hAnsiTheme="minorHAnsi" w:cs="Arial"/>
          <w:sz w:val="22"/>
          <w:szCs w:val="22"/>
        </w:rPr>
      </w:pPr>
    </w:p>
    <w:p w:rsidR="00407BC8" w:rsidRPr="007D1424" w:rsidRDefault="00407BC8" w:rsidP="00407BC8">
      <w:p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 xml:space="preserve">• Integration </w:t>
      </w: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On-Demand for P2P to SAP</w:t>
      </w:r>
    </w:p>
    <w:p w:rsidR="00407BC8" w:rsidRPr="007D1424" w:rsidRDefault="00407BC8" w:rsidP="00407BC8">
      <w:p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 xml:space="preserve">• </w:t>
      </w:r>
      <w:proofErr w:type="spellStart"/>
      <w:r w:rsidRPr="007D1424">
        <w:rPr>
          <w:rFonts w:asciiTheme="minorHAnsi" w:hAnsiTheme="minorHAnsi" w:cs="Arial"/>
          <w:sz w:val="22"/>
          <w:szCs w:val="22"/>
        </w:rPr>
        <w:t>WebMethods</w:t>
      </w:r>
      <w:proofErr w:type="spellEnd"/>
      <w:r w:rsidRPr="007D1424">
        <w:rPr>
          <w:rFonts w:asciiTheme="minorHAnsi" w:hAnsiTheme="minorHAnsi" w:cs="Arial"/>
          <w:sz w:val="22"/>
          <w:szCs w:val="22"/>
        </w:rPr>
        <w:t xml:space="preserve"> asynchronous Integration to SAP and </w:t>
      </w:r>
      <w:proofErr w:type="spellStart"/>
      <w:r w:rsidRPr="007D1424">
        <w:rPr>
          <w:rFonts w:asciiTheme="minorHAnsi" w:hAnsiTheme="minorHAnsi" w:cs="Arial"/>
          <w:sz w:val="22"/>
          <w:szCs w:val="22"/>
        </w:rPr>
        <w:t>Ariba</w:t>
      </w:r>
      <w:proofErr w:type="spellEnd"/>
    </w:p>
    <w:p w:rsidR="00407BC8" w:rsidRPr="007D1424" w:rsidRDefault="00407BC8" w:rsidP="00407BC8">
      <w:p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 PI Integration via CSV and XML to SAP</w:t>
      </w:r>
    </w:p>
    <w:p w:rsidR="00407BC8" w:rsidRPr="007D1424" w:rsidRDefault="00407BC8" w:rsidP="00407BC8">
      <w:p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 xml:space="preserve">• SSO with </w:t>
      </w:r>
      <w:proofErr w:type="spellStart"/>
      <w:r w:rsidRPr="007D1424">
        <w:rPr>
          <w:rFonts w:asciiTheme="minorHAnsi" w:hAnsiTheme="minorHAnsi" w:cs="Arial"/>
          <w:sz w:val="22"/>
          <w:szCs w:val="22"/>
        </w:rPr>
        <w:t>Okidata</w:t>
      </w:r>
      <w:proofErr w:type="spellEnd"/>
    </w:p>
    <w:p w:rsidR="00955EFF" w:rsidRDefault="00955EFF" w:rsidP="00407BC8">
      <w:pPr>
        <w:autoSpaceDE w:val="0"/>
        <w:autoSpaceDN w:val="0"/>
        <w:adjustRightInd w:val="0"/>
        <w:rPr>
          <w:rFonts w:asciiTheme="minorHAnsi" w:hAnsiTheme="minorHAnsi" w:cs="Arial"/>
          <w:sz w:val="22"/>
          <w:szCs w:val="22"/>
        </w:rPr>
      </w:pPr>
    </w:p>
    <w:p w:rsidR="00407BC8" w:rsidRPr="007D1424" w:rsidRDefault="00407BC8" w:rsidP="00407BC8">
      <w:pPr>
        <w:autoSpaceDE w:val="0"/>
        <w:autoSpaceDN w:val="0"/>
        <w:adjustRightInd w:val="0"/>
        <w:rPr>
          <w:rFonts w:asciiTheme="minorHAnsi" w:hAnsiTheme="minorHAnsi" w:cs="Arial"/>
          <w:sz w:val="22"/>
          <w:szCs w:val="22"/>
        </w:rPr>
      </w:pPr>
      <w:r w:rsidRPr="007D1424">
        <w:rPr>
          <w:rFonts w:asciiTheme="minorHAnsi" w:hAnsiTheme="minorHAnsi" w:cs="Arial"/>
          <w:sz w:val="22"/>
          <w:szCs w:val="22"/>
        </w:rPr>
        <w:t xml:space="preserve">Managed a team of offshore and onshore SAP ABAP developers for both </w:t>
      </w:r>
      <w:proofErr w:type="spellStart"/>
      <w:r w:rsidRPr="007D1424">
        <w:rPr>
          <w:rFonts w:asciiTheme="minorHAnsi" w:hAnsiTheme="minorHAnsi" w:cs="Arial"/>
          <w:sz w:val="22"/>
          <w:szCs w:val="22"/>
        </w:rPr>
        <w:t>Ariba</w:t>
      </w:r>
      <w:proofErr w:type="spellEnd"/>
      <w:r w:rsidRPr="007D1424">
        <w:rPr>
          <w:rFonts w:asciiTheme="minorHAnsi" w:hAnsiTheme="minorHAnsi" w:cs="Arial"/>
          <w:sz w:val="22"/>
          <w:szCs w:val="22"/>
        </w:rPr>
        <w:t xml:space="preserve"> master data</w:t>
      </w:r>
    </w:p>
    <w:p w:rsidR="00407BC8" w:rsidRDefault="00407BC8" w:rsidP="00407BC8">
      <w:pPr>
        <w:autoSpaceDE w:val="0"/>
        <w:autoSpaceDN w:val="0"/>
        <w:adjustRightInd w:val="0"/>
        <w:rPr>
          <w:rFonts w:ascii="ArialMT" w:hAnsi="ArialMT" w:cs="ArialMT"/>
          <w:color w:val="000000"/>
          <w:sz w:val="20"/>
          <w:szCs w:val="20"/>
        </w:rPr>
      </w:pPr>
      <w:r w:rsidRPr="007D1424">
        <w:rPr>
          <w:rFonts w:asciiTheme="minorHAnsi" w:hAnsiTheme="minorHAnsi" w:cs="Arial"/>
          <w:sz w:val="22"/>
          <w:szCs w:val="22"/>
        </w:rPr>
        <w:t>and transactional and via several File Channels (IDOC, Files, ABAP).</w:t>
      </w:r>
    </w:p>
    <w:p w:rsidR="00955EFF" w:rsidRDefault="00955EFF" w:rsidP="00407BC8">
      <w:pPr>
        <w:autoSpaceDE w:val="0"/>
        <w:autoSpaceDN w:val="0"/>
        <w:adjustRightInd w:val="0"/>
        <w:rPr>
          <w:rFonts w:ascii="Arial-BoldMT" w:hAnsi="Arial-BoldMT" w:cs="Arial-BoldMT"/>
          <w:b/>
          <w:bCs/>
          <w:color w:val="000000"/>
          <w:sz w:val="20"/>
          <w:szCs w:val="20"/>
        </w:rPr>
      </w:pPr>
    </w:p>
    <w:p w:rsidR="00955EFF" w:rsidRDefault="00407BC8" w:rsidP="00955EFF">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DHL Global Headqua</w:t>
      </w:r>
      <w:r w:rsidR="00955EFF">
        <w:rPr>
          <w:rFonts w:ascii="Arial-BoldMT" w:hAnsi="Arial-BoldMT" w:cs="Arial-BoldMT"/>
          <w:b/>
          <w:bCs/>
          <w:color w:val="000000"/>
          <w:sz w:val="20"/>
          <w:szCs w:val="20"/>
        </w:rPr>
        <w:t xml:space="preserve">rters, United States of America </w:t>
      </w:r>
      <w:r>
        <w:rPr>
          <w:rFonts w:ascii="Arial-BoldMT" w:hAnsi="Arial-BoldMT" w:cs="Arial-BoldMT"/>
          <w:b/>
          <w:bCs/>
          <w:color w:val="000000"/>
          <w:sz w:val="20"/>
          <w:szCs w:val="20"/>
        </w:rPr>
        <w:t>Global Project Manager</w:t>
      </w:r>
      <w:r w:rsidR="00955EFF">
        <w:rPr>
          <w:rFonts w:ascii="Arial-BoldMT" w:hAnsi="Arial-BoldMT" w:cs="Arial-BoldMT"/>
          <w:b/>
          <w:bCs/>
          <w:color w:val="000000"/>
          <w:sz w:val="20"/>
          <w:szCs w:val="20"/>
        </w:rPr>
        <w:t xml:space="preserve"> -01/2012 - 04/2012</w:t>
      </w:r>
    </w:p>
    <w:p w:rsidR="00407BC8" w:rsidRDefault="00407BC8" w:rsidP="00407BC8">
      <w:pPr>
        <w:autoSpaceDE w:val="0"/>
        <w:autoSpaceDN w:val="0"/>
        <w:adjustRightInd w:val="0"/>
        <w:rPr>
          <w:rFonts w:ascii="Arial-BoldMT" w:hAnsi="Arial-BoldMT" w:cs="Arial-BoldMT"/>
          <w:b/>
          <w:bCs/>
          <w:color w:val="000000"/>
          <w:sz w:val="20"/>
          <w:szCs w:val="20"/>
        </w:rPr>
      </w:pPr>
    </w:p>
    <w:p w:rsidR="00407BC8" w:rsidRDefault="00407BC8" w:rsidP="00407BC8">
      <w:pPr>
        <w:autoSpaceDE w:val="0"/>
        <w:autoSpaceDN w:val="0"/>
        <w:adjustRightInd w:val="0"/>
        <w:rPr>
          <w:rFonts w:asciiTheme="minorHAnsi" w:hAnsiTheme="minorHAnsi" w:cs="Arial"/>
          <w:sz w:val="22"/>
          <w:szCs w:val="22"/>
        </w:rPr>
      </w:pPr>
      <w:r w:rsidRPr="00955EFF">
        <w:rPr>
          <w:rFonts w:asciiTheme="minorHAnsi" w:hAnsiTheme="minorHAnsi" w:cs="Arial"/>
          <w:sz w:val="22"/>
          <w:szCs w:val="22"/>
        </w:rPr>
        <w:t>Global Business System Manager - "</w:t>
      </w:r>
      <w:proofErr w:type="spellStart"/>
      <w:r w:rsidRPr="00955EFF">
        <w:rPr>
          <w:rFonts w:asciiTheme="minorHAnsi" w:hAnsiTheme="minorHAnsi" w:cs="Arial"/>
          <w:sz w:val="22"/>
          <w:szCs w:val="22"/>
        </w:rPr>
        <w:t>Ariba</w:t>
      </w:r>
      <w:proofErr w:type="spellEnd"/>
      <w:r w:rsidRPr="00955EFF">
        <w:rPr>
          <w:rFonts w:asciiTheme="minorHAnsi" w:hAnsiTheme="minorHAnsi" w:cs="Arial"/>
          <w:sz w:val="22"/>
          <w:szCs w:val="22"/>
        </w:rPr>
        <w:t xml:space="preserve"> On-Demand for both SAP &amp; Oracle"</w:t>
      </w:r>
    </w:p>
    <w:p w:rsidR="00955EFF" w:rsidRPr="00955EFF" w:rsidRDefault="00955EFF" w:rsidP="00407BC8">
      <w:pPr>
        <w:autoSpaceDE w:val="0"/>
        <w:autoSpaceDN w:val="0"/>
        <w:adjustRightInd w:val="0"/>
        <w:rPr>
          <w:rFonts w:asciiTheme="minorHAnsi" w:hAnsiTheme="minorHAnsi" w:cs="Arial"/>
          <w:sz w:val="22"/>
          <w:szCs w:val="22"/>
        </w:rPr>
      </w:pPr>
    </w:p>
    <w:p w:rsidR="00407BC8" w:rsidRPr="00955EFF" w:rsidRDefault="00407BC8" w:rsidP="00955EFF">
      <w:pPr>
        <w:pStyle w:val="ListParagraph"/>
        <w:numPr>
          <w:ilvl w:val="0"/>
          <w:numId w:val="128"/>
        </w:numPr>
        <w:autoSpaceDE w:val="0"/>
        <w:autoSpaceDN w:val="0"/>
        <w:adjustRightInd w:val="0"/>
        <w:rPr>
          <w:rFonts w:asciiTheme="minorHAnsi" w:hAnsiTheme="minorHAnsi" w:cs="Arial"/>
          <w:sz w:val="22"/>
          <w:szCs w:val="22"/>
        </w:rPr>
      </w:pPr>
      <w:r w:rsidRPr="00955EFF">
        <w:rPr>
          <w:rFonts w:asciiTheme="minorHAnsi" w:hAnsiTheme="minorHAnsi" w:cs="Arial"/>
          <w:sz w:val="22"/>
          <w:szCs w:val="22"/>
        </w:rPr>
        <w:t>Managed project, budgets over $1 million, identified resou</w:t>
      </w:r>
      <w:r w:rsidR="00955EFF">
        <w:rPr>
          <w:rFonts w:asciiTheme="minorHAnsi" w:hAnsiTheme="minorHAnsi" w:cs="Arial"/>
          <w:sz w:val="22"/>
          <w:szCs w:val="22"/>
        </w:rPr>
        <w:t>rces, l</w:t>
      </w:r>
      <w:r w:rsidRPr="00955EFF">
        <w:rPr>
          <w:rFonts w:asciiTheme="minorHAnsi" w:hAnsiTheme="minorHAnsi" w:cs="Arial"/>
          <w:sz w:val="22"/>
          <w:szCs w:val="22"/>
        </w:rPr>
        <w:t>ed Business System solution for upstream and downstream enterprise data integration for</w:t>
      </w:r>
      <w:r w:rsidR="00955EFF">
        <w:rPr>
          <w:rFonts w:asciiTheme="minorHAnsi" w:hAnsiTheme="minorHAnsi" w:cs="Arial"/>
          <w:sz w:val="22"/>
          <w:szCs w:val="22"/>
        </w:rPr>
        <w:t xml:space="preserve"> </w:t>
      </w:r>
      <w:r w:rsidRPr="00955EFF">
        <w:rPr>
          <w:rFonts w:asciiTheme="minorHAnsi" w:hAnsiTheme="minorHAnsi" w:cs="Arial"/>
          <w:sz w:val="22"/>
          <w:szCs w:val="22"/>
        </w:rPr>
        <w:t xml:space="preserve">Supply Chain/Logistics, (Finance, HR, and Procurement) </w:t>
      </w:r>
      <w:r w:rsidRPr="00955EFF">
        <w:rPr>
          <w:rFonts w:asciiTheme="minorHAnsi" w:hAnsiTheme="minorHAnsi" w:cs="Arial"/>
          <w:sz w:val="22"/>
          <w:szCs w:val="22"/>
        </w:rPr>
        <w:lastRenderedPageBreak/>
        <w:t>shared services requirements for</w:t>
      </w:r>
      <w:r w:rsidR="00955EFF">
        <w:rPr>
          <w:rFonts w:asciiTheme="minorHAnsi" w:hAnsiTheme="minorHAnsi" w:cs="Arial"/>
          <w:sz w:val="22"/>
          <w:szCs w:val="22"/>
        </w:rPr>
        <w:t xml:space="preserve"> </w:t>
      </w:r>
      <w:r w:rsidRPr="00955EFF">
        <w:rPr>
          <w:rFonts w:asciiTheme="minorHAnsi" w:hAnsiTheme="minorHAnsi" w:cs="Arial"/>
          <w:sz w:val="22"/>
          <w:szCs w:val="22"/>
        </w:rPr>
        <w:t>master data integration to drive global standard to drive compliance</w:t>
      </w:r>
      <w:r w:rsidR="00955EFF">
        <w:rPr>
          <w:rFonts w:asciiTheme="minorHAnsi" w:hAnsiTheme="minorHAnsi" w:cs="Arial"/>
          <w:sz w:val="22"/>
          <w:szCs w:val="22"/>
        </w:rPr>
        <w:t xml:space="preserve">. </w:t>
      </w:r>
      <w:r w:rsidRPr="00955EFF">
        <w:rPr>
          <w:rFonts w:asciiTheme="minorHAnsi" w:hAnsiTheme="minorHAnsi" w:cs="Arial"/>
          <w:sz w:val="22"/>
          <w:szCs w:val="22"/>
        </w:rPr>
        <w:t xml:space="preserve">As part of the "new" </w:t>
      </w:r>
      <w:proofErr w:type="spellStart"/>
      <w:r w:rsidRPr="00955EFF">
        <w:rPr>
          <w:rFonts w:asciiTheme="minorHAnsi" w:hAnsiTheme="minorHAnsi" w:cs="Arial"/>
          <w:sz w:val="22"/>
          <w:szCs w:val="22"/>
        </w:rPr>
        <w:t>Ariba</w:t>
      </w:r>
      <w:proofErr w:type="spellEnd"/>
      <w:r w:rsidRPr="00955EFF">
        <w:rPr>
          <w:rFonts w:asciiTheme="minorHAnsi" w:hAnsiTheme="minorHAnsi" w:cs="Arial"/>
          <w:sz w:val="22"/>
          <w:szCs w:val="22"/>
        </w:rPr>
        <w:t xml:space="preserve"> On-Demand process led "Change Management" with Argentina's</w:t>
      </w:r>
      <w:r w:rsidR="00955EFF">
        <w:rPr>
          <w:rFonts w:asciiTheme="minorHAnsi" w:hAnsiTheme="minorHAnsi" w:cs="Arial"/>
          <w:sz w:val="22"/>
          <w:szCs w:val="22"/>
        </w:rPr>
        <w:t xml:space="preserve"> </w:t>
      </w:r>
      <w:r w:rsidRPr="00955EFF">
        <w:rPr>
          <w:rFonts w:asciiTheme="minorHAnsi" w:hAnsiTheme="minorHAnsi" w:cs="Arial"/>
          <w:sz w:val="22"/>
          <w:szCs w:val="22"/>
        </w:rPr>
        <w:t>"Shared Services" Center</w:t>
      </w:r>
    </w:p>
    <w:p w:rsidR="00955EFF" w:rsidRPr="00955EFF" w:rsidRDefault="00407BC8" w:rsidP="00955EFF">
      <w:pPr>
        <w:pStyle w:val="ListParagraph"/>
        <w:numPr>
          <w:ilvl w:val="0"/>
          <w:numId w:val="128"/>
        </w:numPr>
        <w:autoSpaceDE w:val="0"/>
        <w:autoSpaceDN w:val="0"/>
        <w:adjustRightInd w:val="0"/>
        <w:rPr>
          <w:rFonts w:asciiTheme="minorHAnsi" w:hAnsiTheme="minorHAnsi" w:cs="Arial"/>
          <w:sz w:val="22"/>
          <w:szCs w:val="22"/>
        </w:rPr>
      </w:pPr>
      <w:r w:rsidRPr="00955EFF">
        <w:rPr>
          <w:rFonts w:asciiTheme="minorHAnsi" w:hAnsiTheme="minorHAnsi" w:cs="Arial"/>
          <w:sz w:val="22"/>
          <w:szCs w:val="22"/>
        </w:rPr>
        <w:t>Led System solution design to include system integration to P2P, B2B, B2C via SOA/.Net/EDI/API Java/Web Services via SAAS model to enterprise system Finance, Procurements</w:t>
      </w:r>
      <w:r w:rsidR="00955EFF">
        <w:rPr>
          <w:rFonts w:asciiTheme="minorHAnsi" w:hAnsiTheme="minorHAnsi" w:cs="Arial"/>
          <w:sz w:val="22"/>
          <w:szCs w:val="22"/>
        </w:rPr>
        <w:t xml:space="preserve"> </w:t>
      </w:r>
      <w:r w:rsidR="00955EFF" w:rsidRPr="00955EFF">
        <w:rPr>
          <w:rFonts w:asciiTheme="minorHAnsi" w:hAnsiTheme="minorHAnsi" w:cs="Arial"/>
          <w:sz w:val="22"/>
          <w:szCs w:val="22"/>
        </w:rPr>
        <w:t>(Oracle/SAP)</w:t>
      </w:r>
    </w:p>
    <w:p w:rsidR="00407BC8" w:rsidRPr="00955EFF" w:rsidRDefault="00407BC8" w:rsidP="00955EFF">
      <w:pPr>
        <w:pStyle w:val="ListParagraph"/>
        <w:numPr>
          <w:ilvl w:val="0"/>
          <w:numId w:val="128"/>
        </w:numPr>
        <w:autoSpaceDE w:val="0"/>
        <w:autoSpaceDN w:val="0"/>
        <w:adjustRightInd w:val="0"/>
        <w:rPr>
          <w:rFonts w:asciiTheme="minorHAnsi" w:hAnsiTheme="minorHAnsi" w:cs="Arial"/>
          <w:sz w:val="22"/>
          <w:szCs w:val="22"/>
        </w:rPr>
      </w:pPr>
      <w:r w:rsidRPr="00955EFF">
        <w:rPr>
          <w:rFonts w:asciiTheme="minorHAnsi" w:hAnsiTheme="minorHAnsi" w:cs="Arial"/>
          <w:sz w:val="22"/>
          <w:szCs w:val="22"/>
        </w:rPr>
        <w:t>Led solution for several DHL (4) companies with various business requirements to include</w:t>
      </w:r>
      <w:r w:rsidR="00955EFF">
        <w:rPr>
          <w:rFonts w:asciiTheme="minorHAnsi" w:hAnsiTheme="minorHAnsi" w:cs="Arial"/>
          <w:sz w:val="22"/>
          <w:szCs w:val="22"/>
        </w:rPr>
        <w:t xml:space="preserve"> </w:t>
      </w:r>
      <w:proofErr w:type="spellStart"/>
      <w:r w:rsidRPr="00955EFF">
        <w:rPr>
          <w:rFonts w:asciiTheme="minorHAnsi" w:hAnsiTheme="minorHAnsi" w:cs="Arial"/>
          <w:sz w:val="22"/>
          <w:szCs w:val="22"/>
        </w:rPr>
        <w:t>Ariba</w:t>
      </w:r>
      <w:proofErr w:type="spellEnd"/>
      <w:r w:rsidRPr="00955EFF">
        <w:rPr>
          <w:rFonts w:asciiTheme="minorHAnsi" w:hAnsiTheme="minorHAnsi" w:cs="Arial"/>
          <w:sz w:val="22"/>
          <w:szCs w:val="22"/>
        </w:rPr>
        <w:t xml:space="preserve"> On Demand and IBX as Catalogs via "OCI" and "EDI within the </w:t>
      </w:r>
      <w:proofErr w:type="spellStart"/>
      <w:r w:rsidRPr="00955EFF">
        <w:rPr>
          <w:rFonts w:asciiTheme="minorHAnsi" w:hAnsiTheme="minorHAnsi" w:cs="Arial"/>
          <w:sz w:val="22"/>
          <w:szCs w:val="22"/>
        </w:rPr>
        <w:t>Ariba</w:t>
      </w:r>
      <w:proofErr w:type="spellEnd"/>
      <w:r w:rsidRPr="00955EFF">
        <w:rPr>
          <w:rFonts w:asciiTheme="minorHAnsi" w:hAnsiTheme="minorHAnsi" w:cs="Arial"/>
          <w:sz w:val="22"/>
          <w:szCs w:val="22"/>
        </w:rPr>
        <w:t xml:space="preserve"> Network for</w:t>
      </w:r>
      <w:r w:rsidR="00955EFF">
        <w:rPr>
          <w:rFonts w:asciiTheme="minorHAnsi" w:hAnsiTheme="minorHAnsi" w:cs="Arial"/>
          <w:sz w:val="22"/>
          <w:szCs w:val="22"/>
        </w:rPr>
        <w:t xml:space="preserve"> </w:t>
      </w:r>
      <w:r w:rsidRPr="00955EFF">
        <w:rPr>
          <w:rFonts w:asciiTheme="minorHAnsi" w:hAnsiTheme="minorHAnsi" w:cs="Arial"/>
          <w:sz w:val="22"/>
          <w:szCs w:val="22"/>
        </w:rPr>
        <w:t>Invoice, PO, Credit memo, supplier enablement and Contracts Compliant/RFQ standards and</w:t>
      </w:r>
      <w:r w:rsidR="00955EFF">
        <w:rPr>
          <w:rFonts w:asciiTheme="minorHAnsi" w:hAnsiTheme="minorHAnsi" w:cs="Arial"/>
          <w:sz w:val="22"/>
          <w:szCs w:val="22"/>
        </w:rPr>
        <w:t xml:space="preserve"> </w:t>
      </w:r>
      <w:r w:rsidRPr="00955EFF">
        <w:rPr>
          <w:rFonts w:asciiTheme="minorHAnsi" w:hAnsiTheme="minorHAnsi" w:cs="Arial"/>
          <w:sz w:val="22"/>
          <w:szCs w:val="22"/>
        </w:rPr>
        <w:t>consolidate processes</w:t>
      </w:r>
    </w:p>
    <w:p w:rsidR="00407BC8" w:rsidRPr="00955EFF" w:rsidRDefault="00407BC8" w:rsidP="00955EFF">
      <w:pPr>
        <w:pStyle w:val="ListParagraph"/>
        <w:numPr>
          <w:ilvl w:val="0"/>
          <w:numId w:val="128"/>
        </w:numPr>
        <w:autoSpaceDE w:val="0"/>
        <w:autoSpaceDN w:val="0"/>
        <w:adjustRightInd w:val="0"/>
        <w:rPr>
          <w:rFonts w:asciiTheme="minorHAnsi" w:hAnsiTheme="minorHAnsi" w:cs="Arial"/>
          <w:sz w:val="22"/>
          <w:szCs w:val="22"/>
        </w:rPr>
      </w:pPr>
      <w:r w:rsidRPr="00955EFF">
        <w:rPr>
          <w:rFonts w:asciiTheme="minorHAnsi" w:hAnsiTheme="minorHAnsi" w:cs="Arial"/>
          <w:sz w:val="22"/>
          <w:szCs w:val="22"/>
        </w:rPr>
        <w:t>Led Change Management process and standards to adhere to future state for LAC</w:t>
      </w:r>
      <w:r w:rsidR="00955EFF">
        <w:rPr>
          <w:rFonts w:asciiTheme="minorHAnsi" w:hAnsiTheme="minorHAnsi" w:cs="Arial"/>
          <w:sz w:val="22"/>
          <w:szCs w:val="22"/>
        </w:rPr>
        <w:t xml:space="preserve"> </w:t>
      </w:r>
      <w:r w:rsidRPr="00955EFF">
        <w:rPr>
          <w:rFonts w:asciiTheme="minorHAnsi" w:hAnsiTheme="minorHAnsi" w:cs="Arial"/>
          <w:sz w:val="22"/>
          <w:szCs w:val="22"/>
        </w:rPr>
        <w:t>America, Canada, and US for system implementation fo</w:t>
      </w:r>
      <w:r w:rsidR="00955EFF">
        <w:rPr>
          <w:rFonts w:asciiTheme="minorHAnsi" w:hAnsiTheme="minorHAnsi" w:cs="Arial"/>
          <w:sz w:val="22"/>
          <w:szCs w:val="22"/>
        </w:rPr>
        <w:t xml:space="preserve">r all Enterprise business system </w:t>
      </w:r>
      <w:r w:rsidRPr="00955EFF">
        <w:rPr>
          <w:rFonts w:asciiTheme="minorHAnsi" w:hAnsiTheme="minorHAnsi" w:cs="Arial"/>
          <w:sz w:val="22"/>
          <w:szCs w:val="22"/>
        </w:rPr>
        <w:t>integration to a "SaaS" Model in "Agile" environments. Managed Technical/Business/Integration requirements</w:t>
      </w:r>
    </w:p>
    <w:p w:rsidR="00955EFF" w:rsidRDefault="00955EFF" w:rsidP="00407BC8">
      <w:pPr>
        <w:autoSpaceDE w:val="0"/>
        <w:autoSpaceDN w:val="0"/>
        <w:adjustRightInd w:val="0"/>
        <w:rPr>
          <w:rFonts w:ascii="Arial-BoldMT" w:hAnsi="Arial-BoldMT" w:cs="Arial-BoldMT"/>
          <w:b/>
          <w:bCs/>
          <w:color w:val="000000"/>
          <w:sz w:val="20"/>
          <w:szCs w:val="20"/>
        </w:rPr>
      </w:pPr>
    </w:p>
    <w:p w:rsidR="00955EFF" w:rsidRDefault="00407BC8" w:rsidP="00955EFF">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Merck\Schering P</w:t>
      </w:r>
      <w:r w:rsidR="00955EFF">
        <w:rPr>
          <w:rFonts w:ascii="Arial-BoldMT" w:hAnsi="Arial-BoldMT" w:cs="Arial-BoldMT"/>
          <w:b/>
          <w:bCs/>
          <w:color w:val="000000"/>
          <w:sz w:val="20"/>
          <w:szCs w:val="20"/>
        </w:rPr>
        <w:t xml:space="preserve">lough, United States of America </w:t>
      </w:r>
      <w:r>
        <w:rPr>
          <w:rFonts w:ascii="Arial-BoldMT" w:hAnsi="Arial-BoldMT" w:cs="Arial-BoldMT"/>
          <w:b/>
          <w:bCs/>
          <w:color w:val="000000"/>
          <w:sz w:val="20"/>
          <w:szCs w:val="20"/>
        </w:rPr>
        <w:t>Global Project Manager</w:t>
      </w:r>
      <w:r w:rsidR="00955EFF">
        <w:rPr>
          <w:rFonts w:ascii="Arial-BoldMT" w:hAnsi="Arial-BoldMT" w:cs="Arial-BoldMT"/>
          <w:b/>
          <w:bCs/>
          <w:color w:val="000000"/>
          <w:sz w:val="20"/>
          <w:szCs w:val="20"/>
        </w:rPr>
        <w:t xml:space="preserve"> - 07/2003 - 09/2005</w:t>
      </w:r>
    </w:p>
    <w:p w:rsidR="00407BC8" w:rsidRDefault="00407BC8" w:rsidP="00407BC8">
      <w:pPr>
        <w:autoSpaceDE w:val="0"/>
        <w:autoSpaceDN w:val="0"/>
        <w:adjustRightInd w:val="0"/>
        <w:rPr>
          <w:rFonts w:ascii="Arial-BoldMT" w:hAnsi="Arial-BoldMT" w:cs="Arial-BoldMT"/>
          <w:b/>
          <w:bCs/>
          <w:color w:val="000000"/>
          <w:sz w:val="20"/>
          <w:szCs w:val="20"/>
        </w:rPr>
      </w:pPr>
    </w:p>
    <w:p w:rsidR="00407BC8" w:rsidRPr="00955EFF" w:rsidRDefault="00407BC8" w:rsidP="00955EFF">
      <w:pPr>
        <w:autoSpaceDE w:val="0"/>
        <w:autoSpaceDN w:val="0"/>
        <w:adjustRightInd w:val="0"/>
        <w:rPr>
          <w:rFonts w:asciiTheme="minorHAnsi" w:hAnsiTheme="minorHAnsi" w:cs="Arial"/>
          <w:sz w:val="22"/>
          <w:szCs w:val="22"/>
        </w:rPr>
      </w:pPr>
      <w:r w:rsidRPr="00955EFF">
        <w:rPr>
          <w:rFonts w:asciiTheme="minorHAnsi" w:hAnsiTheme="minorHAnsi" w:cs="Arial"/>
          <w:sz w:val="22"/>
          <w:szCs w:val="22"/>
        </w:rPr>
        <w:t xml:space="preserve">Global Senior ERP Project Lead - </w:t>
      </w:r>
      <w:proofErr w:type="spellStart"/>
      <w:r w:rsidRPr="00955EFF">
        <w:rPr>
          <w:rFonts w:asciiTheme="minorHAnsi" w:hAnsiTheme="minorHAnsi" w:cs="Arial"/>
          <w:sz w:val="22"/>
          <w:szCs w:val="22"/>
        </w:rPr>
        <w:t>Ariba</w:t>
      </w:r>
      <w:proofErr w:type="spellEnd"/>
      <w:r w:rsidRPr="00955EFF">
        <w:rPr>
          <w:rFonts w:asciiTheme="minorHAnsi" w:hAnsiTheme="minorHAnsi" w:cs="Arial"/>
          <w:sz w:val="22"/>
          <w:szCs w:val="22"/>
        </w:rPr>
        <w:t xml:space="preserve"> 7.x converted to 8.x" for the JDE\PeopleSoft\</w:t>
      </w:r>
      <w:proofErr w:type="spellStart"/>
      <w:r w:rsidRPr="00955EFF">
        <w:rPr>
          <w:rFonts w:asciiTheme="minorHAnsi" w:hAnsiTheme="minorHAnsi" w:cs="Arial"/>
          <w:sz w:val="22"/>
          <w:szCs w:val="22"/>
        </w:rPr>
        <w:t>Cognos</w:t>
      </w:r>
      <w:proofErr w:type="spellEnd"/>
      <w:r w:rsidRPr="00955EFF">
        <w:rPr>
          <w:rFonts w:asciiTheme="minorHAnsi" w:hAnsiTheme="minorHAnsi" w:cs="Arial"/>
          <w:sz w:val="22"/>
          <w:szCs w:val="22"/>
        </w:rPr>
        <w:t>\new implementation, conversion, production support, migrating full master data integration.</w:t>
      </w:r>
    </w:p>
    <w:p w:rsidR="00407BC8" w:rsidRPr="00955EFF" w:rsidRDefault="00407BC8" w:rsidP="00955EFF">
      <w:pPr>
        <w:autoSpaceDE w:val="0"/>
        <w:autoSpaceDN w:val="0"/>
        <w:adjustRightInd w:val="0"/>
        <w:rPr>
          <w:rFonts w:asciiTheme="minorHAnsi" w:hAnsiTheme="minorHAnsi" w:cs="Arial"/>
          <w:sz w:val="22"/>
          <w:szCs w:val="22"/>
        </w:rPr>
      </w:pPr>
      <w:r w:rsidRPr="00955EFF">
        <w:rPr>
          <w:rFonts w:asciiTheme="minorHAnsi" w:hAnsiTheme="minorHAnsi" w:cs="Arial"/>
          <w:sz w:val="22"/>
          <w:szCs w:val="22"/>
        </w:rPr>
        <w:t xml:space="preserve">Led Global </w:t>
      </w:r>
      <w:proofErr w:type="spellStart"/>
      <w:r w:rsidRPr="00955EFF">
        <w:rPr>
          <w:rFonts w:asciiTheme="minorHAnsi" w:hAnsiTheme="minorHAnsi" w:cs="Arial"/>
          <w:sz w:val="22"/>
          <w:szCs w:val="22"/>
        </w:rPr>
        <w:t>Ariba</w:t>
      </w:r>
      <w:proofErr w:type="spellEnd"/>
      <w:r w:rsidRPr="00955EFF">
        <w:rPr>
          <w:rFonts w:asciiTheme="minorHAnsi" w:hAnsiTheme="minorHAnsi" w:cs="Arial"/>
          <w:sz w:val="22"/>
          <w:szCs w:val="22"/>
        </w:rPr>
        <w:t>/ERP Project Upgrade, Conversion, and migration to Global business units.</w:t>
      </w:r>
      <w:r w:rsidR="00955EFF">
        <w:rPr>
          <w:rFonts w:asciiTheme="minorHAnsi" w:hAnsiTheme="minorHAnsi" w:cs="Arial"/>
          <w:sz w:val="22"/>
          <w:szCs w:val="22"/>
        </w:rPr>
        <w:t xml:space="preserve"> </w:t>
      </w:r>
      <w:r w:rsidRPr="00955EFF">
        <w:rPr>
          <w:rFonts w:asciiTheme="minorHAnsi" w:hAnsiTheme="minorHAnsi" w:cs="Arial"/>
          <w:sz w:val="22"/>
          <w:szCs w:val="22"/>
        </w:rPr>
        <w:t>This would include implementing Manufacturing, Finance, Human Resource, Marketing,</w:t>
      </w:r>
      <w:r w:rsidR="00955EFF">
        <w:rPr>
          <w:rFonts w:asciiTheme="minorHAnsi" w:hAnsiTheme="minorHAnsi" w:cs="Arial"/>
          <w:sz w:val="22"/>
          <w:szCs w:val="22"/>
        </w:rPr>
        <w:t xml:space="preserve"> </w:t>
      </w:r>
      <w:r w:rsidRPr="00955EFF">
        <w:rPr>
          <w:rFonts w:asciiTheme="minorHAnsi" w:hAnsiTheme="minorHAnsi" w:cs="Arial"/>
          <w:sz w:val="22"/>
          <w:szCs w:val="22"/>
        </w:rPr>
        <w:t>Procurement, and Supply Chain to Asia, Latin America, Canada, US, and Europe.</w:t>
      </w:r>
      <w:r w:rsidR="00955EFF">
        <w:rPr>
          <w:rFonts w:asciiTheme="minorHAnsi" w:hAnsiTheme="minorHAnsi" w:cs="Arial"/>
          <w:sz w:val="22"/>
          <w:szCs w:val="22"/>
        </w:rPr>
        <w:t xml:space="preserve"> </w:t>
      </w:r>
      <w:r w:rsidRPr="00955EFF">
        <w:rPr>
          <w:rFonts w:asciiTheme="minorHAnsi" w:hAnsiTheme="minorHAnsi" w:cs="Arial"/>
          <w:sz w:val="22"/>
          <w:szCs w:val="22"/>
        </w:rPr>
        <w:t xml:space="preserve"> Managed full SDLC for GMP 21 CFP Part 11; system validation, quality process, to and</w:t>
      </w:r>
      <w:r w:rsidR="00955EFF">
        <w:rPr>
          <w:rFonts w:asciiTheme="minorHAnsi" w:hAnsiTheme="minorHAnsi" w:cs="Arial"/>
          <w:sz w:val="22"/>
          <w:szCs w:val="22"/>
        </w:rPr>
        <w:t xml:space="preserve"> </w:t>
      </w:r>
      <w:r w:rsidRPr="00955EFF">
        <w:rPr>
          <w:rFonts w:asciiTheme="minorHAnsi" w:hAnsiTheme="minorHAnsi" w:cs="Arial"/>
          <w:sz w:val="22"/>
          <w:szCs w:val="22"/>
        </w:rPr>
        <w:t>from JDE financials, JDE manufacturing, manufacturing Quality Controls (HP).</w:t>
      </w:r>
    </w:p>
    <w:p w:rsidR="00407BC8" w:rsidRDefault="00407BC8" w:rsidP="00955EFF">
      <w:pPr>
        <w:autoSpaceDE w:val="0"/>
        <w:autoSpaceDN w:val="0"/>
        <w:adjustRightInd w:val="0"/>
        <w:ind w:left="720"/>
        <w:rPr>
          <w:rFonts w:ascii="ArialMT" w:hAnsi="ArialMT" w:cs="ArialMT"/>
          <w:color w:val="000000"/>
          <w:sz w:val="20"/>
          <w:szCs w:val="20"/>
        </w:rPr>
      </w:pPr>
      <w:r>
        <w:rPr>
          <w:rFonts w:ascii="ArialMT" w:hAnsi="ArialMT" w:cs="ArialMT"/>
          <w:color w:val="000000"/>
          <w:sz w:val="20"/>
          <w:szCs w:val="20"/>
        </w:rPr>
        <w:t>• Managed and defined all GMP Part 11 gaps to align to strategic Global future ERP system.</w:t>
      </w:r>
    </w:p>
    <w:p w:rsidR="00407BC8" w:rsidRDefault="00407BC8" w:rsidP="00955EFF">
      <w:pPr>
        <w:autoSpaceDE w:val="0"/>
        <w:autoSpaceDN w:val="0"/>
        <w:adjustRightInd w:val="0"/>
        <w:ind w:left="720"/>
        <w:rPr>
          <w:rFonts w:ascii="ArialMT" w:hAnsi="ArialMT" w:cs="ArialMT"/>
          <w:color w:val="000000"/>
          <w:sz w:val="20"/>
          <w:szCs w:val="20"/>
        </w:rPr>
      </w:pPr>
      <w:r>
        <w:rPr>
          <w:rFonts w:ascii="ArialMT" w:hAnsi="ArialMT" w:cs="ArialMT"/>
          <w:color w:val="000000"/>
          <w:sz w:val="20"/>
          <w:szCs w:val="20"/>
        </w:rPr>
        <w:t>• Managed software development (JDE, VB, Net and XML), system integration and testing.</w:t>
      </w:r>
    </w:p>
    <w:p w:rsidR="00407BC8" w:rsidRDefault="00407BC8" w:rsidP="00955EFF">
      <w:pPr>
        <w:autoSpaceDE w:val="0"/>
        <w:autoSpaceDN w:val="0"/>
        <w:adjustRightInd w:val="0"/>
        <w:ind w:left="720"/>
        <w:rPr>
          <w:rFonts w:ascii="ArialMT" w:hAnsi="ArialMT" w:cs="ArialMT"/>
          <w:color w:val="000000"/>
          <w:sz w:val="20"/>
          <w:szCs w:val="20"/>
        </w:rPr>
      </w:pPr>
      <w:r>
        <w:rPr>
          <w:rFonts w:ascii="ArialMT" w:hAnsi="ArialMT" w:cs="ArialMT"/>
          <w:color w:val="000000"/>
          <w:sz w:val="20"/>
          <w:szCs w:val="20"/>
        </w:rPr>
        <w:t>• Managed full Global SDLC for system/software development to GMP, and 21 CFP Part 11.</w:t>
      </w:r>
    </w:p>
    <w:p w:rsidR="00955EFF" w:rsidRDefault="00955EFF" w:rsidP="00955EFF">
      <w:pPr>
        <w:autoSpaceDE w:val="0"/>
        <w:autoSpaceDN w:val="0"/>
        <w:adjustRightInd w:val="0"/>
        <w:rPr>
          <w:rFonts w:ascii="Arial-BoldMT" w:hAnsi="Arial-BoldMT" w:cs="Arial-BoldMT"/>
          <w:b/>
          <w:bCs/>
          <w:color w:val="000000"/>
          <w:sz w:val="20"/>
          <w:szCs w:val="20"/>
        </w:rPr>
      </w:pPr>
    </w:p>
    <w:p w:rsidR="00955EFF" w:rsidRDefault="00955EFF" w:rsidP="00955EFF">
      <w:pPr>
        <w:autoSpaceDE w:val="0"/>
        <w:autoSpaceDN w:val="0"/>
        <w:adjustRightInd w:val="0"/>
        <w:rPr>
          <w:rFonts w:ascii="Arial-BoldMT" w:hAnsi="Arial-BoldMT" w:cs="Arial-BoldMT"/>
          <w:b/>
          <w:bCs/>
          <w:color w:val="000000"/>
          <w:sz w:val="20"/>
          <w:szCs w:val="20"/>
        </w:rPr>
      </w:pPr>
      <w:proofErr w:type="spellStart"/>
      <w:r>
        <w:rPr>
          <w:rFonts w:ascii="Arial-BoldMT" w:hAnsi="Arial-BoldMT" w:cs="Arial-BoldMT"/>
          <w:b/>
          <w:bCs/>
          <w:color w:val="000000"/>
          <w:sz w:val="20"/>
          <w:szCs w:val="20"/>
        </w:rPr>
        <w:t>Ariba</w:t>
      </w:r>
      <w:proofErr w:type="spellEnd"/>
      <w:r>
        <w:rPr>
          <w:rFonts w:ascii="Arial-BoldMT" w:hAnsi="Arial-BoldMT" w:cs="Arial-BoldMT"/>
          <w:b/>
          <w:bCs/>
          <w:color w:val="000000"/>
          <w:sz w:val="20"/>
          <w:szCs w:val="20"/>
        </w:rPr>
        <w:t xml:space="preserve">, United States of America </w:t>
      </w:r>
      <w:proofErr w:type="spellStart"/>
      <w:r w:rsidR="00407BC8">
        <w:rPr>
          <w:rFonts w:ascii="Arial-BoldMT" w:hAnsi="Arial-BoldMT" w:cs="Arial-BoldMT"/>
          <w:b/>
          <w:bCs/>
          <w:color w:val="000000"/>
          <w:sz w:val="20"/>
          <w:szCs w:val="20"/>
        </w:rPr>
        <w:t>Ariba</w:t>
      </w:r>
      <w:proofErr w:type="spellEnd"/>
      <w:r w:rsidR="00407BC8">
        <w:rPr>
          <w:rFonts w:ascii="Arial-BoldMT" w:hAnsi="Arial-BoldMT" w:cs="Arial-BoldMT"/>
          <w:b/>
          <w:bCs/>
          <w:color w:val="000000"/>
          <w:sz w:val="20"/>
          <w:szCs w:val="20"/>
        </w:rPr>
        <w:t xml:space="preserve"> Technical Consultant</w:t>
      </w:r>
      <w:r>
        <w:rPr>
          <w:rFonts w:ascii="Arial-BoldMT" w:hAnsi="Arial-BoldMT" w:cs="Arial-BoldMT"/>
          <w:b/>
          <w:bCs/>
          <w:color w:val="000000"/>
          <w:sz w:val="20"/>
          <w:szCs w:val="20"/>
        </w:rPr>
        <w:t xml:space="preserve"> - 10/2000 - 05/2001</w:t>
      </w:r>
    </w:p>
    <w:p w:rsidR="00407BC8" w:rsidRDefault="00407BC8" w:rsidP="00407BC8">
      <w:pPr>
        <w:autoSpaceDE w:val="0"/>
        <w:autoSpaceDN w:val="0"/>
        <w:adjustRightInd w:val="0"/>
        <w:rPr>
          <w:rFonts w:ascii="Arial-BoldMT" w:hAnsi="Arial-BoldMT" w:cs="Arial-BoldMT"/>
          <w:b/>
          <w:bCs/>
          <w:color w:val="000000"/>
          <w:sz w:val="20"/>
          <w:szCs w:val="20"/>
        </w:rPr>
      </w:pPr>
    </w:p>
    <w:p w:rsidR="00407BC8" w:rsidRDefault="00407BC8" w:rsidP="00407BC8">
      <w:pPr>
        <w:autoSpaceDE w:val="0"/>
        <w:autoSpaceDN w:val="0"/>
        <w:adjustRightInd w:val="0"/>
        <w:rPr>
          <w:rFonts w:ascii="ArialMT" w:hAnsi="ArialMT" w:cs="ArialMT"/>
          <w:color w:val="000000"/>
          <w:sz w:val="20"/>
          <w:szCs w:val="20"/>
        </w:rPr>
      </w:pPr>
      <w:r>
        <w:rPr>
          <w:rFonts w:ascii="ArialMT" w:hAnsi="ArialMT" w:cs="ArialMT"/>
          <w:color w:val="000000"/>
          <w:sz w:val="20"/>
          <w:szCs w:val="20"/>
        </w:rPr>
        <w:t xml:space="preserve">Global Project </w:t>
      </w:r>
      <w:proofErr w:type="spellStart"/>
      <w:r>
        <w:rPr>
          <w:rFonts w:ascii="ArialMT" w:hAnsi="ArialMT" w:cs="ArialMT"/>
          <w:color w:val="000000"/>
          <w:sz w:val="20"/>
          <w:szCs w:val="20"/>
        </w:rPr>
        <w:t>Ariba</w:t>
      </w:r>
      <w:proofErr w:type="spellEnd"/>
      <w:r>
        <w:rPr>
          <w:rFonts w:ascii="ArialMT" w:hAnsi="ArialMT" w:cs="ArialMT"/>
          <w:color w:val="000000"/>
          <w:sz w:val="20"/>
          <w:szCs w:val="20"/>
        </w:rPr>
        <w:t xml:space="preserve"> Technical Manager</w:t>
      </w:r>
    </w:p>
    <w:p w:rsidR="00955EFF" w:rsidRDefault="00955EFF" w:rsidP="00407BC8">
      <w:pPr>
        <w:autoSpaceDE w:val="0"/>
        <w:autoSpaceDN w:val="0"/>
        <w:adjustRightInd w:val="0"/>
        <w:rPr>
          <w:rFonts w:ascii="ArialMT" w:hAnsi="ArialMT" w:cs="ArialMT"/>
          <w:color w:val="000000"/>
          <w:sz w:val="20"/>
          <w:szCs w:val="20"/>
        </w:rPr>
      </w:pPr>
    </w:p>
    <w:p w:rsidR="00407BC8" w:rsidRPr="00955EFF" w:rsidRDefault="00407BC8" w:rsidP="00955EFF">
      <w:pPr>
        <w:pStyle w:val="ListParagraph"/>
        <w:numPr>
          <w:ilvl w:val="0"/>
          <w:numId w:val="129"/>
        </w:numPr>
        <w:autoSpaceDE w:val="0"/>
        <w:autoSpaceDN w:val="0"/>
        <w:adjustRightInd w:val="0"/>
        <w:rPr>
          <w:rFonts w:ascii="ArialMT" w:hAnsi="ArialMT" w:cs="ArialMT"/>
          <w:color w:val="000000"/>
          <w:sz w:val="20"/>
          <w:szCs w:val="20"/>
        </w:rPr>
      </w:pPr>
      <w:r w:rsidRPr="00955EFF">
        <w:rPr>
          <w:rFonts w:ascii="ArialMT" w:hAnsi="ArialMT" w:cs="ArialMT"/>
          <w:color w:val="000000"/>
          <w:sz w:val="20"/>
          <w:szCs w:val="20"/>
        </w:rPr>
        <w:t>Led several Global Projects for several Fortune 100 companies for both upstream and</w:t>
      </w:r>
      <w:r w:rsidR="00955EFF">
        <w:rPr>
          <w:rFonts w:ascii="ArialMT" w:hAnsi="ArialMT" w:cs="ArialMT"/>
          <w:color w:val="000000"/>
          <w:sz w:val="20"/>
          <w:szCs w:val="20"/>
        </w:rPr>
        <w:t xml:space="preserve"> </w:t>
      </w:r>
      <w:r w:rsidRPr="00955EFF">
        <w:rPr>
          <w:rFonts w:ascii="ArialMT" w:hAnsi="ArialMT" w:cs="ArialMT"/>
          <w:color w:val="000000"/>
          <w:sz w:val="20"/>
          <w:szCs w:val="20"/>
        </w:rPr>
        <w:t>downstream ERP system integration. Including Sourcing, Catalogs, Procurement Master</w:t>
      </w:r>
      <w:r w:rsidR="00955EFF">
        <w:rPr>
          <w:rFonts w:ascii="ArialMT" w:hAnsi="ArialMT" w:cs="ArialMT"/>
          <w:color w:val="000000"/>
          <w:sz w:val="20"/>
          <w:szCs w:val="20"/>
        </w:rPr>
        <w:t xml:space="preserve"> </w:t>
      </w:r>
      <w:r w:rsidR="00955EFF" w:rsidRPr="00955EFF">
        <w:rPr>
          <w:rFonts w:ascii="ArialMT" w:hAnsi="ArialMT" w:cs="ArialMT"/>
          <w:color w:val="000000"/>
          <w:sz w:val="20"/>
          <w:szCs w:val="20"/>
        </w:rPr>
        <w:t>d</w:t>
      </w:r>
      <w:r w:rsidRPr="00955EFF">
        <w:rPr>
          <w:rFonts w:ascii="ArialMT" w:hAnsi="ArialMT" w:cs="ArialMT"/>
          <w:color w:val="000000"/>
          <w:sz w:val="20"/>
          <w:szCs w:val="20"/>
        </w:rPr>
        <w:t>ata (HR &amp; Financial)</w:t>
      </w:r>
    </w:p>
    <w:p w:rsidR="00407BC8" w:rsidRPr="00955EFF" w:rsidRDefault="00407BC8" w:rsidP="00955EFF">
      <w:pPr>
        <w:pStyle w:val="ListParagraph"/>
        <w:numPr>
          <w:ilvl w:val="0"/>
          <w:numId w:val="129"/>
        </w:numPr>
        <w:autoSpaceDE w:val="0"/>
        <w:autoSpaceDN w:val="0"/>
        <w:adjustRightInd w:val="0"/>
        <w:rPr>
          <w:rFonts w:ascii="ArialMT" w:hAnsi="ArialMT" w:cs="ArialMT"/>
          <w:color w:val="000000"/>
          <w:sz w:val="20"/>
          <w:szCs w:val="20"/>
        </w:rPr>
      </w:pPr>
      <w:r w:rsidRPr="00955EFF">
        <w:rPr>
          <w:rFonts w:ascii="ArialMT" w:hAnsi="ArialMT" w:cs="ArialMT"/>
          <w:color w:val="000000"/>
          <w:sz w:val="20"/>
          <w:szCs w:val="20"/>
        </w:rPr>
        <w:t xml:space="preserve">Led Global </w:t>
      </w:r>
      <w:proofErr w:type="spellStart"/>
      <w:r w:rsidRPr="00955EFF">
        <w:rPr>
          <w:rFonts w:ascii="ArialMT" w:hAnsi="ArialMT" w:cs="ArialMT"/>
          <w:color w:val="000000"/>
          <w:sz w:val="20"/>
          <w:szCs w:val="20"/>
        </w:rPr>
        <w:t>Ariba</w:t>
      </w:r>
      <w:proofErr w:type="spellEnd"/>
      <w:r w:rsidRPr="00955EFF">
        <w:rPr>
          <w:rFonts w:ascii="ArialMT" w:hAnsi="ArialMT" w:cs="ArialMT"/>
          <w:color w:val="000000"/>
          <w:sz w:val="20"/>
          <w:szCs w:val="20"/>
        </w:rPr>
        <w:t>/ERP Project Upgrade, Conversion, and migration to all Global business</w:t>
      </w:r>
      <w:r w:rsidR="00955EFF">
        <w:rPr>
          <w:rFonts w:ascii="ArialMT" w:hAnsi="ArialMT" w:cs="ArialMT"/>
          <w:color w:val="000000"/>
          <w:sz w:val="20"/>
          <w:szCs w:val="20"/>
        </w:rPr>
        <w:t xml:space="preserve"> </w:t>
      </w:r>
      <w:r w:rsidRPr="00955EFF">
        <w:rPr>
          <w:rFonts w:ascii="ArialMT" w:hAnsi="ArialMT" w:cs="ArialMT"/>
          <w:color w:val="000000"/>
          <w:sz w:val="20"/>
          <w:szCs w:val="20"/>
        </w:rPr>
        <w:t>units. This would include implementing P2P to Latin America, Canada, US and Europe</w:t>
      </w:r>
      <w:r w:rsidR="00955EFF">
        <w:rPr>
          <w:rFonts w:ascii="ArialMT" w:hAnsi="ArialMT" w:cs="ArialMT"/>
          <w:color w:val="000000"/>
          <w:sz w:val="20"/>
          <w:szCs w:val="20"/>
        </w:rPr>
        <w:t xml:space="preserve"> </w:t>
      </w:r>
      <w:r w:rsidRPr="00955EFF">
        <w:rPr>
          <w:rFonts w:ascii="ArialMT" w:hAnsi="ArialMT" w:cs="ArialMT"/>
          <w:color w:val="000000"/>
          <w:sz w:val="20"/>
          <w:szCs w:val="20"/>
        </w:rPr>
        <w:t>(Buyer, Invoice, Travel &amp; Expense, Full Sourcing, Contract and Content Compliance for</w:t>
      </w:r>
      <w:r w:rsidR="00955EFF">
        <w:rPr>
          <w:rFonts w:ascii="ArialMT" w:hAnsi="ArialMT" w:cs="ArialMT"/>
          <w:color w:val="000000"/>
          <w:sz w:val="20"/>
          <w:szCs w:val="20"/>
        </w:rPr>
        <w:t xml:space="preserve"> </w:t>
      </w:r>
      <w:r w:rsidRPr="00955EFF">
        <w:rPr>
          <w:rFonts w:ascii="ArialMT" w:hAnsi="ArialMT" w:cs="ArialMT"/>
          <w:color w:val="000000"/>
          <w:sz w:val="20"/>
          <w:szCs w:val="20"/>
        </w:rPr>
        <w:t xml:space="preserve">Suppliers and </w:t>
      </w:r>
      <w:proofErr w:type="spellStart"/>
      <w:r w:rsidRPr="00955EFF">
        <w:rPr>
          <w:rFonts w:ascii="ArialMT" w:hAnsi="ArialMT" w:cs="ArialMT"/>
          <w:color w:val="000000"/>
          <w:sz w:val="20"/>
          <w:szCs w:val="20"/>
        </w:rPr>
        <w:t>MarketPlace</w:t>
      </w:r>
      <w:proofErr w:type="spellEnd"/>
      <w:r w:rsidRPr="00955EFF">
        <w:rPr>
          <w:rFonts w:ascii="ArialMT" w:hAnsi="ArialMT" w:cs="ArialMT"/>
          <w:color w:val="000000"/>
          <w:sz w:val="20"/>
          <w:szCs w:val="20"/>
        </w:rPr>
        <w:t xml:space="preserve"> aka AN).</w:t>
      </w:r>
    </w:p>
    <w:p w:rsidR="00407BC8" w:rsidRPr="00955EFF" w:rsidRDefault="00407BC8" w:rsidP="00955EFF">
      <w:pPr>
        <w:pStyle w:val="ListParagraph"/>
        <w:numPr>
          <w:ilvl w:val="0"/>
          <w:numId w:val="129"/>
        </w:numPr>
        <w:autoSpaceDE w:val="0"/>
        <w:autoSpaceDN w:val="0"/>
        <w:adjustRightInd w:val="0"/>
        <w:rPr>
          <w:rFonts w:ascii="ArialMT" w:hAnsi="ArialMT" w:cs="ArialMT"/>
          <w:color w:val="000000"/>
          <w:sz w:val="20"/>
          <w:szCs w:val="20"/>
        </w:rPr>
      </w:pPr>
      <w:r w:rsidRPr="00955EFF">
        <w:rPr>
          <w:rFonts w:ascii="ArialMT" w:hAnsi="ArialMT" w:cs="ArialMT"/>
          <w:color w:val="000000"/>
          <w:sz w:val="20"/>
          <w:szCs w:val="20"/>
        </w:rPr>
        <w:t xml:space="preserve">Led Global Project Upgrade, System Conversion, and Migration with </w:t>
      </w:r>
      <w:proofErr w:type="spellStart"/>
      <w:r w:rsidRPr="00955EFF">
        <w:rPr>
          <w:rFonts w:ascii="ArialMT" w:hAnsi="ArialMT" w:cs="ArialMT"/>
          <w:color w:val="000000"/>
          <w:sz w:val="20"/>
          <w:szCs w:val="20"/>
        </w:rPr>
        <w:t>Ariba</w:t>
      </w:r>
      <w:proofErr w:type="spellEnd"/>
      <w:r w:rsidRPr="00955EFF">
        <w:rPr>
          <w:rFonts w:ascii="ArialMT" w:hAnsi="ArialMT" w:cs="ArialMT"/>
          <w:color w:val="000000"/>
          <w:sz w:val="20"/>
          <w:szCs w:val="20"/>
        </w:rPr>
        <w:t>/SAP/Oracle</w:t>
      </w:r>
      <w:r w:rsidR="00955EFF">
        <w:rPr>
          <w:rFonts w:ascii="ArialMT" w:hAnsi="ArialMT" w:cs="ArialMT"/>
          <w:color w:val="000000"/>
          <w:sz w:val="20"/>
          <w:szCs w:val="20"/>
        </w:rPr>
        <w:t xml:space="preserve"> </w:t>
      </w:r>
      <w:r w:rsidRPr="00955EFF">
        <w:rPr>
          <w:rFonts w:ascii="ArialMT" w:hAnsi="ArialMT" w:cs="ArialMT"/>
          <w:color w:val="000000"/>
          <w:sz w:val="20"/>
          <w:szCs w:val="20"/>
        </w:rPr>
        <w:t xml:space="preserve">(JDE)/PeopleSoft HR integration. </w:t>
      </w:r>
      <w:proofErr w:type="spellStart"/>
      <w:r w:rsidRPr="00955EFF">
        <w:rPr>
          <w:rFonts w:ascii="ArialMT" w:hAnsi="ArialMT" w:cs="ArialMT"/>
          <w:color w:val="000000"/>
          <w:sz w:val="20"/>
          <w:szCs w:val="20"/>
        </w:rPr>
        <w:t>Ariba</w:t>
      </w:r>
      <w:proofErr w:type="spellEnd"/>
      <w:r w:rsidRPr="00955EFF">
        <w:rPr>
          <w:rFonts w:ascii="ArialMT" w:hAnsi="ArialMT" w:cs="ArialMT"/>
          <w:color w:val="000000"/>
          <w:sz w:val="20"/>
          <w:szCs w:val="20"/>
        </w:rPr>
        <w:t xml:space="preserve"> XML/AML Schema Data Mapping (SOA) with TIBCO</w:t>
      </w:r>
      <w:r w:rsidR="00955EFF">
        <w:rPr>
          <w:rFonts w:ascii="ArialMT" w:hAnsi="ArialMT" w:cs="ArialMT"/>
          <w:color w:val="000000"/>
          <w:sz w:val="20"/>
          <w:szCs w:val="20"/>
        </w:rPr>
        <w:t xml:space="preserve"> </w:t>
      </w:r>
      <w:r w:rsidRPr="00955EFF">
        <w:rPr>
          <w:rFonts w:ascii="ArialMT" w:hAnsi="ArialMT" w:cs="ArialMT"/>
          <w:color w:val="000000"/>
          <w:sz w:val="20"/>
          <w:szCs w:val="20"/>
        </w:rPr>
        <w:t>integration.</w:t>
      </w:r>
    </w:p>
    <w:p w:rsidR="00955EFF" w:rsidRDefault="00407BC8" w:rsidP="00955EFF">
      <w:pPr>
        <w:pStyle w:val="ListParagraph"/>
        <w:numPr>
          <w:ilvl w:val="0"/>
          <w:numId w:val="129"/>
        </w:numPr>
        <w:autoSpaceDE w:val="0"/>
        <w:autoSpaceDN w:val="0"/>
        <w:adjustRightInd w:val="0"/>
        <w:rPr>
          <w:rFonts w:ascii="ArialMT" w:hAnsi="ArialMT" w:cs="ArialMT"/>
          <w:color w:val="000000"/>
          <w:sz w:val="20"/>
          <w:szCs w:val="20"/>
        </w:rPr>
      </w:pPr>
      <w:r w:rsidRPr="00955EFF">
        <w:rPr>
          <w:rFonts w:ascii="ArialMT" w:hAnsi="ArialMT" w:cs="ArialMT"/>
          <w:color w:val="000000"/>
          <w:sz w:val="20"/>
          <w:szCs w:val="20"/>
        </w:rPr>
        <w:t>Liaison with Business (VP Level), Architects, developers, Technical Leads, Change</w:t>
      </w:r>
      <w:r w:rsidR="00955EFF">
        <w:rPr>
          <w:rFonts w:ascii="ArialMT" w:hAnsi="ArialMT" w:cs="ArialMT"/>
          <w:color w:val="000000"/>
          <w:sz w:val="20"/>
          <w:szCs w:val="20"/>
        </w:rPr>
        <w:t xml:space="preserve"> </w:t>
      </w:r>
      <w:r w:rsidRPr="00955EFF">
        <w:rPr>
          <w:rFonts w:ascii="ArialMT" w:hAnsi="ArialMT" w:cs="ArialMT"/>
          <w:color w:val="000000"/>
          <w:sz w:val="20"/>
          <w:szCs w:val="20"/>
        </w:rPr>
        <w:t>management, network support, network design, infrastructure, &amp; data mapping</w:t>
      </w:r>
    </w:p>
    <w:p w:rsidR="00407BC8" w:rsidRPr="00955EFF" w:rsidRDefault="00407BC8" w:rsidP="00955EFF">
      <w:pPr>
        <w:pStyle w:val="ListParagraph"/>
        <w:numPr>
          <w:ilvl w:val="0"/>
          <w:numId w:val="129"/>
        </w:numPr>
        <w:autoSpaceDE w:val="0"/>
        <w:autoSpaceDN w:val="0"/>
        <w:adjustRightInd w:val="0"/>
        <w:rPr>
          <w:rFonts w:ascii="ArialMT" w:hAnsi="ArialMT" w:cs="ArialMT"/>
          <w:color w:val="000000"/>
          <w:sz w:val="20"/>
          <w:szCs w:val="20"/>
        </w:rPr>
      </w:pPr>
      <w:r w:rsidRPr="00955EFF">
        <w:rPr>
          <w:rFonts w:ascii="ArialMT" w:hAnsi="ArialMT" w:cs="ArialMT"/>
          <w:color w:val="000000"/>
          <w:sz w:val="20"/>
          <w:szCs w:val="20"/>
        </w:rPr>
        <w:t>Led ERP integration onsite at IBM (Europe), CEMEX (Mexico), Motorola, and Schering-Plough</w:t>
      </w:r>
    </w:p>
    <w:p w:rsidR="00955EFF" w:rsidRDefault="00955EFF" w:rsidP="00407BC8">
      <w:pPr>
        <w:autoSpaceDE w:val="0"/>
        <w:autoSpaceDN w:val="0"/>
        <w:adjustRightInd w:val="0"/>
        <w:rPr>
          <w:rFonts w:ascii="Arial-BoldMT" w:hAnsi="Arial-BoldMT" w:cs="Arial-BoldMT"/>
          <w:b/>
          <w:bCs/>
          <w:color w:val="000000"/>
          <w:sz w:val="20"/>
          <w:szCs w:val="20"/>
        </w:rPr>
      </w:pPr>
    </w:p>
    <w:p w:rsidR="00400A9F" w:rsidRDefault="00400A9F" w:rsidP="00407BC8">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American Airlines, Technical Lead – 1996 – 2001</w:t>
      </w:r>
    </w:p>
    <w:p w:rsidR="00400A9F" w:rsidRDefault="00400A9F" w:rsidP="00407BC8">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ab/>
        <w:t>Team created Hotel.com and Travelocity.com</w:t>
      </w:r>
    </w:p>
    <w:p w:rsidR="00400A9F" w:rsidRDefault="00400A9F" w:rsidP="00407BC8">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ab/>
        <w:t>Automated Latin America on SAP R3 for both Finance and HR</w:t>
      </w:r>
    </w:p>
    <w:p w:rsidR="00400A9F" w:rsidRDefault="00400A9F" w:rsidP="00407BC8">
      <w:pPr>
        <w:autoSpaceDE w:val="0"/>
        <w:autoSpaceDN w:val="0"/>
        <w:adjustRightInd w:val="0"/>
        <w:rPr>
          <w:rFonts w:ascii="Arial-BoldMT" w:hAnsi="Arial-BoldMT" w:cs="Arial-BoldMT"/>
          <w:b/>
          <w:bCs/>
          <w:color w:val="000000"/>
          <w:sz w:val="20"/>
          <w:szCs w:val="20"/>
        </w:rPr>
      </w:pPr>
    </w:p>
    <w:p w:rsidR="00400A9F" w:rsidRDefault="00400A9F" w:rsidP="00407BC8">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UPS – 1992 -1996</w:t>
      </w:r>
    </w:p>
    <w:p w:rsidR="00400A9F" w:rsidRDefault="00400A9F" w:rsidP="00407BC8">
      <w:pPr>
        <w:autoSpaceDE w:val="0"/>
        <w:autoSpaceDN w:val="0"/>
        <w:adjustRightInd w:val="0"/>
        <w:rPr>
          <w:rFonts w:ascii="Arial-BoldMT" w:hAnsi="Arial-BoldMT" w:cs="Arial-BoldMT"/>
          <w:b/>
          <w:bCs/>
          <w:color w:val="000000"/>
          <w:sz w:val="20"/>
          <w:szCs w:val="20"/>
        </w:rPr>
      </w:pPr>
      <w:r>
        <w:rPr>
          <w:rFonts w:ascii="Arial-BoldMT" w:hAnsi="Arial-BoldMT" w:cs="Arial-BoldMT"/>
          <w:b/>
          <w:bCs/>
          <w:color w:val="000000"/>
          <w:sz w:val="20"/>
          <w:szCs w:val="20"/>
        </w:rPr>
        <w:tab/>
        <w:t>Automated the entire LATIN America for all supply chain needs</w:t>
      </w:r>
    </w:p>
    <w:p w:rsidR="00407BC8" w:rsidRPr="00407BC8" w:rsidRDefault="00407BC8" w:rsidP="00407BC8">
      <w:pPr>
        <w:tabs>
          <w:tab w:val="left" w:pos="720"/>
        </w:tabs>
        <w:spacing w:before="80" w:after="20"/>
        <w:jc w:val="both"/>
        <w:rPr>
          <w:rFonts w:asciiTheme="minorHAnsi" w:hAnsiTheme="minorHAnsi" w:cs="Arial"/>
          <w:sz w:val="22"/>
          <w:szCs w:val="22"/>
        </w:rPr>
      </w:pPr>
    </w:p>
    <w:p w:rsidR="00EE76F9" w:rsidRDefault="00EE76F9" w:rsidP="00EE76F9">
      <w:pPr>
        <w:tabs>
          <w:tab w:val="left" w:pos="720"/>
        </w:tabs>
        <w:spacing w:before="80" w:after="20"/>
        <w:jc w:val="both"/>
        <w:rPr>
          <w:rFonts w:asciiTheme="minorHAnsi" w:hAnsiTheme="minorHAnsi" w:cs="Arial"/>
          <w:sz w:val="22"/>
          <w:szCs w:val="22"/>
        </w:rPr>
      </w:pPr>
    </w:p>
    <w:p w:rsidR="00EE76F9" w:rsidRDefault="00EE76F9" w:rsidP="00EE76F9">
      <w:pPr>
        <w:tabs>
          <w:tab w:val="left" w:pos="720"/>
        </w:tabs>
        <w:spacing w:before="80" w:after="20"/>
        <w:jc w:val="both"/>
        <w:rPr>
          <w:rFonts w:asciiTheme="minorHAnsi" w:hAnsiTheme="minorHAnsi" w:cs="Arial"/>
          <w:sz w:val="22"/>
          <w:szCs w:val="22"/>
        </w:rPr>
      </w:pPr>
    </w:p>
    <w:p w:rsidR="00EE76F9" w:rsidRDefault="00EE76F9" w:rsidP="00EE76F9">
      <w:pPr>
        <w:tabs>
          <w:tab w:val="left" w:pos="720"/>
        </w:tabs>
        <w:spacing w:before="80" w:after="20"/>
        <w:jc w:val="both"/>
        <w:rPr>
          <w:rFonts w:asciiTheme="minorHAnsi" w:hAnsiTheme="minorHAnsi" w:cs="Arial"/>
          <w:sz w:val="22"/>
          <w:szCs w:val="22"/>
        </w:rPr>
      </w:pPr>
    </w:p>
    <w:p w:rsidR="00EE76F9" w:rsidRPr="00EE76F9" w:rsidRDefault="00EE76F9" w:rsidP="00EE76F9">
      <w:pPr>
        <w:tabs>
          <w:tab w:val="left" w:pos="720"/>
        </w:tabs>
        <w:spacing w:before="80" w:after="20"/>
        <w:jc w:val="both"/>
        <w:rPr>
          <w:rFonts w:asciiTheme="minorHAnsi" w:hAnsiTheme="minorHAnsi" w:cs="Arial"/>
          <w:sz w:val="22"/>
          <w:szCs w:val="22"/>
        </w:rPr>
      </w:pPr>
    </w:p>
    <w:sectPr w:rsidR="00EE76F9" w:rsidRPr="00EE76F9" w:rsidSect="00616F4B">
      <w:headerReference w:type="even" r:id="rId8"/>
      <w:headerReference w:type="default" r:id="rId9"/>
      <w:footerReference w:type="default" r:id="rId10"/>
      <w:headerReference w:type="first" r:id="rId11"/>
      <w:pgSz w:w="11909" w:h="16834"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6ADB" w:rsidRDefault="00E06ADB">
      <w:r>
        <w:separator/>
      </w:r>
    </w:p>
  </w:endnote>
  <w:endnote w:type="continuationSeparator" w:id="0">
    <w:p w:rsidR="00E06ADB" w:rsidRDefault="00E06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Frutiger LT 45 Light">
    <w:altName w:val="Frutiger LT 45 Light"/>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Benton Sans">
    <w:altName w:val="Benton Sans"/>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BoldMT">
    <w:panose1 w:val="00000000000000000000"/>
    <w:charset w:val="00"/>
    <w:family w:val="auto"/>
    <w:notTrueType/>
    <w:pitch w:val="default"/>
    <w:sig w:usb0="00000003" w:usb1="00000000" w:usb2="00000000" w:usb3="00000000" w:csb0="00000001" w:csb1="00000000"/>
  </w:font>
  <w:font w:name="ArialMT">
    <w:panose1 w:val="00000000000000000000"/>
    <w:charset w:val="00"/>
    <w:family w:val="auto"/>
    <w:notTrueType/>
    <w:pitch w:val="default"/>
    <w:sig w:usb0="00000003" w:usb1="00000000" w:usb2="00000000" w:usb3="00000000" w:csb0="00000001" w:csb1="00000000"/>
  </w:font>
  <w:font w:name="sans-serif">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085434"/>
      <w:docPartObj>
        <w:docPartGallery w:val="Page Numbers (Bottom of Page)"/>
        <w:docPartUnique/>
      </w:docPartObj>
    </w:sdtPr>
    <w:sdtEndPr/>
    <w:sdtContent>
      <w:sdt>
        <w:sdtPr>
          <w:id w:val="565050477"/>
          <w:docPartObj>
            <w:docPartGallery w:val="Page Numbers (Top of Page)"/>
            <w:docPartUnique/>
          </w:docPartObj>
        </w:sdtPr>
        <w:sdtEndPr/>
        <w:sdtContent>
          <w:p w:rsidR="00325DB9" w:rsidRPr="00E16080" w:rsidRDefault="00325DB9" w:rsidP="00324C76">
            <w:pPr>
              <w:pStyle w:val="Footer"/>
              <w:rPr>
                <w:rFonts w:ascii="Tahoma" w:hAnsi="Tahoma" w:cs="Tahoma"/>
                <w:color w:val="221B7F"/>
                <w:sz w:val="16"/>
                <w:szCs w:val="16"/>
              </w:rPr>
            </w:pPr>
          </w:p>
          <w:p w:rsidR="00325DB9" w:rsidRPr="00E16080" w:rsidRDefault="00325DB9" w:rsidP="00324C76">
            <w:pPr>
              <w:pStyle w:val="Footer"/>
              <w:rPr>
                <w:rFonts w:ascii="Tahoma" w:hAnsi="Tahoma" w:cs="Tahoma"/>
                <w:color w:val="221B7F"/>
                <w:sz w:val="16"/>
                <w:szCs w:val="16"/>
              </w:rPr>
            </w:pPr>
          </w:p>
          <w:p w:rsidR="00325DB9" w:rsidRPr="00E16080" w:rsidRDefault="00325DB9" w:rsidP="00324C76">
            <w:pPr>
              <w:pStyle w:val="Footer"/>
              <w:jc w:val="center"/>
              <w:rPr>
                <w:rFonts w:ascii="Tahoma" w:hAnsi="Tahoma" w:cs="Tahoma"/>
                <w:sz w:val="16"/>
                <w:szCs w:val="16"/>
              </w:rPr>
            </w:pPr>
          </w:p>
          <w:p w:rsidR="00325DB9" w:rsidRDefault="00E06ADB">
            <w:pPr>
              <w:pStyle w:val="Footer"/>
              <w:jc w:val="center"/>
            </w:pPr>
          </w:p>
        </w:sdtContent>
      </w:sdt>
    </w:sdtContent>
  </w:sdt>
  <w:p w:rsidR="00325DB9" w:rsidRDefault="00325DB9">
    <w:pPr>
      <w:pStyle w:val="Footer"/>
      <w:jc w:val="center"/>
      <w:rPr>
        <w:rFonts w:ascii="Trebuchet MS" w:hAnsi="Trebuchet MS"/>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6ADB" w:rsidRDefault="00E06ADB">
      <w:r>
        <w:separator/>
      </w:r>
    </w:p>
  </w:footnote>
  <w:footnote w:type="continuationSeparator" w:id="0">
    <w:p w:rsidR="00E06ADB" w:rsidRDefault="00E06A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5DB9" w:rsidRDefault="00E06ADB">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style="position:absolute;margin-left:0;margin-top:0;width:630pt;height:810pt;z-index:-251658240;mso-position-horizontal:center;mso-position-horizontal-relative:margin;mso-position-vertical:center;mso-position-vertical-relative:margin" wrapcoords="257 40 26 240 51 280 411 360 797 680 1054 1000 1800 2280 2314 3560 2391 3880 309 4160 283 4740 334 4840 463 4840 309 4960 283 5320 437 5480 591 5480 309 5580 334 5640 823 5800 309 5840 309 5880 926 6120 309 6140 309 6200 1029 6440 309 6460 309 6540 1054 6760 309 6760 309 6920 1183 7080 309 7080 463 7320 10800 7400 10800 21160 103 21340 0 21360 257 21480 257 21560 21343 21560 21343 21480 21600 21360 21497 21340 10800 21160 10774 7400 2160 7080 2829 6760 3394 6440 4217 5800 4834 5160 5040 4840 5297 4520 5606 3880 5709 3560 5837 3240 5914 2920 17074 2920 17023 2600 18334 2600 18566 2560 18566 2080 18360 2040 17023 1960 17074 1720 5940 1640 5734 1320 5349 1000 4731 660 4063 440 3780 360 21600 260 21343 40 257 40">
          <v:imagedata r:id="rId1" o:title="Letterhead_Con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57E1" w:rsidRPr="00C11C90" w:rsidRDefault="00C11C90" w:rsidP="00C11C90">
    <w:pPr>
      <w:widowControl w:val="0"/>
      <w:autoSpaceDE w:val="0"/>
      <w:autoSpaceDN w:val="0"/>
      <w:adjustRightInd w:val="0"/>
      <w:rPr>
        <w:rFonts w:ascii="sans-serif" w:hAnsi="sans-serif" w:cs="sans-serif"/>
        <w:color w:val="000000"/>
        <w:sz w:val="48"/>
        <w:szCs w:val="48"/>
      </w:rPr>
    </w:pPr>
    <w:r>
      <w:rPr>
        <w:rFonts w:ascii="sans-serif" w:hAnsi="sans-serif" w:cs="sans-serif"/>
        <w:color w:val="000000"/>
      </w:rPr>
      <w:t xml:space="preserve"> </w:t>
    </w:r>
    <w:r w:rsidR="0010702D">
      <w:rPr>
        <w:rFonts w:ascii="sans-serif" w:hAnsi="sans-serif" w:cs="sans-serif"/>
        <w:color w:val="000000"/>
      </w:rPr>
      <w:t xml:space="preserve">                           </w:t>
    </w:r>
  </w:p>
  <w:tbl>
    <w:tblPr>
      <w:tblStyle w:val="TableGrid"/>
      <w:tblW w:w="0" w:type="auto"/>
      <w:tblLook w:val="04A0" w:firstRow="1" w:lastRow="0" w:firstColumn="1" w:lastColumn="0" w:noHBand="0" w:noVBand="1"/>
    </w:tblPr>
    <w:tblGrid>
      <w:gridCol w:w="5229"/>
      <w:gridCol w:w="5230"/>
    </w:tblGrid>
    <w:tr w:rsidR="006257E1" w:rsidTr="006257E1">
      <w:tc>
        <w:tcPr>
          <w:tcW w:w="5229" w:type="dxa"/>
        </w:tcPr>
        <w:p w:rsidR="006257E1" w:rsidRDefault="006257E1" w:rsidP="00C11C90">
          <w:pPr>
            <w:widowControl w:val="0"/>
            <w:autoSpaceDE w:val="0"/>
            <w:autoSpaceDN w:val="0"/>
            <w:adjustRightInd w:val="0"/>
            <w:rPr>
              <w:rFonts w:ascii="sans-serif" w:hAnsi="sans-serif" w:cs="sans-serif"/>
              <w:color w:val="000000"/>
              <w:sz w:val="52"/>
              <w:szCs w:val="52"/>
            </w:rPr>
          </w:pPr>
          <w:r w:rsidRPr="0010702D">
            <w:rPr>
              <w:rFonts w:ascii="sans-serif" w:hAnsi="sans-serif" w:cs="sans-serif"/>
              <w:color w:val="000000"/>
              <w:sz w:val="52"/>
              <w:szCs w:val="52"/>
            </w:rPr>
            <w:t>Lourdes Guzman</w:t>
          </w:r>
        </w:p>
        <w:p w:rsidR="006257E1" w:rsidRPr="006257E1" w:rsidRDefault="00E06ADB" w:rsidP="00C11C90">
          <w:pPr>
            <w:widowControl w:val="0"/>
            <w:autoSpaceDE w:val="0"/>
            <w:autoSpaceDN w:val="0"/>
            <w:adjustRightInd w:val="0"/>
            <w:rPr>
              <w:rFonts w:ascii="sans-serif" w:hAnsi="sans-serif" w:cs="sans-serif"/>
              <w:color w:val="000000"/>
              <w:sz w:val="32"/>
              <w:szCs w:val="32"/>
            </w:rPr>
          </w:pPr>
          <w:hyperlink r:id="rId1" w:history="1">
            <w:r w:rsidR="006257E1" w:rsidRPr="006257E1">
              <w:rPr>
                <w:rStyle w:val="Hyperlink"/>
                <w:rFonts w:ascii="sans-serif" w:hAnsi="sans-serif" w:cs="sans-serif"/>
                <w:sz w:val="32"/>
                <w:szCs w:val="32"/>
              </w:rPr>
              <w:t>Lourdesguzman123@yahoo.com</w:t>
            </w:r>
          </w:hyperlink>
        </w:p>
        <w:p w:rsidR="006257E1" w:rsidRDefault="006257E1" w:rsidP="00C11C90">
          <w:pPr>
            <w:widowControl w:val="0"/>
            <w:autoSpaceDE w:val="0"/>
            <w:autoSpaceDN w:val="0"/>
            <w:adjustRightInd w:val="0"/>
            <w:rPr>
              <w:rFonts w:ascii="sans-serif" w:hAnsi="sans-serif" w:cs="sans-serif"/>
              <w:color w:val="000000"/>
              <w:sz w:val="48"/>
              <w:szCs w:val="48"/>
            </w:rPr>
          </w:pPr>
          <w:r w:rsidRPr="006257E1">
            <w:rPr>
              <w:rFonts w:ascii="sans-serif" w:hAnsi="sans-serif" w:cs="sans-serif"/>
              <w:color w:val="000000"/>
              <w:sz w:val="32"/>
              <w:szCs w:val="32"/>
            </w:rPr>
            <w:t>954-593-3572</w:t>
          </w:r>
        </w:p>
      </w:tc>
      <w:tc>
        <w:tcPr>
          <w:tcW w:w="5230" w:type="dxa"/>
        </w:tcPr>
        <w:p w:rsidR="006257E1" w:rsidRDefault="006257E1" w:rsidP="006257E1">
          <w:pPr>
            <w:widowControl w:val="0"/>
            <w:autoSpaceDE w:val="0"/>
            <w:autoSpaceDN w:val="0"/>
            <w:adjustRightInd w:val="0"/>
            <w:jc w:val="center"/>
            <w:rPr>
              <w:rFonts w:ascii="sans-serif" w:hAnsi="sans-serif" w:cs="sans-serif"/>
              <w:color w:val="000000"/>
              <w:sz w:val="48"/>
              <w:szCs w:val="48"/>
            </w:rPr>
          </w:pPr>
          <w:r>
            <w:rPr>
              <w:rFonts w:ascii="sans-serif" w:hAnsi="sans-serif" w:cs="sans-serif"/>
              <w:noProof/>
              <w:color w:val="000000"/>
              <w:sz w:val="48"/>
              <w:szCs w:val="48"/>
            </w:rPr>
            <w:drawing>
              <wp:inline distT="0" distB="0" distL="0" distR="0" wp14:anchorId="6539DC63" wp14:editId="77C8A864">
                <wp:extent cx="857250" cy="857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urdes.jpg"/>
                        <pic:cNvPicPr/>
                      </pic:nvPicPr>
                      <pic:blipFill>
                        <a:blip r:embed="rId2">
                          <a:extLst>
                            <a:ext uri="{28A0092B-C50C-407E-A947-70E740481C1C}">
                              <a14:useLocalDpi xmlns:a14="http://schemas.microsoft.com/office/drawing/2010/main" val="0"/>
                            </a:ext>
                          </a:extLst>
                        </a:blip>
                        <a:stretch>
                          <a:fillRect/>
                        </a:stretch>
                      </pic:blipFill>
                      <pic:spPr>
                        <a:xfrm>
                          <a:off x="0" y="0"/>
                          <a:ext cx="857250" cy="857250"/>
                        </a:xfrm>
                        <a:prstGeom prst="rect">
                          <a:avLst/>
                        </a:prstGeom>
                      </pic:spPr>
                    </pic:pic>
                  </a:graphicData>
                </a:graphic>
              </wp:inline>
            </w:drawing>
          </w:r>
        </w:p>
      </w:tc>
    </w:tr>
  </w:tbl>
  <w:p w:rsidR="0010702D" w:rsidRPr="006257E1" w:rsidRDefault="00C11C90" w:rsidP="00C11C90">
    <w:pPr>
      <w:widowControl w:val="0"/>
      <w:autoSpaceDE w:val="0"/>
      <w:autoSpaceDN w:val="0"/>
      <w:adjustRightInd w:val="0"/>
      <w:rPr>
        <w:rFonts w:ascii="sans-serif" w:hAnsi="sans-serif" w:cs="sans-serif"/>
        <w:color w:val="000000"/>
        <w:sz w:val="52"/>
        <w:szCs w:val="52"/>
      </w:rPr>
    </w:pPr>
    <w:r w:rsidRPr="00C11C90">
      <w:rPr>
        <w:rFonts w:ascii="sans-serif" w:hAnsi="sans-serif" w:cs="sans-serif"/>
        <w:color w:val="000000"/>
        <w:sz w:val="48"/>
        <w:szCs w:val="48"/>
      </w:rPr>
      <w:t xml:space="preserve">   </w:t>
    </w:r>
    <w:r w:rsidR="0010702D">
      <w:rPr>
        <w:rFonts w:ascii="sans-serif" w:hAnsi="sans-serif" w:cs="sans-serif"/>
        <w:color w:val="000000"/>
        <w:sz w:val="48"/>
        <w:szCs w:val="48"/>
      </w:rPr>
      <w:t xml:space="preserve">              </w:t>
    </w:r>
    <w:r w:rsidRPr="00C11C90">
      <w:rPr>
        <w:rFonts w:ascii="sans-serif" w:hAnsi="sans-serif" w:cs="sans-serif"/>
        <w:color w:val="000000"/>
        <w:sz w:val="48"/>
        <w:szCs w:val="48"/>
      </w:rPr>
      <w:t xml:space="preserve">  </w:t>
    </w:r>
  </w:p>
  <w:p w:rsidR="00325DB9" w:rsidRDefault="00325DB9" w:rsidP="0060265B">
    <w:pPr>
      <w:pStyle w:val="Header"/>
      <w:jc w:val="righ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5DB9" w:rsidRDefault="00E06ADB">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margin-left:0;margin-top:0;width:630pt;height:810pt;z-index:-251659264;mso-position-horizontal:center;mso-position-horizontal-relative:margin;mso-position-vertical:center;mso-position-vertical-relative:margin" wrapcoords="257 40 26 240 51 280 411 360 797 680 1054 1000 1800 2280 2314 3560 2391 3880 309 4160 283 4740 334 4840 463 4840 309 4960 283 5320 437 5480 591 5480 309 5580 334 5640 823 5800 309 5840 309 5880 926 6120 309 6140 309 6200 1029 6440 309 6460 309 6540 1054 6760 309 6760 309 6920 1183 7080 309 7080 463 7320 10800 7400 10800 21160 103 21340 0 21360 257 21480 257 21560 21343 21560 21343 21480 21600 21360 21497 21340 10800 21160 10774 7400 2160 7080 2829 6760 3394 6440 4217 5800 4834 5160 5040 4840 5297 4520 5606 3880 5709 3560 5837 3240 5914 2920 17074 2920 17023 2600 18334 2600 18566 2560 18566 2080 18360 2040 17023 1960 17074 1720 5940 1640 5734 1320 5349 1000 4731 660 4063 440 3780 360 21600 260 21343 40 257 40">
          <v:imagedata r:id="rId1" o:title="Letterhead_Con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6A569CB"/>
    <w:multiLevelType w:val="hybridMultilevel"/>
    <w:tmpl w:val="DE6F4419"/>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4"/>
    <w:multiLevelType w:val="singleLevel"/>
    <w:tmpl w:val="00000004"/>
    <w:name w:val="WW8Num4"/>
    <w:lvl w:ilvl="0">
      <w:start w:val="1"/>
      <w:numFmt w:val="bullet"/>
      <w:lvlText w:val=""/>
      <w:lvlJc w:val="left"/>
      <w:pPr>
        <w:tabs>
          <w:tab w:val="num" w:pos="502"/>
        </w:tabs>
        <w:ind w:left="502" w:hanging="360"/>
      </w:pPr>
      <w:rPr>
        <w:rFonts w:ascii="Wingdings" w:hAnsi="Wingdings"/>
        <w:b w:val="0"/>
        <w:sz w:val="24"/>
        <w:szCs w:val="24"/>
      </w:rPr>
    </w:lvl>
  </w:abstractNum>
  <w:abstractNum w:abstractNumId="2" w15:restartNumberingAfterBreak="0">
    <w:nsid w:val="00000007"/>
    <w:multiLevelType w:val="singleLevel"/>
    <w:tmpl w:val="00000007"/>
    <w:name w:val="WW8Num23"/>
    <w:lvl w:ilvl="0">
      <w:start w:val="1"/>
      <w:numFmt w:val="bullet"/>
      <w:lvlText w:val=""/>
      <w:lvlJc w:val="left"/>
      <w:pPr>
        <w:tabs>
          <w:tab w:val="num" w:pos="720"/>
        </w:tabs>
        <w:ind w:left="720" w:hanging="360"/>
      </w:pPr>
      <w:rPr>
        <w:rFonts w:ascii="Symbol" w:hAnsi="Symbol"/>
      </w:rPr>
    </w:lvl>
  </w:abstractNum>
  <w:abstractNum w:abstractNumId="3" w15:restartNumberingAfterBreak="0">
    <w:nsid w:val="005C7730"/>
    <w:multiLevelType w:val="multilevel"/>
    <w:tmpl w:val="91A2714E"/>
    <w:styleLink w:val="List15"/>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4" w15:restartNumberingAfterBreak="0">
    <w:nsid w:val="00F74371"/>
    <w:multiLevelType w:val="multilevel"/>
    <w:tmpl w:val="088064CC"/>
    <w:styleLink w:val="List37"/>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5" w15:restartNumberingAfterBreak="0">
    <w:nsid w:val="01695976"/>
    <w:multiLevelType w:val="multilevel"/>
    <w:tmpl w:val="92AE9348"/>
    <w:styleLink w:val="List46"/>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6" w15:restartNumberingAfterBreak="0">
    <w:nsid w:val="02E953AC"/>
    <w:multiLevelType w:val="multilevel"/>
    <w:tmpl w:val="4D648C88"/>
    <w:styleLink w:val="List112"/>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7" w15:restartNumberingAfterBreak="0">
    <w:nsid w:val="02F63FF3"/>
    <w:multiLevelType w:val="hybridMultilevel"/>
    <w:tmpl w:val="24204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005244"/>
    <w:multiLevelType w:val="multilevel"/>
    <w:tmpl w:val="6C3CBFEE"/>
    <w:styleLink w:val="List38"/>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9" w15:restartNumberingAfterBreak="0">
    <w:nsid w:val="03E46D42"/>
    <w:multiLevelType w:val="multilevel"/>
    <w:tmpl w:val="A2E00F4C"/>
    <w:styleLink w:val="List58"/>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0" w15:restartNumberingAfterBreak="0">
    <w:nsid w:val="04003194"/>
    <w:multiLevelType w:val="hybridMultilevel"/>
    <w:tmpl w:val="8A66E6D6"/>
    <w:lvl w:ilvl="0" w:tplc="0409000B">
      <w:start w:val="1"/>
      <w:numFmt w:val="bullet"/>
      <w:lvlText w:val=""/>
      <w:lvlJc w:val="left"/>
      <w:pPr>
        <w:ind w:left="1260" w:hanging="360"/>
      </w:pPr>
      <w:rPr>
        <w:rFonts w:ascii="Wingdings" w:hAnsi="Wingdings"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04171D02"/>
    <w:multiLevelType w:val="multilevel"/>
    <w:tmpl w:val="3D1851A0"/>
    <w:styleLink w:val="List78"/>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2" w15:restartNumberingAfterBreak="0">
    <w:nsid w:val="0420756C"/>
    <w:multiLevelType w:val="hybridMultilevel"/>
    <w:tmpl w:val="27484F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D50249"/>
    <w:multiLevelType w:val="multilevel"/>
    <w:tmpl w:val="B43621E6"/>
    <w:styleLink w:val="List95"/>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4" w15:restartNumberingAfterBreak="0">
    <w:nsid w:val="06B62840"/>
    <w:multiLevelType w:val="multilevel"/>
    <w:tmpl w:val="B0B49416"/>
    <w:styleLink w:val="List21"/>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5" w15:restartNumberingAfterBreak="0">
    <w:nsid w:val="07365DB0"/>
    <w:multiLevelType w:val="multilevel"/>
    <w:tmpl w:val="E11CA1DC"/>
    <w:styleLink w:val="List67"/>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6" w15:restartNumberingAfterBreak="0">
    <w:nsid w:val="073C3769"/>
    <w:multiLevelType w:val="multilevel"/>
    <w:tmpl w:val="11C27EA2"/>
    <w:styleLink w:val="List65"/>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7" w15:restartNumberingAfterBreak="0">
    <w:nsid w:val="0B0A24F5"/>
    <w:multiLevelType w:val="multilevel"/>
    <w:tmpl w:val="FCEC82F8"/>
    <w:styleLink w:val="List76"/>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8" w15:restartNumberingAfterBreak="0">
    <w:nsid w:val="0B9E5E23"/>
    <w:multiLevelType w:val="multilevel"/>
    <w:tmpl w:val="815E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B8390E"/>
    <w:multiLevelType w:val="multilevel"/>
    <w:tmpl w:val="1250E2A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0D6D52B3"/>
    <w:multiLevelType w:val="multilevel"/>
    <w:tmpl w:val="2F507AA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Heading4"/>
      <w:lvlText w:val="%1.%2.%3"/>
      <w:lvlJc w:val="left"/>
      <w:pPr>
        <w:tabs>
          <w:tab w:val="num" w:pos="720"/>
        </w:tabs>
        <w:ind w:left="720" w:hanging="720"/>
      </w:pPr>
    </w:lvl>
    <w:lvl w:ilvl="3">
      <w:start w:val="1"/>
      <w:numFmt w:val="none"/>
      <w:lvlRestart w:val="0"/>
      <w:isLgl/>
      <w:lvlText w:val=""/>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1" w15:restartNumberingAfterBreak="0">
    <w:nsid w:val="0EBA2D98"/>
    <w:multiLevelType w:val="hybridMultilevel"/>
    <w:tmpl w:val="77F6884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2" w15:restartNumberingAfterBreak="0">
    <w:nsid w:val="0F804B6D"/>
    <w:multiLevelType w:val="hybridMultilevel"/>
    <w:tmpl w:val="E5EC4D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0FE325E1"/>
    <w:multiLevelType w:val="hybridMultilevel"/>
    <w:tmpl w:val="E3DC10AA"/>
    <w:lvl w:ilvl="0" w:tplc="0409000D">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74672D"/>
    <w:multiLevelType w:val="multilevel"/>
    <w:tmpl w:val="CAFE15EA"/>
    <w:styleLink w:val="List26"/>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25" w15:restartNumberingAfterBreak="0">
    <w:nsid w:val="11616D3E"/>
    <w:multiLevelType w:val="multilevel"/>
    <w:tmpl w:val="86084BA4"/>
    <w:styleLink w:val="List96"/>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26" w15:restartNumberingAfterBreak="0">
    <w:nsid w:val="12143C62"/>
    <w:multiLevelType w:val="multilevel"/>
    <w:tmpl w:val="98300734"/>
    <w:styleLink w:val="List77"/>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27" w15:restartNumberingAfterBreak="0">
    <w:nsid w:val="12FF644E"/>
    <w:multiLevelType w:val="multilevel"/>
    <w:tmpl w:val="9C747F7C"/>
    <w:styleLink w:val="List42"/>
    <w:lvl w:ilvl="0">
      <w:numFmt w:val="bullet"/>
      <w:lvlText w:val="•"/>
      <w:lvlJc w:val="left"/>
      <w:pPr>
        <w:tabs>
          <w:tab w:val="num" w:pos="362"/>
        </w:tabs>
        <w:ind w:left="362" w:hanging="181"/>
      </w:pPr>
      <w:rPr>
        <w:rFonts w:ascii="Tahoma" w:eastAsia="Tahoma" w:hAnsi="Tahoma" w:cs="Tahoma"/>
        <w:position w:val="0"/>
        <w:sz w:val="24"/>
        <w:szCs w:val="24"/>
        <w:lang w:val="en-US"/>
      </w:rPr>
    </w:lvl>
    <w:lvl w:ilvl="1">
      <w:start w:val="1"/>
      <w:numFmt w:val="bullet"/>
      <w:lvlText w:val="•"/>
      <w:lvlJc w:val="left"/>
      <w:pPr>
        <w:tabs>
          <w:tab w:val="num" w:pos="527"/>
        </w:tabs>
        <w:ind w:left="527" w:hanging="106"/>
      </w:pPr>
      <w:rPr>
        <w:rFonts w:ascii="Tahoma" w:eastAsia="Tahoma" w:hAnsi="Tahoma" w:cs="Tahoma"/>
        <w:position w:val="0"/>
        <w:sz w:val="20"/>
        <w:szCs w:val="20"/>
        <w:lang w:val="en-US"/>
      </w:rPr>
    </w:lvl>
    <w:lvl w:ilvl="2">
      <w:start w:val="1"/>
      <w:numFmt w:val="bullet"/>
      <w:lvlText w:val="•"/>
      <w:lvlJc w:val="left"/>
      <w:pPr>
        <w:tabs>
          <w:tab w:val="num" w:pos="767"/>
        </w:tabs>
        <w:ind w:left="767" w:hanging="106"/>
      </w:pPr>
      <w:rPr>
        <w:rFonts w:ascii="Tahoma" w:eastAsia="Tahoma" w:hAnsi="Tahoma" w:cs="Tahoma"/>
        <w:position w:val="0"/>
        <w:sz w:val="20"/>
        <w:szCs w:val="20"/>
        <w:lang w:val="en-US"/>
      </w:rPr>
    </w:lvl>
    <w:lvl w:ilvl="3">
      <w:start w:val="1"/>
      <w:numFmt w:val="bullet"/>
      <w:lvlText w:val="•"/>
      <w:lvlJc w:val="left"/>
      <w:pPr>
        <w:tabs>
          <w:tab w:val="num" w:pos="1007"/>
        </w:tabs>
        <w:ind w:left="1007" w:hanging="106"/>
      </w:pPr>
      <w:rPr>
        <w:rFonts w:ascii="Tahoma" w:eastAsia="Tahoma" w:hAnsi="Tahoma" w:cs="Tahoma"/>
        <w:position w:val="0"/>
        <w:sz w:val="20"/>
        <w:szCs w:val="20"/>
        <w:lang w:val="en-US"/>
      </w:rPr>
    </w:lvl>
    <w:lvl w:ilvl="4">
      <w:start w:val="1"/>
      <w:numFmt w:val="bullet"/>
      <w:lvlText w:val="•"/>
      <w:lvlJc w:val="left"/>
      <w:pPr>
        <w:tabs>
          <w:tab w:val="num" w:pos="1247"/>
        </w:tabs>
        <w:ind w:left="1247" w:hanging="106"/>
      </w:pPr>
      <w:rPr>
        <w:rFonts w:ascii="Tahoma" w:eastAsia="Tahoma" w:hAnsi="Tahoma" w:cs="Tahoma"/>
        <w:position w:val="0"/>
        <w:sz w:val="20"/>
        <w:szCs w:val="20"/>
        <w:lang w:val="en-US"/>
      </w:rPr>
    </w:lvl>
    <w:lvl w:ilvl="5">
      <w:start w:val="1"/>
      <w:numFmt w:val="bullet"/>
      <w:lvlText w:val="•"/>
      <w:lvlJc w:val="left"/>
      <w:pPr>
        <w:tabs>
          <w:tab w:val="num" w:pos="1487"/>
        </w:tabs>
        <w:ind w:left="1487" w:hanging="106"/>
      </w:pPr>
      <w:rPr>
        <w:rFonts w:ascii="Tahoma" w:eastAsia="Tahoma" w:hAnsi="Tahoma" w:cs="Tahoma"/>
        <w:position w:val="0"/>
        <w:sz w:val="20"/>
        <w:szCs w:val="20"/>
        <w:lang w:val="en-US"/>
      </w:rPr>
    </w:lvl>
    <w:lvl w:ilvl="6">
      <w:start w:val="1"/>
      <w:numFmt w:val="bullet"/>
      <w:lvlText w:val="•"/>
      <w:lvlJc w:val="left"/>
      <w:pPr>
        <w:tabs>
          <w:tab w:val="num" w:pos="1727"/>
        </w:tabs>
        <w:ind w:left="1727" w:hanging="106"/>
      </w:pPr>
      <w:rPr>
        <w:rFonts w:ascii="Tahoma" w:eastAsia="Tahoma" w:hAnsi="Tahoma" w:cs="Tahoma"/>
        <w:position w:val="0"/>
        <w:sz w:val="20"/>
        <w:szCs w:val="20"/>
        <w:lang w:val="en-US"/>
      </w:rPr>
    </w:lvl>
    <w:lvl w:ilvl="7">
      <w:start w:val="1"/>
      <w:numFmt w:val="bullet"/>
      <w:lvlText w:val="•"/>
      <w:lvlJc w:val="left"/>
      <w:pPr>
        <w:tabs>
          <w:tab w:val="num" w:pos="1967"/>
        </w:tabs>
        <w:ind w:left="1967" w:hanging="106"/>
      </w:pPr>
      <w:rPr>
        <w:rFonts w:ascii="Tahoma" w:eastAsia="Tahoma" w:hAnsi="Tahoma" w:cs="Tahoma"/>
        <w:position w:val="0"/>
        <w:sz w:val="20"/>
        <w:szCs w:val="20"/>
        <w:lang w:val="en-US"/>
      </w:rPr>
    </w:lvl>
    <w:lvl w:ilvl="8">
      <w:start w:val="1"/>
      <w:numFmt w:val="bullet"/>
      <w:lvlText w:val="•"/>
      <w:lvlJc w:val="left"/>
      <w:pPr>
        <w:tabs>
          <w:tab w:val="num" w:pos="2207"/>
        </w:tabs>
        <w:ind w:left="2207" w:hanging="106"/>
      </w:pPr>
      <w:rPr>
        <w:rFonts w:ascii="Tahoma" w:eastAsia="Tahoma" w:hAnsi="Tahoma" w:cs="Tahoma"/>
        <w:position w:val="0"/>
        <w:sz w:val="20"/>
        <w:szCs w:val="20"/>
        <w:lang w:val="en-US"/>
      </w:rPr>
    </w:lvl>
  </w:abstractNum>
  <w:abstractNum w:abstractNumId="28" w15:restartNumberingAfterBreak="0">
    <w:nsid w:val="13D9309A"/>
    <w:multiLevelType w:val="multilevel"/>
    <w:tmpl w:val="A78E6A84"/>
    <w:styleLink w:val="List52"/>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29" w15:restartNumberingAfterBreak="0">
    <w:nsid w:val="14582E7A"/>
    <w:multiLevelType w:val="multilevel"/>
    <w:tmpl w:val="6D6A0FCA"/>
    <w:styleLink w:val="List36"/>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30" w15:restartNumberingAfterBreak="0">
    <w:nsid w:val="149B2E5A"/>
    <w:multiLevelType w:val="multilevel"/>
    <w:tmpl w:val="C97C22F4"/>
    <w:styleLink w:val="List61"/>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31" w15:restartNumberingAfterBreak="0">
    <w:nsid w:val="149D77EE"/>
    <w:multiLevelType w:val="multilevel"/>
    <w:tmpl w:val="56961BF8"/>
    <w:styleLink w:val="List13"/>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32" w15:restartNumberingAfterBreak="0">
    <w:nsid w:val="171F2351"/>
    <w:multiLevelType w:val="multilevel"/>
    <w:tmpl w:val="183C148A"/>
    <w:styleLink w:val="List75"/>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33" w15:restartNumberingAfterBreak="0">
    <w:nsid w:val="17E84D05"/>
    <w:multiLevelType w:val="multilevel"/>
    <w:tmpl w:val="EEBAD6CA"/>
    <w:styleLink w:val="List103"/>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34" w15:restartNumberingAfterBreak="0">
    <w:nsid w:val="193A0C43"/>
    <w:multiLevelType w:val="hybridMultilevel"/>
    <w:tmpl w:val="416634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1AE1580F"/>
    <w:multiLevelType w:val="multilevel"/>
    <w:tmpl w:val="235834EA"/>
    <w:styleLink w:val="List108"/>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36" w15:restartNumberingAfterBreak="0">
    <w:nsid w:val="1AF73B55"/>
    <w:multiLevelType w:val="multilevel"/>
    <w:tmpl w:val="CA32621A"/>
    <w:styleLink w:val="List94"/>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37" w15:restartNumberingAfterBreak="0">
    <w:nsid w:val="1AFF639E"/>
    <w:multiLevelType w:val="multilevel"/>
    <w:tmpl w:val="C0D06270"/>
    <w:styleLink w:val="List29"/>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38" w15:restartNumberingAfterBreak="0">
    <w:nsid w:val="1B3E4837"/>
    <w:multiLevelType w:val="multilevel"/>
    <w:tmpl w:val="2E9EB0FA"/>
    <w:styleLink w:val="List87"/>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39" w15:restartNumberingAfterBreak="0">
    <w:nsid w:val="1B456D51"/>
    <w:multiLevelType w:val="multilevel"/>
    <w:tmpl w:val="2630726A"/>
    <w:styleLink w:val="List45"/>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40" w15:restartNumberingAfterBreak="0">
    <w:nsid w:val="1C616382"/>
    <w:multiLevelType w:val="multilevel"/>
    <w:tmpl w:val="830A8F20"/>
    <w:styleLink w:val="List62"/>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41" w15:restartNumberingAfterBreak="0">
    <w:nsid w:val="1EDD3078"/>
    <w:multiLevelType w:val="multilevel"/>
    <w:tmpl w:val="46C0B036"/>
    <w:styleLink w:val="List47"/>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42" w15:restartNumberingAfterBreak="0">
    <w:nsid w:val="1F8F7925"/>
    <w:multiLevelType w:val="multilevel"/>
    <w:tmpl w:val="AF32B6F0"/>
    <w:styleLink w:val="List11"/>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43" w15:restartNumberingAfterBreak="0">
    <w:nsid w:val="1FC50796"/>
    <w:multiLevelType w:val="multilevel"/>
    <w:tmpl w:val="4E7A288E"/>
    <w:styleLink w:val="List74"/>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44" w15:restartNumberingAfterBreak="0">
    <w:nsid w:val="212F3512"/>
    <w:multiLevelType w:val="multilevel"/>
    <w:tmpl w:val="6632053A"/>
    <w:styleLink w:val="List71"/>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45" w15:restartNumberingAfterBreak="0">
    <w:nsid w:val="23937021"/>
    <w:multiLevelType w:val="multilevel"/>
    <w:tmpl w:val="E680840C"/>
    <w:styleLink w:val="List88"/>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46" w15:restartNumberingAfterBreak="0">
    <w:nsid w:val="23A654E8"/>
    <w:multiLevelType w:val="multilevel"/>
    <w:tmpl w:val="1C762478"/>
    <w:styleLink w:val="List101"/>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47" w15:restartNumberingAfterBreak="0">
    <w:nsid w:val="285B568C"/>
    <w:multiLevelType w:val="multilevel"/>
    <w:tmpl w:val="E0A2576C"/>
    <w:styleLink w:val="List34"/>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48" w15:restartNumberingAfterBreak="0">
    <w:nsid w:val="28C248E9"/>
    <w:multiLevelType w:val="multilevel"/>
    <w:tmpl w:val="95E6277C"/>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o"/>
      <w:lvlJc w:val="left"/>
      <w:pPr>
        <w:tabs>
          <w:tab w:val="num" w:pos="346"/>
        </w:tabs>
        <w:ind w:left="346" w:hanging="106"/>
      </w:pPr>
      <w:rPr>
        <w:rFonts w:ascii="Courier New" w:hAnsi="Courier New" w:cs="Courier New" w:hint="default"/>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49" w15:restartNumberingAfterBreak="0">
    <w:nsid w:val="2A3B57DD"/>
    <w:multiLevelType w:val="multilevel"/>
    <w:tmpl w:val="FB6C00A4"/>
    <w:styleLink w:val="List64"/>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50" w15:restartNumberingAfterBreak="0">
    <w:nsid w:val="2AF6581D"/>
    <w:multiLevelType w:val="multilevel"/>
    <w:tmpl w:val="54F225B0"/>
    <w:styleLink w:val="List86"/>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51" w15:restartNumberingAfterBreak="0">
    <w:nsid w:val="2B7B45C3"/>
    <w:multiLevelType w:val="multilevel"/>
    <w:tmpl w:val="15DA97CE"/>
    <w:styleLink w:val="List70"/>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52" w15:restartNumberingAfterBreak="0">
    <w:nsid w:val="2C4932CC"/>
    <w:multiLevelType w:val="hybridMultilevel"/>
    <w:tmpl w:val="6E481EEA"/>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3" w15:restartNumberingAfterBreak="0">
    <w:nsid w:val="2FF32970"/>
    <w:multiLevelType w:val="multilevel"/>
    <w:tmpl w:val="D3840650"/>
    <w:styleLink w:val="List23"/>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54" w15:restartNumberingAfterBreak="0">
    <w:nsid w:val="30207155"/>
    <w:multiLevelType w:val="multilevel"/>
    <w:tmpl w:val="3D08DB42"/>
    <w:styleLink w:val="List44"/>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55" w15:restartNumberingAfterBreak="0">
    <w:nsid w:val="33737C37"/>
    <w:multiLevelType w:val="hybridMultilevel"/>
    <w:tmpl w:val="314EE520"/>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6" w15:restartNumberingAfterBreak="0">
    <w:nsid w:val="364D695B"/>
    <w:multiLevelType w:val="hybridMultilevel"/>
    <w:tmpl w:val="086EB190"/>
    <w:lvl w:ilvl="0" w:tplc="0409000D">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6632764"/>
    <w:multiLevelType w:val="multilevel"/>
    <w:tmpl w:val="A51E1CD6"/>
    <w:styleLink w:val="List85"/>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58" w15:restartNumberingAfterBreak="0">
    <w:nsid w:val="36E24BDD"/>
    <w:multiLevelType w:val="multilevel"/>
    <w:tmpl w:val="2D104EF0"/>
    <w:styleLink w:val="List60"/>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59" w15:restartNumberingAfterBreak="0">
    <w:nsid w:val="36F51750"/>
    <w:multiLevelType w:val="multilevel"/>
    <w:tmpl w:val="17905EF4"/>
    <w:styleLink w:val="List69"/>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60" w15:restartNumberingAfterBreak="0">
    <w:nsid w:val="38085812"/>
    <w:multiLevelType w:val="multilevel"/>
    <w:tmpl w:val="F69AF6DC"/>
    <w:styleLink w:val="List31"/>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61" w15:restartNumberingAfterBreak="0">
    <w:nsid w:val="38C05063"/>
    <w:multiLevelType w:val="multilevel"/>
    <w:tmpl w:val="4212FE72"/>
    <w:styleLink w:val="List63"/>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62" w15:restartNumberingAfterBreak="0">
    <w:nsid w:val="390B163B"/>
    <w:multiLevelType w:val="multilevel"/>
    <w:tmpl w:val="2EC46904"/>
    <w:styleLink w:val="List22"/>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63" w15:restartNumberingAfterBreak="0">
    <w:nsid w:val="395F24B2"/>
    <w:multiLevelType w:val="multilevel"/>
    <w:tmpl w:val="D57C8180"/>
    <w:styleLink w:val="List55"/>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64" w15:restartNumberingAfterBreak="0">
    <w:nsid w:val="3A7C5669"/>
    <w:multiLevelType w:val="multilevel"/>
    <w:tmpl w:val="A34AC49C"/>
    <w:styleLink w:val="List57"/>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65" w15:restartNumberingAfterBreak="0">
    <w:nsid w:val="3BA730AC"/>
    <w:multiLevelType w:val="hybridMultilevel"/>
    <w:tmpl w:val="E834D7E6"/>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3BB01943"/>
    <w:multiLevelType w:val="multilevel"/>
    <w:tmpl w:val="8A2E93F8"/>
    <w:styleLink w:val="List91"/>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67" w15:restartNumberingAfterBreak="0">
    <w:nsid w:val="3CEE290F"/>
    <w:multiLevelType w:val="multilevel"/>
    <w:tmpl w:val="CD6679CC"/>
    <w:styleLink w:val="List90"/>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68" w15:restartNumberingAfterBreak="0">
    <w:nsid w:val="3D372673"/>
    <w:multiLevelType w:val="multilevel"/>
    <w:tmpl w:val="7F9AD24E"/>
    <w:styleLink w:val="List43"/>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69" w15:restartNumberingAfterBreak="0">
    <w:nsid w:val="3E686922"/>
    <w:multiLevelType w:val="multilevel"/>
    <w:tmpl w:val="0A687DA6"/>
    <w:styleLink w:val="List100"/>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70" w15:restartNumberingAfterBreak="0">
    <w:nsid w:val="3EF90B87"/>
    <w:multiLevelType w:val="multilevel"/>
    <w:tmpl w:val="CB2E6146"/>
    <w:styleLink w:val="List93"/>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71" w15:restartNumberingAfterBreak="0">
    <w:nsid w:val="3F142886"/>
    <w:multiLevelType w:val="multilevel"/>
    <w:tmpl w:val="B3FAEA90"/>
    <w:styleLink w:val="List106"/>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72" w15:restartNumberingAfterBreak="0">
    <w:nsid w:val="424B6C79"/>
    <w:multiLevelType w:val="multilevel"/>
    <w:tmpl w:val="546E8CB2"/>
    <w:styleLink w:val="List39"/>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73" w15:restartNumberingAfterBreak="0">
    <w:nsid w:val="44873886"/>
    <w:multiLevelType w:val="multilevel"/>
    <w:tmpl w:val="6CE039A4"/>
    <w:styleLink w:val="List104"/>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74" w15:restartNumberingAfterBreak="0">
    <w:nsid w:val="455057E0"/>
    <w:multiLevelType w:val="multilevel"/>
    <w:tmpl w:val="FD0404DC"/>
    <w:styleLink w:val="List113"/>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75" w15:restartNumberingAfterBreak="0">
    <w:nsid w:val="45A20EE8"/>
    <w:multiLevelType w:val="hybridMultilevel"/>
    <w:tmpl w:val="2BCEC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62F4A5B"/>
    <w:multiLevelType w:val="multilevel"/>
    <w:tmpl w:val="A9F0F188"/>
    <w:styleLink w:val="List12"/>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77" w15:restartNumberingAfterBreak="0">
    <w:nsid w:val="4962788E"/>
    <w:multiLevelType w:val="hybridMultilevel"/>
    <w:tmpl w:val="772090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4C953EDC"/>
    <w:multiLevelType w:val="hybridMultilevel"/>
    <w:tmpl w:val="61BAA894"/>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C9E20A6"/>
    <w:multiLevelType w:val="multilevel"/>
    <w:tmpl w:val="4E9E60B8"/>
    <w:styleLink w:val="List33"/>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80" w15:restartNumberingAfterBreak="0">
    <w:nsid w:val="4CA22CD3"/>
    <w:multiLevelType w:val="multilevel"/>
    <w:tmpl w:val="A16AE1B8"/>
    <w:styleLink w:val="List66"/>
    <w:lvl w:ilvl="0">
      <w:numFmt w:val="bullet"/>
      <w:lvlText w:val="•"/>
      <w:lvlJc w:val="left"/>
      <w:pPr>
        <w:tabs>
          <w:tab w:val="num" w:pos="181"/>
        </w:tabs>
        <w:ind w:left="181" w:hanging="181"/>
      </w:pPr>
      <w:rPr>
        <w:rFonts w:ascii="Arial" w:eastAsia="Arial" w:hAnsi="Arial" w:cs="Arial"/>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81" w15:restartNumberingAfterBreak="0">
    <w:nsid w:val="4D840E12"/>
    <w:multiLevelType w:val="multilevel"/>
    <w:tmpl w:val="40E050C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2" w15:restartNumberingAfterBreak="0">
    <w:nsid w:val="4FB108FD"/>
    <w:multiLevelType w:val="multilevel"/>
    <w:tmpl w:val="1BA036B0"/>
    <w:styleLink w:val="List83"/>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83" w15:restartNumberingAfterBreak="0">
    <w:nsid w:val="4FC44FDD"/>
    <w:multiLevelType w:val="multilevel"/>
    <w:tmpl w:val="0AE07622"/>
    <w:styleLink w:val="List89"/>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84" w15:restartNumberingAfterBreak="0">
    <w:nsid w:val="53DB3581"/>
    <w:multiLevelType w:val="multilevel"/>
    <w:tmpl w:val="99E46B1E"/>
    <w:styleLink w:val="List50"/>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Wingdings" w:hAnsi="Wingdings" w:hint="default"/>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85" w15:restartNumberingAfterBreak="0">
    <w:nsid w:val="53FA5CF1"/>
    <w:multiLevelType w:val="multilevel"/>
    <w:tmpl w:val="A18ACD64"/>
    <w:styleLink w:val="List98"/>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86" w15:restartNumberingAfterBreak="0">
    <w:nsid w:val="53FB004D"/>
    <w:multiLevelType w:val="multilevel"/>
    <w:tmpl w:val="6C4E47CE"/>
    <w:styleLink w:val="List72"/>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87" w15:restartNumberingAfterBreak="0">
    <w:nsid w:val="547F42AB"/>
    <w:multiLevelType w:val="multilevel"/>
    <w:tmpl w:val="C06A4F7C"/>
    <w:styleLink w:val="List105"/>
    <w:lvl w:ilvl="0">
      <w:numFmt w:val="bullet"/>
      <w:lvlText w:val="•"/>
      <w:lvlJc w:val="left"/>
      <w:pPr>
        <w:tabs>
          <w:tab w:val="num" w:pos="477"/>
        </w:tabs>
        <w:ind w:left="477" w:hanging="181"/>
      </w:pPr>
      <w:rPr>
        <w:rFonts w:ascii="Tahoma" w:eastAsia="Tahoma" w:hAnsi="Tahoma" w:cs="Tahoma"/>
        <w:position w:val="0"/>
        <w:sz w:val="24"/>
        <w:szCs w:val="24"/>
        <w:lang w:val="en-US"/>
      </w:rPr>
    </w:lvl>
    <w:lvl w:ilvl="1">
      <w:start w:val="1"/>
      <w:numFmt w:val="bullet"/>
      <w:lvlText w:val="•"/>
      <w:lvlJc w:val="left"/>
      <w:pPr>
        <w:tabs>
          <w:tab w:val="num" w:pos="642"/>
        </w:tabs>
        <w:ind w:left="642" w:hanging="106"/>
      </w:pPr>
      <w:rPr>
        <w:rFonts w:ascii="Tahoma" w:eastAsia="Tahoma" w:hAnsi="Tahoma" w:cs="Tahoma"/>
        <w:position w:val="0"/>
        <w:sz w:val="20"/>
        <w:szCs w:val="20"/>
        <w:lang w:val="en-US"/>
      </w:rPr>
    </w:lvl>
    <w:lvl w:ilvl="2">
      <w:start w:val="1"/>
      <w:numFmt w:val="bullet"/>
      <w:lvlText w:val="•"/>
      <w:lvlJc w:val="left"/>
      <w:pPr>
        <w:tabs>
          <w:tab w:val="num" w:pos="882"/>
        </w:tabs>
        <w:ind w:left="882" w:hanging="106"/>
      </w:pPr>
      <w:rPr>
        <w:rFonts w:ascii="Tahoma" w:eastAsia="Tahoma" w:hAnsi="Tahoma" w:cs="Tahoma"/>
        <w:position w:val="0"/>
        <w:sz w:val="20"/>
        <w:szCs w:val="20"/>
        <w:lang w:val="en-US"/>
      </w:rPr>
    </w:lvl>
    <w:lvl w:ilvl="3">
      <w:start w:val="1"/>
      <w:numFmt w:val="bullet"/>
      <w:lvlText w:val="•"/>
      <w:lvlJc w:val="left"/>
      <w:pPr>
        <w:tabs>
          <w:tab w:val="num" w:pos="1122"/>
        </w:tabs>
        <w:ind w:left="1122" w:hanging="106"/>
      </w:pPr>
      <w:rPr>
        <w:rFonts w:ascii="Tahoma" w:eastAsia="Tahoma" w:hAnsi="Tahoma" w:cs="Tahoma"/>
        <w:position w:val="0"/>
        <w:sz w:val="20"/>
        <w:szCs w:val="20"/>
        <w:lang w:val="en-US"/>
      </w:rPr>
    </w:lvl>
    <w:lvl w:ilvl="4">
      <w:start w:val="1"/>
      <w:numFmt w:val="bullet"/>
      <w:lvlText w:val="•"/>
      <w:lvlJc w:val="left"/>
      <w:pPr>
        <w:tabs>
          <w:tab w:val="num" w:pos="1362"/>
        </w:tabs>
        <w:ind w:left="1362" w:hanging="106"/>
      </w:pPr>
      <w:rPr>
        <w:rFonts w:ascii="Tahoma" w:eastAsia="Tahoma" w:hAnsi="Tahoma" w:cs="Tahoma"/>
        <w:position w:val="0"/>
        <w:sz w:val="20"/>
        <w:szCs w:val="20"/>
        <w:lang w:val="en-US"/>
      </w:rPr>
    </w:lvl>
    <w:lvl w:ilvl="5">
      <w:start w:val="1"/>
      <w:numFmt w:val="bullet"/>
      <w:lvlText w:val="•"/>
      <w:lvlJc w:val="left"/>
      <w:pPr>
        <w:tabs>
          <w:tab w:val="num" w:pos="1602"/>
        </w:tabs>
        <w:ind w:left="1602" w:hanging="106"/>
      </w:pPr>
      <w:rPr>
        <w:rFonts w:ascii="Tahoma" w:eastAsia="Tahoma" w:hAnsi="Tahoma" w:cs="Tahoma"/>
        <w:position w:val="0"/>
        <w:sz w:val="20"/>
        <w:szCs w:val="20"/>
        <w:lang w:val="en-US"/>
      </w:rPr>
    </w:lvl>
    <w:lvl w:ilvl="6">
      <w:start w:val="1"/>
      <w:numFmt w:val="bullet"/>
      <w:lvlText w:val="•"/>
      <w:lvlJc w:val="left"/>
      <w:pPr>
        <w:tabs>
          <w:tab w:val="num" w:pos="1842"/>
        </w:tabs>
        <w:ind w:left="1842" w:hanging="106"/>
      </w:pPr>
      <w:rPr>
        <w:rFonts w:ascii="Tahoma" w:eastAsia="Tahoma" w:hAnsi="Tahoma" w:cs="Tahoma"/>
        <w:position w:val="0"/>
        <w:sz w:val="20"/>
        <w:szCs w:val="20"/>
        <w:lang w:val="en-US"/>
      </w:rPr>
    </w:lvl>
    <w:lvl w:ilvl="7">
      <w:start w:val="1"/>
      <w:numFmt w:val="bullet"/>
      <w:lvlText w:val="•"/>
      <w:lvlJc w:val="left"/>
      <w:pPr>
        <w:tabs>
          <w:tab w:val="num" w:pos="2082"/>
        </w:tabs>
        <w:ind w:left="2082" w:hanging="106"/>
      </w:pPr>
      <w:rPr>
        <w:rFonts w:ascii="Tahoma" w:eastAsia="Tahoma" w:hAnsi="Tahoma" w:cs="Tahoma"/>
        <w:position w:val="0"/>
        <w:sz w:val="20"/>
        <w:szCs w:val="20"/>
        <w:lang w:val="en-US"/>
      </w:rPr>
    </w:lvl>
    <w:lvl w:ilvl="8">
      <w:start w:val="1"/>
      <w:numFmt w:val="bullet"/>
      <w:lvlText w:val="•"/>
      <w:lvlJc w:val="left"/>
      <w:pPr>
        <w:tabs>
          <w:tab w:val="num" w:pos="2322"/>
        </w:tabs>
        <w:ind w:left="2322" w:hanging="106"/>
      </w:pPr>
      <w:rPr>
        <w:rFonts w:ascii="Tahoma" w:eastAsia="Tahoma" w:hAnsi="Tahoma" w:cs="Tahoma"/>
        <w:position w:val="0"/>
        <w:sz w:val="20"/>
        <w:szCs w:val="20"/>
        <w:lang w:val="en-US"/>
      </w:rPr>
    </w:lvl>
  </w:abstractNum>
  <w:abstractNum w:abstractNumId="88" w15:restartNumberingAfterBreak="0">
    <w:nsid w:val="54E21A1B"/>
    <w:multiLevelType w:val="hybridMultilevel"/>
    <w:tmpl w:val="80B076A0"/>
    <w:lvl w:ilvl="0" w:tplc="04090001">
      <w:start w:val="1"/>
      <w:numFmt w:val="bullet"/>
      <w:lvlText w:val=""/>
      <w:lvlJc w:val="left"/>
      <w:pPr>
        <w:ind w:left="622" w:hanging="360"/>
      </w:pPr>
      <w:rPr>
        <w:rFonts w:ascii="Symbol" w:hAnsi="Symbol" w:hint="default"/>
      </w:rPr>
    </w:lvl>
    <w:lvl w:ilvl="1" w:tplc="04090003">
      <w:start w:val="1"/>
      <w:numFmt w:val="bullet"/>
      <w:lvlText w:val="o"/>
      <w:lvlJc w:val="left"/>
      <w:pPr>
        <w:ind w:left="1342" w:hanging="360"/>
      </w:pPr>
      <w:rPr>
        <w:rFonts w:ascii="Courier New" w:hAnsi="Courier New" w:cs="Courier New" w:hint="default"/>
      </w:rPr>
    </w:lvl>
    <w:lvl w:ilvl="2" w:tplc="04090005" w:tentative="1">
      <w:start w:val="1"/>
      <w:numFmt w:val="bullet"/>
      <w:lvlText w:val=""/>
      <w:lvlJc w:val="left"/>
      <w:pPr>
        <w:ind w:left="2062" w:hanging="360"/>
      </w:pPr>
      <w:rPr>
        <w:rFonts w:ascii="Wingdings" w:hAnsi="Wingdings" w:hint="default"/>
      </w:rPr>
    </w:lvl>
    <w:lvl w:ilvl="3" w:tplc="04090001" w:tentative="1">
      <w:start w:val="1"/>
      <w:numFmt w:val="bullet"/>
      <w:lvlText w:val=""/>
      <w:lvlJc w:val="left"/>
      <w:pPr>
        <w:ind w:left="2782" w:hanging="360"/>
      </w:pPr>
      <w:rPr>
        <w:rFonts w:ascii="Symbol" w:hAnsi="Symbol" w:hint="default"/>
      </w:rPr>
    </w:lvl>
    <w:lvl w:ilvl="4" w:tplc="04090003" w:tentative="1">
      <w:start w:val="1"/>
      <w:numFmt w:val="bullet"/>
      <w:lvlText w:val="o"/>
      <w:lvlJc w:val="left"/>
      <w:pPr>
        <w:ind w:left="3502" w:hanging="360"/>
      </w:pPr>
      <w:rPr>
        <w:rFonts w:ascii="Courier New" w:hAnsi="Courier New" w:cs="Courier New" w:hint="default"/>
      </w:rPr>
    </w:lvl>
    <w:lvl w:ilvl="5" w:tplc="04090005" w:tentative="1">
      <w:start w:val="1"/>
      <w:numFmt w:val="bullet"/>
      <w:lvlText w:val=""/>
      <w:lvlJc w:val="left"/>
      <w:pPr>
        <w:ind w:left="4222" w:hanging="360"/>
      </w:pPr>
      <w:rPr>
        <w:rFonts w:ascii="Wingdings" w:hAnsi="Wingdings" w:hint="default"/>
      </w:rPr>
    </w:lvl>
    <w:lvl w:ilvl="6" w:tplc="04090001" w:tentative="1">
      <w:start w:val="1"/>
      <w:numFmt w:val="bullet"/>
      <w:lvlText w:val=""/>
      <w:lvlJc w:val="left"/>
      <w:pPr>
        <w:ind w:left="4942" w:hanging="360"/>
      </w:pPr>
      <w:rPr>
        <w:rFonts w:ascii="Symbol" w:hAnsi="Symbol" w:hint="default"/>
      </w:rPr>
    </w:lvl>
    <w:lvl w:ilvl="7" w:tplc="04090003" w:tentative="1">
      <w:start w:val="1"/>
      <w:numFmt w:val="bullet"/>
      <w:lvlText w:val="o"/>
      <w:lvlJc w:val="left"/>
      <w:pPr>
        <w:ind w:left="5662" w:hanging="360"/>
      </w:pPr>
      <w:rPr>
        <w:rFonts w:ascii="Courier New" w:hAnsi="Courier New" w:cs="Courier New" w:hint="default"/>
      </w:rPr>
    </w:lvl>
    <w:lvl w:ilvl="8" w:tplc="04090005" w:tentative="1">
      <w:start w:val="1"/>
      <w:numFmt w:val="bullet"/>
      <w:lvlText w:val=""/>
      <w:lvlJc w:val="left"/>
      <w:pPr>
        <w:ind w:left="6382" w:hanging="360"/>
      </w:pPr>
      <w:rPr>
        <w:rFonts w:ascii="Wingdings" w:hAnsi="Wingdings" w:hint="default"/>
      </w:rPr>
    </w:lvl>
  </w:abstractNum>
  <w:abstractNum w:abstractNumId="89" w15:restartNumberingAfterBreak="0">
    <w:nsid w:val="58AC0782"/>
    <w:multiLevelType w:val="multilevel"/>
    <w:tmpl w:val="7144962E"/>
    <w:styleLink w:val="List10"/>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90" w15:restartNumberingAfterBreak="0">
    <w:nsid w:val="59B658E3"/>
    <w:multiLevelType w:val="multilevel"/>
    <w:tmpl w:val="AEE8AA58"/>
    <w:styleLink w:val="List68"/>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91" w15:restartNumberingAfterBreak="0">
    <w:nsid w:val="5ED43359"/>
    <w:multiLevelType w:val="multilevel"/>
    <w:tmpl w:val="4EAA2D34"/>
    <w:styleLink w:val="List59"/>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92" w15:restartNumberingAfterBreak="0">
    <w:nsid w:val="5EEE1BB7"/>
    <w:multiLevelType w:val="multilevel"/>
    <w:tmpl w:val="D3B099FE"/>
    <w:styleLink w:val="List28"/>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93" w15:restartNumberingAfterBreak="0">
    <w:nsid w:val="60B84E86"/>
    <w:multiLevelType w:val="multilevel"/>
    <w:tmpl w:val="75FCE40C"/>
    <w:styleLink w:val="List80"/>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94" w15:restartNumberingAfterBreak="0">
    <w:nsid w:val="61E258D6"/>
    <w:multiLevelType w:val="hybridMultilevel"/>
    <w:tmpl w:val="88DE222E"/>
    <w:lvl w:ilvl="0" w:tplc="0409000B">
      <w:start w:val="1"/>
      <w:numFmt w:val="bullet"/>
      <w:lvlText w:val=""/>
      <w:lvlJc w:val="left"/>
      <w:pPr>
        <w:ind w:left="1066" w:hanging="360"/>
      </w:pPr>
      <w:rPr>
        <w:rFonts w:ascii="Wingdings" w:hAnsi="Wingdings"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95" w15:restartNumberingAfterBreak="0">
    <w:nsid w:val="62411AD9"/>
    <w:multiLevelType w:val="multilevel"/>
    <w:tmpl w:val="571E8164"/>
    <w:styleLink w:val="List92"/>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96" w15:restartNumberingAfterBreak="0">
    <w:nsid w:val="62A3478E"/>
    <w:multiLevelType w:val="multilevel"/>
    <w:tmpl w:val="B66488FC"/>
    <w:styleLink w:val="List25"/>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97" w15:restartNumberingAfterBreak="0">
    <w:nsid w:val="62B20D70"/>
    <w:multiLevelType w:val="multilevel"/>
    <w:tmpl w:val="59849274"/>
    <w:styleLink w:val="List16"/>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98" w15:restartNumberingAfterBreak="0">
    <w:nsid w:val="6448644D"/>
    <w:multiLevelType w:val="multilevel"/>
    <w:tmpl w:val="3140CB1E"/>
    <w:styleLink w:val="List24"/>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99" w15:restartNumberingAfterBreak="0">
    <w:nsid w:val="65762469"/>
    <w:multiLevelType w:val="multilevel"/>
    <w:tmpl w:val="116CB012"/>
    <w:styleLink w:val="List49"/>
    <w:lvl w:ilvl="0">
      <w:numFmt w:val="bullet"/>
      <w:lvlText w:val="•"/>
      <w:lvlJc w:val="left"/>
      <w:pPr>
        <w:tabs>
          <w:tab w:val="num" w:pos="181"/>
        </w:tabs>
        <w:ind w:left="181" w:hanging="181"/>
      </w:pPr>
      <w:rPr>
        <w:rFonts w:ascii="Arial" w:eastAsia="Arial" w:hAnsi="Arial" w:cs="Arial"/>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00" w15:restartNumberingAfterBreak="0">
    <w:nsid w:val="65D02C00"/>
    <w:multiLevelType w:val="multilevel"/>
    <w:tmpl w:val="8D128D4A"/>
    <w:styleLink w:val="List79"/>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01" w15:restartNumberingAfterBreak="0">
    <w:nsid w:val="66424CE0"/>
    <w:multiLevelType w:val="multilevel"/>
    <w:tmpl w:val="DE805538"/>
    <w:styleLink w:val="List19"/>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02"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103" w15:restartNumberingAfterBreak="0">
    <w:nsid w:val="6720089C"/>
    <w:multiLevelType w:val="multilevel"/>
    <w:tmpl w:val="E2DA7DA4"/>
    <w:styleLink w:val="List18"/>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04" w15:restartNumberingAfterBreak="0">
    <w:nsid w:val="67810759"/>
    <w:multiLevelType w:val="multilevel"/>
    <w:tmpl w:val="08E6DCDA"/>
    <w:styleLink w:val="List99"/>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05" w15:restartNumberingAfterBreak="0">
    <w:nsid w:val="67FE534A"/>
    <w:multiLevelType w:val="multilevel"/>
    <w:tmpl w:val="FE64E466"/>
    <w:styleLink w:val="List40"/>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06" w15:restartNumberingAfterBreak="0">
    <w:nsid w:val="687F2C0A"/>
    <w:multiLevelType w:val="multilevel"/>
    <w:tmpl w:val="866A30E4"/>
    <w:styleLink w:val="List97"/>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07" w15:restartNumberingAfterBreak="0">
    <w:nsid w:val="6A6D2004"/>
    <w:multiLevelType w:val="hybridMultilevel"/>
    <w:tmpl w:val="DEF857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ACB28D5"/>
    <w:multiLevelType w:val="multilevel"/>
    <w:tmpl w:val="6958E1C6"/>
    <w:styleLink w:val="List30"/>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09" w15:restartNumberingAfterBreak="0">
    <w:nsid w:val="6B3944C9"/>
    <w:multiLevelType w:val="multilevel"/>
    <w:tmpl w:val="49DE4162"/>
    <w:styleLink w:val="List56"/>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10" w15:restartNumberingAfterBreak="0">
    <w:nsid w:val="6BD934A3"/>
    <w:multiLevelType w:val="hybridMultilevel"/>
    <w:tmpl w:val="FB8A6BC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1" w15:restartNumberingAfterBreak="0">
    <w:nsid w:val="6C862490"/>
    <w:multiLevelType w:val="multilevel"/>
    <w:tmpl w:val="CF766C12"/>
    <w:styleLink w:val="List54"/>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12" w15:restartNumberingAfterBreak="0">
    <w:nsid w:val="6F1F442C"/>
    <w:multiLevelType w:val="multilevel"/>
    <w:tmpl w:val="FEBC1CEC"/>
    <w:styleLink w:val="List48"/>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13" w15:restartNumberingAfterBreak="0">
    <w:nsid w:val="70670156"/>
    <w:multiLevelType w:val="multilevel"/>
    <w:tmpl w:val="BD3419C8"/>
    <w:styleLink w:val="List110"/>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14" w15:restartNumberingAfterBreak="0">
    <w:nsid w:val="70B51A71"/>
    <w:multiLevelType w:val="hybridMultilevel"/>
    <w:tmpl w:val="466C2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14F346C"/>
    <w:multiLevelType w:val="multilevel"/>
    <w:tmpl w:val="BDC01808"/>
    <w:styleLink w:val="List102"/>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16" w15:restartNumberingAfterBreak="0">
    <w:nsid w:val="723403B9"/>
    <w:multiLevelType w:val="multilevel"/>
    <w:tmpl w:val="24BED14C"/>
    <w:styleLink w:val="List20"/>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17" w15:restartNumberingAfterBreak="0">
    <w:nsid w:val="73846646"/>
    <w:multiLevelType w:val="hybridMultilevel"/>
    <w:tmpl w:val="94E8ED66"/>
    <w:lvl w:ilvl="0" w:tplc="04090001">
      <w:start w:val="1"/>
      <w:numFmt w:val="bullet"/>
      <w:lvlText w:val=""/>
      <w:lvlJc w:val="left"/>
      <w:pPr>
        <w:ind w:left="540" w:hanging="360"/>
      </w:pPr>
      <w:rPr>
        <w:rFonts w:ascii="Symbol" w:hAnsi="Symbol" w:hint="default"/>
      </w:rPr>
    </w:lvl>
    <w:lvl w:ilvl="1" w:tplc="0409000B">
      <w:start w:val="1"/>
      <w:numFmt w:val="bullet"/>
      <w:lvlText w:val=""/>
      <w:lvlJc w:val="left"/>
      <w:pPr>
        <w:ind w:left="1260" w:hanging="360"/>
      </w:pPr>
      <w:rPr>
        <w:rFonts w:ascii="Wingdings" w:hAnsi="Wingdings"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8" w15:restartNumberingAfterBreak="0">
    <w:nsid w:val="74861672"/>
    <w:multiLevelType w:val="multilevel"/>
    <w:tmpl w:val="B5F2AB2A"/>
    <w:styleLink w:val="List114"/>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19" w15:restartNumberingAfterBreak="0">
    <w:nsid w:val="75883A55"/>
    <w:multiLevelType w:val="multilevel"/>
    <w:tmpl w:val="3ADC83EC"/>
    <w:styleLink w:val="List17"/>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20" w15:restartNumberingAfterBreak="0">
    <w:nsid w:val="765B566F"/>
    <w:multiLevelType w:val="multilevel"/>
    <w:tmpl w:val="40B61B3C"/>
    <w:styleLink w:val="List35"/>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21" w15:restartNumberingAfterBreak="0">
    <w:nsid w:val="773B530B"/>
    <w:multiLevelType w:val="multilevel"/>
    <w:tmpl w:val="300EEFE0"/>
    <w:styleLink w:val="List73"/>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22" w15:restartNumberingAfterBreak="0">
    <w:nsid w:val="779C6FAF"/>
    <w:multiLevelType w:val="multilevel"/>
    <w:tmpl w:val="AAF272A2"/>
    <w:styleLink w:val="List107"/>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23" w15:restartNumberingAfterBreak="0">
    <w:nsid w:val="77C34FFA"/>
    <w:multiLevelType w:val="multilevel"/>
    <w:tmpl w:val="DC1CAD8A"/>
    <w:styleLink w:val="List109"/>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24" w15:restartNumberingAfterBreak="0">
    <w:nsid w:val="79242DF9"/>
    <w:multiLevelType w:val="hybridMultilevel"/>
    <w:tmpl w:val="A5729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A3766F2"/>
    <w:multiLevelType w:val="hybridMultilevel"/>
    <w:tmpl w:val="3A2AC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A696F03"/>
    <w:multiLevelType w:val="multilevel"/>
    <w:tmpl w:val="418E4D66"/>
    <w:styleLink w:val="List51"/>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27" w15:restartNumberingAfterBreak="0">
    <w:nsid w:val="7AD344DA"/>
    <w:multiLevelType w:val="multilevel"/>
    <w:tmpl w:val="1F487072"/>
    <w:styleLink w:val="List32"/>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28" w15:restartNumberingAfterBreak="0">
    <w:nsid w:val="7D335B32"/>
    <w:multiLevelType w:val="multilevel"/>
    <w:tmpl w:val="9C60BE62"/>
    <w:styleLink w:val="List53"/>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29" w15:restartNumberingAfterBreak="0">
    <w:nsid w:val="7E101108"/>
    <w:multiLevelType w:val="multilevel"/>
    <w:tmpl w:val="16E0E40C"/>
    <w:styleLink w:val="List82"/>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abstractNum w:abstractNumId="130" w15:restartNumberingAfterBreak="0">
    <w:nsid w:val="7F9839E9"/>
    <w:multiLevelType w:val="multilevel"/>
    <w:tmpl w:val="B3E88354"/>
    <w:styleLink w:val="List81"/>
    <w:lvl w:ilvl="0">
      <w:numFmt w:val="bullet"/>
      <w:lvlText w:val="•"/>
      <w:lvlJc w:val="left"/>
      <w:pPr>
        <w:tabs>
          <w:tab w:val="num" w:pos="181"/>
        </w:tabs>
        <w:ind w:left="181" w:hanging="181"/>
      </w:pPr>
      <w:rPr>
        <w:rFonts w:ascii="Tahoma" w:eastAsia="Tahoma" w:hAnsi="Tahoma" w:cs="Tahoma"/>
        <w:position w:val="0"/>
        <w:sz w:val="24"/>
        <w:szCs w:val="24"/>
        <w:lang w:val="en-US"/>
      </w:rPr>
    </w:lvl>
    <w:lvl w:ilvl="1">
      <w:start w:val="1"/>
      <w:numFmt w:val="bullet"/>
      <w:lvlText w:val="•"/>
      <w:lvlJc w:val="left"/>
      <w:pPr>
        <w:tabs>
          <w:tab w:val="num" w:pos="346"/>
        </w:tabs>
        <w:ind w:left="346" w:hanging="106"/>
      </w:pPr>
      <w:rPr>
        <w:rFonts w:ascii="Tahoma" w:eastAsia="Tahoma" w:hAnsi="Tahoma" w:cs="Tahoma"/>
        <w:position w:val="0"/>
        <w:sz w:val="20"/>
        <w:szCs w:val="20"/>
        <w:lang w:val="en-US"/>
      </w:rPr>
    </w:lvl>
    <w:lvl w:ilvl="2">
      <w:start w:val="1"/>
      <w:numFmt w:val="bullet"/>
      <w:lvlText w:val="•"/>
      <w:lvlJc w:val="left"/>
      <w:pPr>
        <w:tabs>
          <w:tab w:val="num" w:pos="586"/>
        </w:tabs>
        <w:ind w:left="586" w:hanging="106"/>
      </w:pPr>
      <w:rPr>
        <w:rFonts w:ascii="Tahoma" w:eastAsia="Tahoma" w:hAnsi="Tahoma" w:cs="Tahoma"/>
        <w:position w:val="0"/>
        <w:sz w:val="20"/>
        <w:szCs w:val="20"/>
        <w:lang w:val="en-US"/>
      </w:rPr>
    </w:lvl>
    <w:lvl w:ilvl="3">
      <w:start w:val="1"/>
      <w:numFmt w:val="bullet"/>
      <w:lvlText w:val="•"/>
      <w:lvlJc w:val="left"/>
      <w:pPr>
        <w:tabs>
          <w:tab w:val="num" w:pos="826"/>
        </w:tabs>
        <w:ind w:left="826" w:hanging="106"/>
      </w:pPr>
      <w:rPr>
        <w:rFonts w:ascii="Tahoma" w:eastAsia="Tahoma" w:hAnsi="Tahoma" w:cs="Tahoma"/>
        <w:position w:val="0"/>
        <w:sz w:val="20"/>
        <w:szCs w:val="20"/>
        <w:lang w:val="en-US"/>
      </w:rPr>
    </w:lvl>
    <w:lvl w:ilvl="4">
      <w:start w:val="1"/>
      <w:numFmt w:val="bullet"/>
      <w:lvlText w:val="•"/>
      <w:lvlJc w:val="left"/>
      <w:pPr>
        <w:tabs>
          <w:tab w:val="num" w:pos="1066"/>
        </w:tabs>
        <w:ind w:left="1066" w:hanging="106"/>
      </w:pPr>
      <w:rPr>
        <w:rFonts w:ascii="Tahoma" w:eastAsia="Tahoma" w:hAnsi="Tahoma" w:cs="Tahoma"/>
        <w:position w:val="0"/>
        <w:sz w:val="20"/>
        <w:szCs w:val="20"/>
        <w:lang w:val="en-US"/>
      </w:rPr>
    </w:lvl>
    <w:lvl w:ilvl="5">
      <w:start w:val="1"/>
      <w:numFmt w:val="bullet"/>
      <w:lvlText w:val="•"/>
      <w:lvlJc w:val="left"/>
      <w:pPr>
        <w:tabs>
          <w:tab w:val="num" w:pos="1306"/>
        </w:tabs>
        <w:ind w:left="1306" w:hanging="106"/>
      </w:pPr>
      <w:rPr>
        <w:rFonts w:ascii="Tahoma" w:eastAsia="Tahoma" w:hAnsi="Tahoma" w:cs="Tahoma"/>
        <w:position w:val="0"/>
        <w:sz w:val="20"/>
        <w:szCs w:val="20"/>
        <w:lang w:val="en-US"/>
      </w:rPr>
    </w:lvl>
    <w:lvl w:ilvl="6">
      <w:start w:val="1"/>
      <w:numFmt w:val="bullet"/>
      <w:lvlText w:val="•"/>
      <w:lvlJc w:val="left"/>
      <w:pPr>
        <w:tabs>
          <w:tab w:val="num" w:pos="1546"/>
        </w:tabs>
        <w:ind w:left="1546" w:hanging="106"/>
      </w:pPr>
      <w:rPr>
        <w:rFonts w:ascii="Tahoma" w:eastAsia="Tahoma" w:hAnsi="Tahoma" w:cs="Tahoma"/>
        <w:position w:val="0"/>
        <w:sz w:val="20"/>
        <w:szCs w:val="20"/>
        <w:lang w:val="en-US"/>
      </w:rPr>
    </w:lvl>
    <w:lvl w:ilvl="7">
      <w:start w:val="1"/>
      <w:numFmt w:val="bullet"/>
      <w:lvlText w:val="•"/>
      <w:lvlJc w:val="left"/>
      <w:pPr>
        <w:tabs>
          <w:tab w:val="num" w:pos="1786"/>
        </w:tabs>
        <w:ind w:left="1786" w:hanging="106"/>
      </w:pPr>
      <w:rPr>
        <w:rFonts w:ascii="Tahoma" w:eastAsia="Tahoma" w:hAnsi="Tahoma" w:cs="Tahoma"/>
        <w:position w:val="0"/>
        <w:sz w:val="20"/>
        <w:szCs w:val="20"/>
        <w:lang w:val="en-US"/>
      </w:rPr>
    </w:lvl>
    <w:lvl w:ilvl="8">
      <w:start w:val="1"/>
      <w:numFmt w:val="bullet"/>
      <w:lvlText w:val="•"/>
      <w:lvlJc w:val="left"/>
      <w:pPr>
        <w:tabs>
          <w:tab w:val="num" w:pos="2026"/>
        </w:tabs>
        <w:ind w:left="2026" w:hanging="106"/>
      </w:pPr>
      <w:rPr>
        <w:rFonts w:ascii="Tahoma" w:eastAsia="Tahoma" w:hAnsi="Tahoma" w:cs="Tahoma"/>
        <w:position w:val="0"/>
        <w:sz w:val="20"/>
        <w:szCs w:val="20"/>
        <w:lang w:val="en-US"/>
      </w:rPr>
    </w:lvl>
  </w:abstractNum>
  <w:num w:numId="1">
    <w:abstractNumId w:val="20"/>
  </w:num>
  <w:num w:numId="2">
    <w:abstractNumId w:val="81"/>
  </w:num>
  <w:num w:numId="3">
    <w:abstractNumId w:val="102"/>
  </w:num>
  <w:num w:numId="4">
    <w:abstractNumId w:val="65"/>
  </w:num>
  <w:num w:numId="5">
    <w:abstractNumId w:val="3"/>
  </w:num>
  <w:num w:numId="6">
    <w:abstractNumId w:val="97"/>
  </w:num>
  <w:num w:numId="7">
    <w:abstractNumId w:val="119"/>
  </w:num>
  <w:num w:numId="8">
    <w:abstractNumId w:val="103"/>
  </w:num>
  <w:num w:numId="9">
    <w:abstractNumId w:val="101"/>
  </w:num>
  <w:num w:numId="10">
    <w:abstractNumId w:val="116"/>
  </w:num>
  <w:num w:numId="11">
    <w:abstractNumId w:val="14"/>
  </w:num>
  <w:num w:numId="12">
    <w:abstractNumId w:val="62"/>
  </w:num>
  <w:num w:numId="13">
    <w:abstractNumId w:val="53"/>
  </w:num>
  <w:num w:numId="14">
    <w:abstractNumId w:val="98"/>
  </w:num>
  <w:num w:numId="15">
    <w:abstractNumId w:val="96"/>
  </w:num>
  <w:num w:numId="16">
    <w:abstractNumId w:val="24"/>
  </w:num>
  <w:num w:numId="17">
    <w:abstractNumId w:val="47"/>
  </w:num>
  <w:num w:numId="18">
    <w:abstractNumId w:val="92"/>
  </w:num>
  <w:num w:numId="19">
    <w:abstractNumId w:val="37"/>
  </w:num>
  <w:num w:numId="20">
    <w:abstractNumId w:val="108"/>
  </w:num>
  <w:num w:numId="21">
    <w:abstractNumId w:val="60"/>
  </w:num>
  <w:num w:numId="22">
    <w:abstractNumId w:val="127"/>
  </w:num>
  <w:num w:numId="23">
    <w:abstractNumId w:val="79"/>
  </w:num>
  <w:num w:numId="24">
    <w:abstractNumId w:val="120"/>
  </w:num>
  <w:num w:numId="25">
    <w:abstractNumId w:val="29"/>
  </w:num>
  <w:num w:numId="26">
    <w:abstractNumId w:val="4"/>
  </w:num>
  <w:num w:numId="27">
    <w:abstractNumId w:val="84"/>
  </w:num>
  <w:num w:numId="28">
    <w:abstractNumId w:val="126"/>
  </w:num>
  <w:num w:numId="29">
    <w:abstractNumId w:val="28"/>
  </w:num>
  <w:num w:numId="30">
    <w:abstractNumId w:val="128"/>
  </w:num>
  <w:num w:numId="31">
    <w:abstractNumId w:val="111"/>
  </w:num>
  <w:num w:numId="32">
    <w:abstractNumId w:val="63"/>
  </w:num>
  <w:num w:numId="33">
    <w:abstractNumId w:val="109"/>
  </w:num>
  <w:num w:numId="34">
    <w:abstractNumId w:val="64"/>
  </w:num>
  <w:num w:numId="35">
    <w:abstractNumId w:val="9"/>
  </w:num>
  <w:num w:numId="36">
    <w:abstractNumId w:val="91"/>
  </w:num>
  <w:num w:numId="37">
    <w:abstractNumId w:val="58"/>
  </w:num>
  <w:num w:numId="38">
    <w:abstractNumId w:val="30"/>
  </w:num>
  <w:num w:numId="39">
    <w:abstractNumId w:val="40"/>
  </w:num>
  <w:num w:numId="40">
    <w:abstractNumId w:val="61"/>
  </w:num>
  <w:num w:numId="41">
    <w:abstractNumId w:val="49"/>
  </w:num>
  <w:num w:numId="42">
    <w:abstractNumId w:val="16"/>
  </w:num>
  <w:num w:numId="43">
    <w:abstractNumId w:val="80"/>
  </w:num>
  <w:num w:numId="44">
    <w:abstractNumId w:val="15"/>
  </w:num>
  <w:num w:numId="45">
    <w:abstractNumId w:val="90"/>
  </w:num>
  <w:num w:numId="46">
    <w:abstractNumId w:val="59"/>
  </w:num>
  <w:num w:numId="47">
    <w:abstractNumId w:val="51"/>
  </w:num>
  <w:num w:numId="48">
    <w:abstractNumId w:val="44"/>
  </w:num>
  <w:num w:numId="49">
    <w:abstractNumId w:val="86"/>
  </w:num>
  <w:num w:numId="50">
    <w:abstractNumId w:val="121"/>
  </w:num>
  <w:num w:numId="51">
    <w:abstractNumId w:val="43"/>
  </w:num>
  <w:num w:numId="52">
    <w:abstractNumId w:val="32"/>
  </w:num>
  <w:num w:numId="53">
    <w:abstractNumId w:val="17"/>
  </w:num>
  <w:num w:numId="54">
    <w:abstractNumId w:val="26"/>
  </w:num>
  <w:num w:numId="55">
    <w:abstractNumId w:val="11"/>
  </w:num>
  <w:num w:numId="56">
    <w:abstractNumId w:val="100"/>
  </w:num>
  <w:num w:numId="57">
    <w:abstractNumId w:val="93"/>
  </w:num>
  <w:num w:numId="58">
    <w:abstractNumId w:val="130"/>
  </w:num>
  <w:num w:numId="59">
    <w:abstractNumId w:val="129"/>
  </w:num>
  <w:num w:numId="60">
    <w:abstractNumId w:val="82"/>
  </w:num>
  <w:num w:numId="61">
    <w:abstractNumId w:val="57"/>
  </w:num>
  <w:num w:numId="62">
    <w:abstractNumId w:val="50"/>
  </w:num>
  <w:num w:numId="63">
    <w:abstractNumId w:val="38"/>
  </w:num>
  <w:num w:numId="64">
    <w:abstractNumId w:val="45"/>
  </w:num>
  <w:num w:numId="65">
    <w:abstractNumId w:val="83"/>
  </w:num>
  <w:num w:numId="66">
    <w:abstractNumId w:val="67"/>
  </w:num>
  <w:num w:numId="67">
    <w:abstractNumId w:val="66"/>
  </w:num>
  <w:num w:numId="68">
    <w:abstractNumId w:val="95"/>
  </w:num>
  <w:num w:numId="69">
    <w:abstractNumId w:val="70"/>
  </w:num>
  <w:num w:numId="70">
    <w:abstractNumId w:val="36"/>
  </w:num>
  <w:num w:numId="71">
    <w:abstractNumId w:val="13"/>
  </w:num>
  <w:num w:numId="72">
    <w:abstractNumId w:val="25"/>
  </w:num>
  <w:num w:numId="73">
    <w:abstractNumId w:val="106"/>
  </w:num>
  <w:num w:numId="74">
    <w:abstractNumId w:val="85"/>
  </w:num>
  <w:num w:numId="75">
    <w:abstractNumId w:val="104"/>
  </w:num>
  <w:num w:numId="76">
    <w:abstractNumId w:val="69"/>
  </w:num>
  <w:num w:numId="77">
    <w:abstractNumId w:val="46"/>
  </w:num>
  <w:num w:numId="78">
    <w:abstractNumId w:val="115"/>
  </w:num>
  <w:num w:numId="79">
    <w:abstractNumId w:val="33"/>
  </w:num>
  <w:num w:numId="80">
    <w:abstractNumId w:val="73"/>
  </w:num>
  <w:num w:numId="81">
    <w:abstractNumId w:val="87"/>
  </w:num>
  <w:num w:numId="82">
    <w:abstractNumId w:val="71"/>
  </w:num>
  <w:num w:numId="83">
    <w:abstractNumId w:val="122"/>
  </w:num>
  <w:num w:numId="84">
    <w:abstractNumId w:val="35"/>
  </w:num>
  <w:num w:numId="85">
    <w:abstractNumId w:val="123"/>
  </w:num>
  <w:num w:numId="86">
    <w:abstractNumId w:val="113"/>
  </w:num>
  <w:num w:numId="87">
    <w:abstractNumId w:val="6"/>
  </w:num>
  <w:num w:numId="88">
    <w:abstractNumId w:val="74"/>
  </w:num>
  <w:num w:numId="89">
    <w:abstractNumId w:val="118"/>
  </w:num>
  <w:num w:numId="90">
    <w:abstractNumId w:val="27"/>
  </w:num>
  <w:num w:numId="91">
    <w:abstractNumId w:val="68"/>
  </w:num>
  <w:num w:numId="92">
    <w:abstractNumId w:val="54"/>
  </w:num>
  <w:num w:numId="93">
    <w:abstractNumId w:val="39"/>
  </w:num>
  <w:num w:numId="94">
    <w:abstractNumId w:val="5"/>
  </w:num>
  <w:num w:numId="95">
    <w:abstractNumId w:val="41"/>
  </w:num>
  <w:num w:numId="96">
    <w:abstractNumId w:val="112"/>
  </w:num>
  <w:num w:numId="97">
    <w:abstractNumId w:val="99"/>
  </w:num>
  <w:num w:numId="98">
    <w:abstractNumId w:val="8"/>
  </w:num>
  <w:num w:numId="99">
    <w:abstractNumId w:val="72"/>
  </w:num>
  <w:num w:numId="100">
    <w:abstractNumId w:val="105"/>
  </w:num>
  <w:num w:numId="101">
    <w:abstractNumId w:val="21"/>
  </w:num>
  <w:num w:numId="102">
    <w:abstractNumId w:val="55"/>
  </w:num>
  <w:num w:numId="103">
    <w:abstractNumId w:val="89"/>
  </w:num>
  <w:num w:numId="104">
    <w:abstractNumId w:val="42"/>
  </w:num>
  <w:num w:numId="105">
    <w:abstractNumId w:val="76"/>
  </w:num>
  <w:num w:numId="106">
    <w:abstractNumId w:val="31"/>
  </w:num>
  <w:num w:numId="107">
    <w:abstractNumId w:val="88"/>
  </w:num>
  <w:num w:numId="108">
    <w:abstractNumId w:val="77"/>
  </w:num>
  <w:num w:numId="109">
    <w:abstractNumId w:val="56"/>
  </w:num>
  <w:num w:numId="110">
    <w:abstractNumId w:val="22"/>
  </w:num>
  <w:num w:numId="111">
    <w:abstractNumId w:val="107"/>
  </w:num>
  <w:num w:numId="112">
    <w:abstractNumId w:val="125"/>
  </w:num>
  <w:num w:numId="113">
    <w:abstractNumId w:val="23"/>
  </w:num>
  <w:num w:numId="114">
    <w:abstractNumId w:val="12"/>
  </w:num>
  <w:num w:numId="115">
    <w:abstractNumId w:val="52"/>
  </w:num>
  <w:num w:numId="116">
    <w:abstractNumId w:val="110"/>
  </w:num>
  <w:num w:numId="117">
    <w:abstractNumId w:val="10"/>
  </w:num>
  <w:num w:numId="118">
    <w:abstractNumId w:val="48"/>
  </w:num>
  <w:num w:numId="119">
    <w:abstractNumId w:val="78"/>
  </w:num>
  <w:num w:numId="120">
    <w:abstractNumId w:val="117"/>
  </w:num>
  <w:num w:numId="121">
    <w:abstractNumId w:val="94"/>
  </w:num>
  <w:num w:numId="122">
    <w:abstractNumId w:val="34"/>
  </w:num>
  <w:num w:numId="123">
    <w:abstractNumId w:val="19"/>
  </w:num>
  <w:num w:numId="124">
    <w:abstractNumId w:val="0"/>
  </w:num>
  <w:num w:numId="125">
    <w:abstractNumId w:val="18"/>
  </w:num>
  <w:num w:numId="126">
    <w:abstractNumId w:val="124"/>
  </w:num>
  <w:num w:numId="127">
    <w:abstractNumId w:val="114"/>
  </w:num>
  <w:num w:numId="128">
    <w:abstractNumId w:val="75"/>
  </w:num>
  <w:num w:numId="129">
    <w:abstractNumId w:val="7"/>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022"/>
    <w:rsid w:val="00001494"/>
    <w:rsid w:val="00002ACF"/>
    <w:rsid w:val="00014F8D"/>
    <w:rsid w:val="00015256"/>
    <w:rsid w:val="000166EB"/>
    <w:rsid w:val="00021C57"/>
    <w:rsid w:val="00023577"/>
    <w:rsid w:val="0002735B"/>
    <w:rsid w:val="000321DC"/>
    <w:rsid w:val="00033A23"/>
    <w:rsid w:val="00035980"/>
    <w:rsid w:val="00040A92"/>
    <w:rsid w:val="000449F3"/>
    <w:rsid w:val="00047901"/>
    <w:rsid w:val="00050368"/>
    <w:rsid w:val="0005473A"/>
    <w:rsid w:val="0005518F"/>
    <w:rsid w:val="000566EC"/>
    <w:rsid w:val="000571F7"/>
    <w:rsid w:val="00060E50"/>
    <w:rsid w:val="00063CFF"/>
    <w:rsid w:val="00066816"/>
    <w:rsid w:val="000845E4"/>
    <w:rsid w:val="000850A8"/>
    <w:rsid w:val="0009293F"/>
    <w:rsid w:val="00093679"/>
    <w:rsid w:val="00097B5C"/>
    <w:rsid w:val="00097E52"/>
    <w:rsid w:val="000A1A16"/>
    <w:rsid w:val="000A2C98"/>
    <w:rsid w:val="000A6CB3"/>
    <w:rsid w:val="000A7C35"/>
    <w:rsid w:val="000B006C"/>
    <w:rsid w:val="000B1235"/>
    <w:rsid w:val="000B1C7F"/>
    <w:rsid w:val="000B1D4E"/>
    <w:rsid w:val="000B3D95"/>
    <w:rsid w:val="000B7667"/>
    <w:rsid w:val="000C21B1"/>
    <w:rsid w:val="000D0BB4"/>
    <w:rsid w:val="000D24BF"/>
    <w:rsid w:val="000D539A"/>
    <w:rsid w:val="000D5DBF"/>
    <w:rsid w:val="000D600E"/>
    <w:rsid w:val="000D6B00"/>
    <w:rsid w:val="000E0AEC"/>
    <w:rsid w:val="000E286E"/>
    <w:rsid w:val="000E3685"/>
    <w:rsid w:val="000E40C0"/>
    <w:rsid w:val="000E45DC"/>
    <w:rsid w:val="000E68A3"/>
    <w:rsid w:val="000F0CA1"/>
    <w:rsid w:val="000F6F9B"/>
    <w:rsid w:val="000F7CDF"/>
    <w:rsid w:val="00101354"/>
    <w:rsid w:val="0010702D"/>
    <w:rsid w:val="00126E72"/>
    <w:rsid w:val="00131F84"/>
    <w:rsid w:val="0013216E"/>
    <w:rsid w:val="00135624"/>
    <w:rsid w:val="00146116"/>
    <w:rsid w:val="001527A4"/>
    <w:rsid w:val="00156638"/>
    <w:rsid w:val="00160D48"/>
    <w:rsid w:val="001619CB"/>
    <w:rsid w:val="001641D1"/>
    <w:rsid w:val="00164D48"/>
    <w:rsid w:val="00165824"/>
    <w:rsid w:val="0017714C"/>
    <w:rsid w:val="00180922"/>
    <w:rsid w:val="001811DD"/>
    <w:rsid w:val="00181CCA"/>
    <w:rsid w:val="00182843"/>
    <w:rsid w:val="00183DF1"/>
    <w:rsid w:val="00193603"/>
    <w:rsid w:val="001A3E50"/>
    <w:rsid w:val="001A68BF"/>
    <w:rsid w:val="001B66EA"/>
    <w:rsid w:val="001B670D"/>
    <w:rsid w:val="001B6C55"/>
    <w:rsid w:val="001C620B"/>
    <w:rsid w:val="001D1A24"/>
    <w:rsid w:val="001E0566"/>
    <w:rsid w:val="001E283B"/>
    <w:rsid w:val="001E3635"/>
    <w:rsid w:val="001E7246"/>
    <w:rsid w:val="001F24FB"/>
    <w:rsid w:val="001F285E"/>
    <w:rsid w:val="001F67A9"/>
    <w:rsid w:val="00200465"/>
    <w:rsid w:val="002024C9"/>
    <w:rsid w:val="00205E0E"/>
    <w:rsid w:val="00212B87"/>
    <w:rsid w:val="00212C46"/>
    <w:rsid w:val="002146D8"/>
    <w:rsid w:val="00216194"/>
    <w:rsid w:val="0021676A"/>
    <w:rsid w:val="00221529"/>
    <w:rsid w:val="0022494E"/>
    <w:rsid w:val="00232146"/>
    <w:rsid w:val="00236736"/>
    <w:rsid w:val="00242C1B"/>
    <w:rsid w:val="00244649"/>
    <w:rsid w:val="0024734B"/>
    <w:rsid w:val="002541F6"/>
    <w:rsid w:val="00254D8A"/>
    <w:rsid w:val="0026278D"/>
    <w:rsid w:val="002726EB"/>
    <w:rsid w:val="00273FAB"/>
    <w:rsid w:val="00276A17"/>
    <w:rsid w:val="00277514"/>
    <w:rsid w:val="0028299B"/>
    <w:rsid w:val="00283667"/>
    <w:rsid w:val="00286704"/>
    <w:rsid w:val="00286BB6"/>
    <w:rsid w:val="00287229"/>
    <w:rsid w:val="00287294"/>
    <w:rsid w:val="002A2D07"/>
    <w:rsid w:val="002A7D17"/>
    <w:rsid w:val="002B0D16"/>
    <w:rsid w:val="002B25DE"/>
    <w:rsid w:val="002B5BF0"/>
    <w:rsid w:val="002C0CE5"/>
    <w:rsid w:val="002C5271"/>
    <w:rsid w:val="002C70F5"/>
    <w:rsid w:val="002D34B2"/>
    <w:rsid w:val="002D3B5C"/>
    <w:rsid w:val="002E3928"/>
    <w:rsid w:val="002E6FC8"/>
    <w:rsid w:val="002F059A"/>
    <w:rsid w:val="002F58C1"/>
    <w:rsid w:val="002F5C8E"/>
    <w:rsid w:val="002F7A00"/>
    <w:rsid w:val="00301428"/>
    <w:rsid w:val="00305D77"/>
    <w:rsid w:val="00316509"/>
    <w:rsid w:val="00324C76"/>
    <w:rsid w:val="00325DB9"/>
    <w:rsid w:val="0032603D"/>
    <w:rsid w:val="00336439"/>
    <w:rsid w:val="003468A2"/>
    <w:rsid w:val="003546BA"/>
    <w:rsid w:val="003629DB"/>
    <w:rsid w:val="00363E80"/>
    <w:rsid w:val="00364332"/>
    <w:rsid w:val="003669B0"/>
    <w:rsid w:val="00372055"/>
    <w:rsid w:val="00381E29"/>
    <w:rsid w:val="00383022"/>
    <w:rsid w:val="00383D1D"/>
    <w:rsid w:val="00395878"/>
    <w:rsid w:val="003A1C0A"/>
    <w:rsid w:val="003A2B04"/>
    <w:rsid w:val="003B6CE5"/>
    <w:rsid w:val="003C1294"/>
    <w:rsid w:val="003C202E"/>
    <w:rsid w:val="003C4E6E"/>
    <w:rsid w:val="003F3068"/>
    <w:rsid w:val="003F61B0"/>
    <w:rsid w:val="003F7A39"/>
    <w:rsid w:val="0040022C"/>
    <w:rsid w:val="00400A9F"/>
    <w:rsid w:val="004072C6"/>
    <w:rsid w:val="00407BC8"/>
    <w:rsid w:val="00420856"/>
    <w:rsid w:val="00423BDE"/>
    <w:rsid w:val="004347AB"/>
    <w:rsid w:val="0043782B"/>
    <w:rsid w:val="00440340"/>
    <w:rsid w:val="004439D7"/>
    <w:rsid w:val="00447901"/>
    <w:rsid w:val="00454096"/>
    <w:rsid w:val="004577D1"/>
    <w:rsid w:val="0046299F"/>
    <w:rsid w:val="004634AD"/>
    <w:rsid w:val="004649D8"/>
    <w:rsid w:val="004675A8"/>
    <w:rsid w:val="0047313F"/>
    <w:rsid w:val="00475F09"/>
    <w:rsid w:val="00481906"/>
    <w:rsid w:val="00485EF6"/>
    <w:rsid w:val="004907F1"/>
    <w:rsid w:val="00495D96"/>
    <w:rsid w:val="004A3073"/>
    <w:rsid w:val="004A37BA"/>
    <w:rsid w:val="004A4B91"/>
    <w:rsid w:val="004A7772"/>
    <w:rsid w:val="004A7A01"/>
    <w:rsid w:val="004B74DA"/>
    <w:rsid w:val="004C3409"/>
    <w:rsid w:val="004C4A01"/>
    <w:rsid w:val="004C79B0"/>
    <w:rsid w:val="004D3132"/>
    <w:rsid w:val="004E2FA5"/>
    <w:rsid w:val="004E3490"/>
    <w:rsid w:val="004E54B5"/>
    <w:rsid w:val="004F4D7C"/>
    <w:rsid w:val="004F6043"/>
    <w:rsid w:val="005016EE"/>
    <w:rsid w:val="00517537"/>
    <w:rsid w:val="0051772C"/>
    <w:rsid w:val="00525F44"/>
    <w:rsid w:val="005266C1"/>
    <w:rsid w:val="00543645"/>
    <w:rsid w:val="005458C4"/>
    <w:rsid w:val="00561FBE"/>
    <w:rsid w:val="00566190"/>
    <w:rsid w:val="0057174C"/>
    <w:rsid w:val="00573A76"/>
    <w:rsid w:val="0057455C"/>
    <w:rsid w:val="005750DA"/>
    <w:rsid w:val="00576451"/>
    <w:rsid w:val="005771CF"/>
    <w:rsid w:val="00581672"/>
    <w:rsid w:val="00584BCE"/>
    <w:rsid w:val="00585903"/>
    <w:rsid w:val="00586567"/>
    <w:rsid w:val="00591014"/>
    <w:rsid w:val="005912B8"/>
    <w:rsid w:val="005A190F"/>
    <w:rsid w:val="005B67CD"/>
    <w:rsid w:val="005B6A56"/>
    <w:rsid w:val="005C0231"/>
    <w:rsid w:val="005D460A"/>
    <w:rsid w:val="005D49E6"/>
    <w:rsid w:val="005E30EF"/>
    <w:rsid w:val="005F3AD2"/>
    <w:rsid w:val="005F3F5B"/>
    <w:rsid w:val="0060265B"/>
    <w:rsid w:val="00612685"/>
    <w:rsid w:val="006136B5"/>
    <w:rsid w:val="00616F4B"/>
    <w:rsid w:val="00622830"/>
    <w:rsid w:val="006257E1"/>
    <w:rsid w:val="00636585"/>
    <w:rsid w:val="00637D8C"/>
    <w:rsid w:val="0064226A"/>
    <w:rsid w:val="00655E06"/>
    <w:rsid w:val="00657D62"/>
    <w:rsid w:val="006646A5"/>
    <w:rsid w:val="006777AE"/>
    <w:rsid w:val="00677EBD"/>
    <w:rsid w:val="00683715"/>
    <w:rsid w:val="00690E2F"/>
    <w:rsid w:val="006929F6"/>
    <w:rsid w:val="006951A0"/>
    <w:rsid w:val="006A40E8"/>
    <w:rsid w:val="006C1A3B"/>
    <w:rsid w:val="006D432E"/>
    <w:rsid w:val="006D6487"/>
    <w:rsid w:val="006D6FF7"/>
    <w:rsid w:val="006E07C9"/>
    <w:rsid w:val="006E42DA"/>
    <w:rsid w:val="006E502E"/>
    <w:rsid w:val="006E6943"/>
    <w:rsid w:val="006F2939"/>
    <w:rsid w:val="006F4D75"/>
    <w:rsid w:val="006F56D7"/>
    <w:rsid w:val="006F7057"/>
    <w:rsid w:val="00702462"/>
    <w:rsid w:val="00704E0A"/>
    <w:rsid w:val="007126E1"/>
    <w:rsid w:val="00716501"/>
    <w:rsid w:val="00727248"/>
    <w:rsid w:val="00740731"/>
    <w:rsid w:val="00742968"/>
    <w:rsid w:val="00746AA4"/>
    <w:rsid w:val="00746DB8"/>
    <w:rsid w:val="00750157"/>
    <w:rsid w:val="00754B8A"/>
    <w:rsid w:val="00765AF6"/>
    <w:rsid w:val="00782D34"/>
    <w:rsid w:val="00791A80"/>
    <w:rsid w:val="0079499A"/>
    <w:rsid w:val="007A0B38"/>
    <w:rsid w:val="007A25D1"/>
    <w:rsid w:val="007A4982"/>
    <w:rsid w:val="007B41D5"/>
    <w:rsid w:val="007B53F4"/>
    <w:rsid w:val="007C2DCA"/>
    <w:rsid w:val="007C390C"/>
    <w:rsid w:val="007C3E68"/>
    <w:rsid w:val="007C4CCE"/>
    <w:rsid w:val="007C5B62"/>
    <w:rsid w:val="007C7933"/>
    <w:rsid w:val="007D1413"/>
    <w:rsid w:val="007D1424"/>
    <w:rsid w:val="007D1D0A"/>
    <w:rsid w:val="007E04EE"/>
    <w:rsid w:val="007E17BE"/>
    <w:rsid w:val="007E4B3C"/>
    <w:rsid w:val="007E5359"/>
    <w:rsid w:val="007F1432"/>
    <w:rsid w:val="0080609C"/>
    <w:rsid w:val="0081286A"/>
    <w:rsid w:val="008149B8"/>
    <w:rsid w:val="0083339F"/>
    <w:rsid w:val="008341F9"/>
    <w:rsid w:val="0083499D"/>
    <w:rsid w:val="00844BEA"/>
    <w:rsid w:val="0084669D"/>
    <w:rsid w:val="008570DF"/>
    <w:rsid w:val="008621F1"/>
    <w:rsid w:val="00864AA3"/>
    <w:rsid w:val="00871E53"/>
    <w:rsid w:val="0087610C"/>
    <w:rsid w:val="008776F4"/>
    <w:rsid w:val="0088196A"/>
    <w:rsid w:val="00892544"/>
    <w:rsid w:val="00897E50"/>
    <w:rsid w:val="008A0B98"/>
    <w:rsid w:val="008B0895"/>
    <w:rsid w:val="008B1FCC"/>
    <w:rsid w:val="008B45A5"/>
    <w:rsid w:val="008C1194"/>
    <w:rsid w:val="008C6887"/>
    <w:rsid w:val="008D3EA9"/>
    <w:rsid w:val="008D3F88"/>
    <w:rsid w:val="008D5D02"/>
    <w:rsid w:val="008E0E8C"/>
    <w:rsid w:val="008E21DA"/>
    <w:rsid w:val="008E6488"/>
    <w:rsid w:val="008F0CD3"/>
    <w:rsid w:val="008F23D9"/>
    <w:rsid w:val="00902AAA"/>
    <w:rsid w:val="00902EE4"/>
    <w:rsid w:val="00905DBE"/>
    <w:rsid w:val="00907FED"/>
    <w:rsid w:val="00916C6C"/>
    <w:rsid w:val="00921295"/>
    <w:rsid w:val="0092742F"/>
    <w:rsid w:val="00930E10"/>
    <w:rsid w:val="00930F54"/>
    <w:rsid w:val="00931D59"/>
    <w:rsid w:val="009379E5"/>
    <w:rsid w:val="0094433B"/>
    <w:rsid w:val="009448D7"/>
    <w:rsid w:val="00946DE8"/>
    <w:rsid w:val="00955892"/>
    <w:rsid w:val="00955DF7"/>
    <w:rsid w:val="00955EFF"/>
    <w:rsid w:val="00961EE2"/>
    <w:rsid w:val="00962CE8"/>
    <w:rsid w:val="0096448B"/>
    <w:rsid w:val="009858EE"/>
    <w:rsid w:val="00987921"/>
    <w:rsid w:val="00993F70"/>
    <w:rsid w:val="00994385"/>
    <w:rsid w:val="00995488"/>
    <w:rsid w:val="009B0BAB"/>
    <w:rsid w:val="009B208A"/>
    <w:rsid w:val="009B5B18"/>
    <w:rsid w:val="009C58BC"/>
    <w:rsid w:val="009C62C9"/>
    <w:rsid w:val="009D164E"/>
    <w:rsid w:val="009D2160"/>
    <w:rsid w:val="009D2F15"/>
    <w:rsid w:val="009E0722"/>
    <w:rsid w:val="009E4E63"/>
    <w:rsid w:val="00A0080A"/>
    <w:rsid w:val="00A01544"/>
    <w:rsid w:val="00A0344C"/>
    <w:rsid w:val="00A03E7F"/>
    <w:rsid w:val="00A03EF7"/>
    <w:rsid w:val="00A07092"/>
    <w:rsid w:val="00A11C5C"/>
    <w:rsid w:val="00A12F88"/>
    <w:rsid w:val="00A1377A"/>
    <w:rsid w:val="00A1587B"/>
    <w:rsid w:val="00A1747E"/>
    <w:rsid w:val="00A2243A"/>
    <w:rsid w:val="00A25013"/>
    <w:rsid w:val="00A40CD4"/>
    <w:rsid w:val="00A41AF7"/>
    <w:rsid w:val="00A43BAC"/>
    <w:rsid w:val="00A47B84"/>
    <w:rsid w:val="00A5105E"/>
    <w:rsid w:val="00A517F1"/>
    <w:rsid w:val="00A561E2"/>
    <w:rsid w:val="00A66106"/>
    <w:rsid w:val="00A66647"/>
    <w:rsid w:val="00A704BF"/>
    <w:rsid w:val="00A8030D"/>
    <w:rsid w:val="00A80CDB"/>
    <w:rsid w:val="00A836A3"/>
    <w:rsid w:val="00A8375C"/>
    <w:rsid w:val="00A86D13"/>
    <w:rsid w:val="00A87821"/>
    <w:rsid w:val="00A87CA8"/>
    <w:rsid w:val="00A913B2"/>
    <w:rsid w:val="00A92DFE"/>
    <w:rsid w:val="00A9321C"/>
    <w:rsid w:val="00A94681"/>
    <w:rsid w:val="00A9720B"/>
    <w:rsid w:val="00AA3EDB"/>
    <w:rsid w:val="00AA5594"/>
    <w:rsid w:val="00AB0553"/>
    <w:rsid w:val="00AB1EEB"/>
    <w:rsid w:val="00AC0BB6"/>
    <w:rsid w:val="00AC4DA4"/>
    <w:rsid w:val="00AD05C4"/>
    <w:rsid w:val="00AE2CFC"/>
    <w:rsid w:val="00AF1A1A"/>
    <w:rsid w:val="00AF6B7C"/>
    <w:rsid w:val="00AF7CFE"/>
    <w:rsid w:val="00B037FF"/>
    <w:rsid w:val="00B10F8C"/>
    <w:rsid w:val="00B11239"/>
    <w:rsid w:val="00B14301"/>
    <w:rsid w:val="00B1493B"/>
    <w:rsid w:val="00B16198"/>
    <w:rsid w:val="00B1728A"/>
    <w:rsid w:val="00B2383C"/>
    <w:rsid w:val="00B24AC8"/>
    <w:rsid w:val="00B36721"/>
    <w:rsid w:val="00B36CC8"/>
    <w:rsid w:val="00B514EE"/>
    <w:rsid w:val="00B54AED"/>
    <w:rsid w:val="00B6140A"/>
    <w:rsid w:val="00B7366D"/>
    <w:rsid w:val="00B744AA"/>
    <w:rsid w:val="00B76F82"/>
    <w:rsid w:val="00B85B23"/>
    <w:rsid w:val="00B85D6F"/>
    <w:rsid w:val="00BA12A3"/>
    <w:rsid w:val="00BA374E"/>
    <w:rsid w:val="00BA5632"/>
    <w:rsid w:val="00BB2444"/>
    <w:rsid w:val="00BB6F83"/>
    <w:rsid w:val="00BC0DFF"/>
    <w:rsid w:val="00BC36A3"/>
    <w:rsid w:val="00BC430F"/>
    <w:rsid w:val="00BF36A7"/>
    <w:rsid w:val="00BF58BE"/>
    <w:rsid w:val="00C11C90"/>
    <w:rsid w:val="00C174C8"/>
    <w:rsid w:val="00C17F34"/>
    <w:rsid w:val="00C278B8"/>
    <w:rsid w:val="00C3303E"/>
    <w:rsid w:val="00C35536"/>
    <w:rsid w:val="00C50408"/>
    <w:rsid w:val="00C50973"/>
    <w:rsid w:val="00C53D36"/>
    <w:rsid w:val="00C64D09"/>
    <w:rsid w:val="00C66C05"/>
    <w:rsid w:val="00C71656"/>
    <w:rsid w:val="00C71ACC"/>
    <w:rsid w:val="00C82E98"/>
    <w:rsid w:val="00C8764E"/>
    <w:rsid w:val="00C876B9"/>
    <w:rsid w:val="00C933C6"/>
    <w:rsid w:val="00C9534B"/>
    <w:rsid w:val="00C97639"/>
    <w:rsid w:val="00CA42C9"/>
    <w:rsid w:val="00CA46DB"/>
    <w:rsid w:val="00CA6843"/>
    <w:rsid w:val="00CB7513"/>
    <w:rsid w:val="00CB7525"/>
    <w:rsid w:val="00CC0CA3"/>
    <w:rsid w:val="00CC7144"/>
    <w:rsid w:val="00CD5D14"/>
    <w:rsid w:val="00CE2F19"/>
    <w:rsid w:val="00CE756D"/>
    <w:rsid w:val="00CF3836"/>
    <w:rsid w:val="00CF5011"/>
    <w:rsid w:val="00CF6B7B"/>
    <w:rsid w:val="00D006F5"/>
    <w:rsid w:val="00D02DC0"/>
    <w:rsid w:val="00D42EE2"/>
    <w:rsid w:val="00D452B5"/>
    <w:rsid w:val="00D4615E"/>
    <w:rsid w:val="00D46237"/>
    <w:rsid w:val="00D53B05"/>
    <w:rsid w:val="00D6493D"/>
    <w:rsid w:val="00D6735D"/>
    <w:rsid w:val="00D80950"/>
    <w:rsid w:val="00D80A2C"/>
    <w:rsid w:val="00D8147D"/>
    <w:rsid w:val="00D82BAB"/>
    <w:rsid w:val="00D82BEA"/>
    <w:rsid w:val="00D848EA"/>
    <w:rsid w:val="00D91022"/>
    <w:rsid w:val="00D92139"/>
    <w:rsid w:val="00DC44FE"/>
    <w:rsid w:val="00DC60AA"/>
    <w:rsid w:val="00DC7118"/>
    <w:rsid w:val="00DC7E05"/>
    <w:rsid w:val="00DD7664"/>
    <w:rsid w:val="00DD79E1"/>
    <w:rsid w:val="00DE0F37"/>
    <w:rsid w:val="00DE2AD0"/>
    <w:rsid w:val="00DF025E"/>
    <w:rsid w:val="00DF13CB"/>
    <w:rsid w:val="00DF528E"/>
    <w:rsid w:val="00DF5F00"/>
    <w:rsid w:val="00E06ADB"/>
    <w:rsid w:val="00E10256"/>
    <w:rsid w:val="00E11C18"/>
    <w:rsid w:val="00E121A2"/>
    <w:rsid w:val="00E15172"/>
    <w:rsid w:val="00E1608C"/>
    <w:rsid w:val="00E17925"/>
    <w:rsid w:val="00E253CA"/>
    <w:rsid w:val="00E259E1"/>
    <w:rsid w:val="00E27975"/>
    <w:rsid w:val="00E27E07"/>
    <w:rsid w:val="00E305CA"/>
    <w:rsid w:val="00E334D9"/>
    <w:rsid w:val="00E37190"/>
    <w:rsid w:val="00E406CD"/>
    <w:rsid w:val="00E41FB7"/>
    <w:rsid w:val="00E51511"/>
    <w:rsid w:val="00E52724"/>
    <w:rsid w:val="00E55BB3"/>
    <w:rsid w:val="00E55BD3"/>
    <w:rsid w:val="00E6642A"/>
    <w:rsid w:val="00E66FCC"/>
    <w:rsid w:val="00E7038D"/>
    <w:rsid w:val="00E7117F"/>
    <w:rsid w:val="00E71EC3"/>
    <w:rsid w:val="00E7257F"/>
    <w:rsid w:val="00E8087C"/>
    <w:rsid w:val="00E83DDF"/>
    <w:rsid w:val="00E84153"/>
    <w:rsid w:val="00E90C24"/>
    <w:rsid w:val="00E96AF5"/>
    <w:rsid w:val="00E974F0"/>
    <w:rsid w:val="00EA052D"/>
    <w:rsid w:val="00EA1404"/>
    <w:rsid w:val="00EA1A40"/>
    <w:rsid w:val="00EA2AAF"/>
    <w:rsid w:val="00EA4E9A"/>
    <w:rsid w:val="00EA6DD2"/>
    <w:rsid w:val="00EB461F"/>
    <w:rsid w:val="00EB7F9B"/>
    <w:rsid w:val="00ED2197"/>
    <w:rsid w:val="00ED3BBC"/>
    <w:rsid w:val="00ED3F76"/>
    <w:rsid w:val="00EE15A8"/>
    <w:rsid w:val="00EE3AD3"/>
    <w:rsid w:val="00EE4A15"/>
    <w:rsid w:val="00EE76F9"/>
    <w:rsid w:val="00EF25A6"/>
    <w:rsid w:val="00EF43AE"/>
    <w:rsid w:val="00EF64F5"/>
    <w:rsid w:val="00EF7845"/>
    <w:rsid w:val="00F012F7"/>
    <w:rsid w:val="00F04B7B"/>
    <w:rsid w:val="00F067CA"/>
    <w:rsid w:val="00F23D30"/>
    <w:rsid w:val="00F24386"/>
    <w:rsid w:val="00F33AD6"/>
    <w:rsid w:val="00F34046"/>
    <w:rsid w:val="00F344D2"/>
    <w:rsid w:val="00F37150"/>
    <w:rsid w:val="00F43C2D"/>
    <w:rsid w:val="00F460F5"/>
    <w:rsid w:val="00F51C74"/>
    <w:rsid w:val="00F56ADD"/>
    <w:rsid w:val="00F65571"/>
    <w:rsid w:val="00F66280"/>
    <w:rsid w:val="00F66C3B"/>
    <w:rsid w:val="00F8103C"/>
    <w:rsid w:val="00F81E58"/>
    <w:rsid w:val="00F830D6"/>
    <w:rsid w:val="00F84555"/>
    <w:rsid w:val="00F868FC"/>
    <w:rsid w:val="00F973F4"/>
    <w:rsid w:val="00FA1D6B"/>
    <w:rsid w:val="00FA5483"/>
    <w:rsid w:val="00FC1CD5"/>
    <w:rsid w:val="00FC3F31"/>
    <w:rsid w:val="00FC743D"/>
    <w:rsid w:val="00FD1058"/>
    <w:rsid w:val="00FE79C2"/>
    <w:rsid w:val="00FF2659"/>
    <w:rsid w:val="00FF30E5"/>
    <w:rsid w:val="00FF3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485097FD"/>
  <w15:docId w15:val="{B482CA75-3B81-47A9-8C86-D1C65092E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2">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Normal">
    <w:name w:val="Normal"/>
    <w:qFormat/>
    <w:rsid w:val="0087610C"/>
    <w:rPr>
      <w:sz w:val="24"/>
      <w:szCs w:val="24"/>
      <w:lang w:val="en-US" w:eastAsia="en-US"/>
    </w:rPr>
  </w:style>
  <w:style w:type="paragraph" w:styleId="Heading1">
    <w:name w:val="heading 1"/>
    <w:basedOn w:val="Normal"/>
    <w:next w:val="Normal"/>
    <w:qFormat/>
    <w:rsid w:val="00D4615E"/>
    <w:pPr>
      <w:keepNext/>
      <w:tabs>
        <w:tab w:val="num" w:pos="2520"/>
      </w:tabs>
      <w:spacing w:before="240" w:after="60"/>
      <w:outlineLvl w:val="0"/>
    </w:pPr>
    <w:rPr>
      <w:rFonts w:ascii="Arial" w:hAnsi="Arial"/>
      <w:b/>
      <w:kern w:val="28"/>
      <w:sz w:val="28"/>
      <w:szCs w:val="20"/>
    </w:rPr>
  </w:style>
  <w:style w:type="paragraph" w:styleId="Heading2">
    <w:name w:val="heading 2"/>
    <w:aliases w:val="Reset numbering,Arial 10 Fett Kursiv,Abschnitt,Arial 12 Fett Kursiv,h2,Small Chapter),Body Text (Reset numbering),h2 main heading,No toc Heading 2,Style Heading 2,Heading 2a,A,A.B.C."/>
    <w:basedOn w:val="Normal"/>
    <w:next w:val="Normal"/>
    <w:qFormat/>
    <w:rsid w:val="00D4615E"/>
    <w:pPr>
      <w:keepNext/>
      <w:ind w:hanging="90"/>
      <w:outlineLvl w:val="1"/>
    </w:pPr>
    <w:rPr>
      <w:b/>
      <w:bCs/>
    </w:rPr>
  </w:style>
  <w:style w:type="paragraph" w:styleId="Heading3">
    <w:name w:val="heading 3"/>
    <w:basedOn w:val="Normal"/>
    <w:next w:val="Normal"/>
    <w:qFormat/>
    <w:rsid w:val="00D4615E"/>
    <w:pPr>
      <w:keepNext/>
      <w:outlineLvl w:val="2"/>
    </w:pPr>
    <w:rPr>
      <w:rFonts w:ascii="Trebuchet MS" w:hAnsi="Trebuchet MS"/>
      <w:i/>
      <w:sz w:val="22"/>
    </w:rPr>
  </w:style>
  <w:style w:type="paragraph" w:styleId="Heading4">
    <w:name w:val="heading 4"/>
    <w:aliases w:val="Level 2 - a,Block,(Small Appendix),Level 2 - (a)"/>
    <w:basedOn w:val="Normal"/>
    <w:next w:val="Normal"/>
    <w:qFormat/>
    <w:rsid w:val="00D4615E"/>
    <w:pPr>
      <w:keepNext/>
      <w:numPr>
        <w:ilvl w:val="2"/>
        <w:numId w:val="1"/>
      </w:numPr>
      <w:spacing w:before="240" w:after="60"/>
      <w:outlineLvl w:val="3"/>
    </w:pPr>
    <w:rPr>
      <w:rFonts w:ascii="Arial" w:hAnsi="Arial"/>
      <w:b/>
      <w:szCs w:val="20"/>
    </w:rPr>
  </w:style>
  <w:style w:type="paragraph" w:styleId="Heading5">
    <w:name w:val="heading 5"/>
    <w:aliases w:val="Level 3 - i,Body Text (R),ASAPHeading 5,Level 3 - (i),Block Label"/>
    <w:basedOn w:val="Normal"/>
    <w:next w:val="Normal"/>
    <w:qFormat/>
    <w:rsid w:val="00D4615E"/>
    <w:pPr>
      <w:keepNext/>
      <w:numPr>
        <w:ilvl w:val="4"/>
        <w:numId w:val="2"/>
      </w:numPr>
      <w:outlineLvl w:val="4"/>
    </w:pPr>
    <w:rPr>
      <w:rFonts w:ascii="Arial" w:hAnsi="Arial"/>
      <w:b/>
      <w:color w:val="FFFFFF"/>
      <w:sz w:val="20"/>
      <w:szCs w:val="20"/>
    </w:rPr>
  </w:style>
  <w:style w:type="paragraph" w:styleId="Heading6">
    <w:name w:val="heading 6"/>
    <w:aliases w:val="Legal Level 1.,Level 1"/>
    <w:basedOn w:val="Normal"/>
    <w:next w:val="Normal"/>
    <w:qFormat/>
    <w:rsid w:val="00D4615E"/>
    <w:pPr>
      <w:keepNext/>
      <w:numPr>
        <w:ilvl w:val="5"/>
        <w:numId w:val="2"/>
      </w:numPr>
      <w:jc w:val="center"/>
      <w:outlineLvl w:val="5"/>
    </w:pPr>
    <w:rPr>
      <w:b/>
      <w:color w:val="000000"/>
      <w:sz w:val="52"/>
      <w:szCs w:val="20"/>
    </w:rPr>
  </w:style>
  <w:style w:type="paragraph" w:styleId="Heading7">
    <w:name w:val="heading 7"/>
    <w:aliases w:val="Legal Level 1.1.,Level 1.1"/>
    <w:basedOn w:val="Normal"/>
    <w:next w:val="Normal"/>
    <w:qFormat/>
    <w:rsid w:val="00D4615E"/>
    <w:pPr>
      <w:numPr>
        <w:ilvl w:val="6"/>
        <w:numId w:val="2"/>
      </w:numPr>
      <w:spacing w:before="240" w:after="60"/>
      <w:outlineLvl w:val="6"/>
    </w:pPr>
    <w:rPr>
      <w:rFonts w:ascii="Arial" w:hAnsi="Arial"/>
      <w:sz w:val="22"/>
      <w:szCs w:val="20"/>
    </w:rPr>
  </w:style>
  <w:style w:type="paragraph" w:styleId="Heading8">
    <w:name w:val="heading 8"/>
    <w:aliases w:val="Legal Level 1.1.1.,Level 1.1.1"/>
    <w:basedOn w:val="Normal"/>
    <w:next w:val="Normal"/>
    <w:qFormat/>
    <w:rsid w:val="00D4615E"/>
    <w:pPr>
      <w:numPr>
        <w:ilvl w:val="7"/>
        <w:numId w:val="2"/>
      </w:numPr>
      <w:spacing w:before="240" w:after="60"/>
      <w:outlineLvl w:val="7"/>
    </w:pPr>
    <w:rPr>
      <w:rFonts w:ascii="Arial" w:hAnsi="Arial"/>
      <w:i/>
      <w:sz w:val="22"/>
      <w:szCs w:val="20"/>
    </w:rPr>
  </w:style>
  <w:style w:type="paragraph" w:styleId="Heading9">
    <w:name w:val="heading 9"/>
    <w:aliases w:val="Legal Level 1.1.1.1.,Level (a)"/>
    <w:basedOn w:val="Normal"/>
    <w:next w:val="Normal"/>
    <w:qFormat/>
    <w:rsid w:val="00D4615E"/>
    <w:pPr>
      <w:numPr>
        <w:ilvl w:val="8"/>
        <w:numId w:val="2"/>
      </w:numPr>
      <w:spacing w:before="240" w:after="60"/>
      <w:outlineLvl w:val="8"/>
    </w:pPr>
    <w:rPr>
      <w:rFonts w:ascii="Arial" w:hAnsi="Arial"/>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D4615E"/>
    <w:pPr>
      <w:tabs>
        <w:tab w:val="center" w:pos="4320"/>
        <w:tab w:val="right" w:pos="8640"/>
      </w:tabs>
    </w:pPr>
  </w:style>
  <w:style w:type="paragraph" w:styleId="Footer">
    <w:name w:val="footer"/>
    <w:basedOn w:val="Normal"/>
    <w:link w:val="FooterChar"/>
    <w:uiPriority w:val="99"/>
    <w:rsid w:val="00D4615E"/>
    <w:pPr>
      <w:tabs>
        <w:tab w:val="center" w:pos="4320"/>
        <w:tab w:val="right" w:pos="8640"/>
      </w:tabs>
    </w:pPr>
  </w:style>
  <w:style w:type="paragraph" w:styleId="BodyText3">
    <w:name w:val="Body Text 3"/>
    <w:basedOn w:val="Normal"/>
    <w:link w:val="BodyText3Char"/>
    <w:rsid w:val="00D4615E"/>
    <w:pPr>
      <w:jc w:val="both"/>
    </w:pPr>
    <w:rPr>
      <w:rFonts w:ascii="Arial" w:hAnsi="Arial"/>
      <w:sz w:val="22"/>
      <w:szCs w:val="20"/>
    </w:rPr>
  </w:style>
  <w:style w:type="paragraph" w:styleId="BodyText">
    <w:name w:val="Body Text"/>
    <w:basedOn w:val="Normal"/>
    <w:rsid w:val="00D4615E"/>
    <w:pPr>
      <w:jc w:val="both"/>
    </w:pPr>
    <w:rPr>
      <w:sz w:val="20"/>
      <w:szCs w:val="20"/>
    </w:rPr>
  </w:style>
  <w:style w:type="paragraph" w:customStyle="1" w:styleId="Consultantname">
    <w:name w:val="Consultant_name"/>
    <w:basedOn w:val="Heading2"/>
    <w:rsid w:val="00D4615E"/>
    <w:pPr>
      <w:ind w:firstLine="0"/>
      <w:jc w:val="right"/>
    </w:pPr>
    <w:rPr>
      <w:rFonts w:ascii="Arial" w:hAnsi="Arial" w:cs="Arial"/>
      <w:sz w:val="32"/>
      <w:szCs w:val="20"/>
      <w:u w:val="single"/>
      <w:lang w:val="en-GB"/>
    </w:rPr>
  </w:style>
  <w:style w:type="paragraph" w:customStyle="1" w:styleId="consultanttitle">
    <w:name w:val="consultant_title"/>
    <w:basedOn w:val="Heading1"/>
    <w:rsid w:val="00D4615E"/>
    <w:pPr>
      <w:tabs>
        <w:tab w:val="clear" w:pos="2520"/>
      </w:tabs>
      <w:spacing w:before="0" w:after="0"/>
      <w:jc w:val="right"/>
    </w:pPr>
    <w:rPr>
      <w:rFonts w:cs="Arial"/>
      <w:kern w:val="0"/>
      <w:sz w:val="24"/>
      <w:szCs w:val="24"/>
    </w:rPr>
  </w:style>
  <w:style w:type="paragraph" w:styleId="BodyTextIndent">
    <w:name w:val="Body Text Indent"/>
    <w:basedOn w:val="Normal"/>
    <w:rsid w:val="00D4615E"/>
    <w:pPr>
      <w:spacing w:after="120"/>
      <w:ind w:left="360"/>
    </w:pPr>
  </w:style>
  <w:style w:type="paragraph" w:styleId="BodyTextIndent3">
    <w:name w:val="Body Text Indent 3"/>
    <w:basedOn w:val="Normal"/>
    <w:rsid w:val="00D4615E"/>
    <w:pPr>
      <w:spacing w:after="120"/>
      <w:ind w:left="360"/>
    </w:pPr>
    <w:rPr>
      <w:sz w:val="16"/>
      <w:szCs w:val="16"/>
    </w:rPr>
  </w:style>
  <w:style w:type="paragraph" w:styleId="BlockText">
    <w:name w:val="Block Text"/>
    <w:basedOn w:val="Normal"/>
    <w:rsid w:val="00D4615E"/>
    <w:pPr>
      <w:ind w:left="3960" w:right="-1"/>
      <w:jc w:val="both"/>
    </w:pPr>
    <w:rPr>
      <w:rFonts w:ascii="Arial" w:hAnsi="Arial"/>
      <w:sz w:val="22"/>
      <w:szCs w:val="20"/>
    </w:rPr>
  </w:style>
  <w:style w:type="paragraph" w:styleId="NormalWeb">
    <w:name w:val="Normal (Web)"/>
    <w:basedOn w:val="Normal"/>
    <w:link w:val="NormalWebChar"/>
    <w:uiPriority w:val="99"/>
    <w:rsid w:val="00D4615E"/>
    <w:pPr>
      <w:spacing w:before="100" w:after="100"/>
      <w:jc w:val="both"/>
    </w:pPr>
    <w:rPr>
      <w:rFonts w:ascii="Arial" w:hAnsi="Arial"/>
      <w:sz w:val="22"/>
      <w:szCs w:val="20"/>
    </w:rPr>
  </w:style>
  <w:style w:type="paragraph" w:styleId="BodyText2">
    <w:name w:val="Body Text 2"/>
    <w:basedOn w:val="Normal"/>
    <w:rsid w:val="00D4615E"/>
    <w:rPr>
      <w:rFonts w:ascii="Trebuchet MS" w:hAnsi="Trebuchet MS"/>
      <w:sz w:val="22"/>
    </w:rPr>
  </w:style>
  <w:style w:type="paragraph" w:styleId="PlainText">
    <w:name w:val="Plain Text"/>
    <w:basedOn w:val="Normal"/>
    <w:rsid w:val="00D4615E"/>
    <w:rPr>
      <w:rFonts w:ascii="Courier New" w:hAnsi="Courier New"/>
      <w:sz w:val="20"/>
      <w:szCs w:val="20"/>
    </w:rPr>
  </w:style>
  <w:style w:type="paragraph" w:customStyle="1" w:styleId="Achievement">
    <w:name w:val="Achievement"/>
    <w:basedOn w:val="BodyText"/>
    <w:rsid w:val="00E121A2"/>
    <w:pPr>
      <w:numPr>
        <w:numId w:val="3"/>
      </w:numPr>
      <w:spacing w:after="60" w:line="220" w:lineRule="atLeast"/>
    </w:pPr>
    <w:rPr>
      <w:rFonts w:ascii="Arial" w:hAnsi="Arial"/>
      <w:spacing w:val="-5"/>
    </w:rPr>
  </w:style>
  <w:style w:type="paragraph" w:styleId="ListParagraph">
    <w:name w:val="List Paragraph"/>
    <w:aliases w:val="List1,List11,lp1,Bullet List,FooterText,TOC style,List111,List1111,List11111,List111111,List2,List1111111,List11111111,List111111111,List1111111111,Bullet OSM,List Paragraph1,List11111111111,numbered,Paragraphe de liste1,列出段落,列出段落1,リスト段落1"/>
    <w:basedOn w:val="Normal"/>
    <w:link w:val="ListParagraphChar"/>
    <w:qFormat/>
    <w:rsid w:val="00E41FB7"/>
    <w:pPr>
      <w:ind w:left="720"/>
    </w:pPr>
  </w:style>
  <w:style w:type="table" w:styleId="TableGrid">
    <w:name w:val="Table Grid"/>
    <w:basedOn w:val="TableNormal"/>
    <w:uiPriority w:val="59"/>
    <w:rsid w:val="00EB7F9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rsid w:val="004A7772"/>
    <w:rPr>
      <w:sz w:val="20"/>
      <w:szCs w:val="20"/>
    </w:rPr>
  </w:style>
  <w:style w:type="character" w:customStyle="1" w:styleId="FootnoteTextChar">
    <w:name w:val="Footnote Text Char"/>
    <w:basedOn w:val="DefaultParagraphFont"/>
    <w:link w:val="FootnoteText"/>
    <w:rsid w:val="004A7772"/>
  </w:style>
  <w:style w:type="character" w:customStyle="1" w:styleId="BodyText3Char">
    <w:name w:val="Body Text 3 Char"/>
    <w:link w:val="BodyText3"/>
    <w:rsid w:val="00D80950"/>
    <w:rPr>
      <w:rFonts w:ascii="Arial" w:hAnsi="Arial"/>
      <w:sz w:val="22"/>
    </w:rPr>
  </w:style>
  <w:style w:type="paragraph" w:customStyle="1" w:styleId="Engagement">
    <w:name w:val="Engagement"/>
    <w:basedOn w:val="BodyText"/>
    <w:rsid w:val="002D34B2"/>
    <w:pPr>
      <w:keepNext/>
      <w:spacing w:after="120"/>
    </w:pPr>
    <w:rPr>
      <w:rFonts w:ascii="Arial" w:hAnsi="Arial"/>
      <w:b/>
      <w:i/>
      <w:sz w:val="24"/>
    </w:rPr>
  </w:style>
  <w:style w:type="character" w:customStyle="1" w:styleId="A1">
    <w:name w:val="A1"/>
    <w:uiPriority w:val="99"/>
    <w:rsid w:val="002D34B2"/>
    <w:rPr>
      <w:rFonts w:cs="Frutiger LT 45 Light"/>
      <w:color w:val="221E1F"/>
      <w:sz w:val="18"/>
      <w:szCs w:val="18"/>
    </w:rPr>
  </w:style>
  <w:style w:type="character" w:customStyle="1" w:styleId="apple-style-span">
    <w:name w:val="apple-style-span"/>
    <w:rsid w:val="00543645"/>
  </w:style>
  <w:style w:type="character" w:customStyle="1" w:styleId="NormalWebChar">
    <w:name w:val="Normal (Web) Char"/>
    <w:link w:val="NormalWeb"/>
    <w:rsid w:val="007E5359"/>
    <w:rPr>
      <w:rFonts w:ascii="Arial" w:hAnsi="Arial"/>
      <w:sz w:val="22"/>
    </w:rPr>
  </w:style>
  <w:style w:type="character" w:customStyle="1" w:styleId="Heading1Char">
    <w:name w:val="Heading 1 Char"/>
    <w:rsid w:val="007E5359"/>
    <w:rPr>
      <w:b/>
      <w:noProof w:val="0"/>
      <w:sz w:val="24"/>
      <w:lang w:val="en-US" w:eastAsia="en-US" w:bidi="ar-SA"/>
    </w:rPr>
  </w:style>
  <w:style w:type="paragraph" w:customStyle="1" w:styleId="Cog-body">
    <w:name w:val="Cog-body"/>
    <w:basedOn w:val="Normal"/>
    <w:rsid w:val="00F460F5"/>
    <w:pPr>
      <w:keepNext/>
      <w:suppressAutoHyphens/>
      <w:autoSpaceDE w:val="0"/>
      <w:spacing w:before="60" w:after="60"/>
      <w:jc w:val="both"/>
    </w:pPr>
    <w:rPr>
      <w:rFonts w:ascii="Times" w:hAnsi="Times" w:cs="Times"/>
      <w:sz w:val="22"/>
      <w:szCs w:val="22"/>
      <w:lang w:eastAsia="zh-CN"/>
    </w:rPr>
  </w:style>
  <w:style w:type="paragraph" w:styleId="BalloonText">
    <w:name w:val="Balloon Text"/>
    <w:basedOn w:val="Normal"/>
    <w:link w:val="BalloonTextChar"/>
    <w:rsid w:val="00364332"/>
    <w:rPr>
      <w:rFonts w:ascii="Tahoma" w:hAnsi="Tahoma" w:cs="Tahoma"/>
      <w:sz w:val="16"/>
      <w:szCs w:val="16"/>
    </w:rPr>
  </w:style>
  <w:style w:type="character" w:customStyle="1" w:styleId="BalloonTextChar">
    <w:name w:val="Balloon Text Char"/>
    <w:basedOn w:val="DefaultParagraphFont"/>
    <w:link w:val="BalloonText"/>
    <w:rsid w:val="00364332"/>
    <w:rPr>
      <w:rFonts w:ascii="Tahoma" w:hAnsi="Tahoma" w:cs="Tahoma"/>
      <w:sz w:val="16"/>
      <w:szCs w:val="16"/>
      <w:lang w:val="en-US" w:eastAsia="en-US"/>
    </w:rPr>
  </w:style>
  <w:style w:type="character" w:customStyle="1" w:styleId="FooterChar">
    <w:name w:val="Footer Char"/>
    <w:basedOn w:val="DefaultParagraphFont"/>
    <w:link w:val="Footer"/>
    <w:uiPriority w:val="99"/>
    <w:rsid w:val="00746DB8"/>
    <w:rPr>
      <w:sz w:val="24"/>
      <w:szCs w:val="24"/>
      <w:lang w:val="en-US" w:eastAsia="en-US"/>
    </w:rPr>
  </w:style>
  <w:style w:type="character" w:customStyle="1" w:styleId="HeaderChar">
    <w:name w:val="Header Char"/>
    <w:basedOn w:val="DefaultParagraphFont"/>
    <w:link w:val="Header"/>
    <w:locked/>
    <w:rsid w:val="004A7A01"/>
    <w:rPr>
      <w:sz w:val="24"/>
      <w:szCs w:val="24"/>
      <w:lang w:val="en-US" w:eastAsia="en-US"/>
    </w:rPr>
  </w:style>
  <w:style w:type="numbering" w:customStyle="1" w:styleId="List15">
    <w:name w:val="List 15"/>
    <w:basedOn w:val="NoList"/>
    <w:rsid w:val="00C64D09"/>
    <w:pPr>
      <w:numPr>
        <w:numId w:val="5"/>
      </w:numPr>
    </w:pPr>
  </w:style>
  <w:style w:type="numbering" w:customStyle="1" w:styleId="List16">
    <w:name w:val="List 16"/>
    <w:basedOn w:val="NoList"/>
    <w:rsid w:val="00C64D09"/>
    <w:pPr>
      <w:numPr>
        <w:numId w:val="6"/>
      </w:numPr>
    </w:pPr>
  </w:style>
  <w:style w:type="numbering" w:customStyle="1" w:styleId="List17">
    <w:name w:val="List 17"/>
    <w:basedOn w:val="NoList"/>
    <w:rsid w:val="00C64D09"/>
    <w:pPr>
      <w:numPr>
        <w:numId w:val="7"/>
      </w:numPr>
    </w:pPr>
  </w:style>
  <w:style w:type="numbering" w:customStyle="1" w:styleId="List18">
    <w:name w:val="List 18"/>
    <w:basedOn w:val="NoList"/>
    <w:rsid w:val="00C64D09"/>
    <w:pPr>
      <w:numPr>
        <w:numId w:val="8"/>
      </w:numPr>
    </w:pPr>
  </w:style>
  <w:style w:type="numbering" w:customStyle="1" w:styleId="List19">
    <w:name w:val="List 19"/>
    <w:basedOn w:val="NoList"/>
    <w:rsid w:val="00C64D09"/>
    <w:pPr>
      <w:numPr>
        <w:numId w:val="9"/>
      </w:numPr>
    </w:pPr>
  </w:style>
  <w:style w:type="numbering" w:customStyle="1" w:styleId="List20">
    <w:name w:val="List 20"/>
    <w:basedOn w:val="NoList"/>
    <w:rsid w:val="00C64D09"/>
    <w:pPr>
      <w:numPr>
        <w:numId w:val="10"/>
      </w:numPr>
    </w:pPr>
  </w:style>
  <w:style w:type="numbering" w:customStyle="1" w:styleId="List21">
    <w:name w:val="List 21"/>
    <w:basedOn w:val="NoList"/>
    <w:rsid w:val="00C64D09"/>
    <w:pPr>
      <w:numPr>
        <w:numId w:val="11"/>
      </w:numPr>
    </w:pPr>
  </w:style>
  <w:style w:type="numbering" w:customStyle="1" w:styleId="List22">
    <w:name w:val="List 22"/>
    <w:basedOn w:val="NoList"/>
    <w:rsid w:val="00C64D09"/>
    <w:pPr>
      <w:numPr>
        <w:numId w:val="12"/>
      </w:numPr>
    </w:pPr>
  </w:style>
  <w:style w:type="numbering" w:customStyle="1" w:styleId="List23">
    <w:name w:val="List 23"/>
    <w:basedOn w:val="NoList"/>
    <w:rsid w:val="00C64D09"/>
    <w:pPr>
      <w:numPr>
        <w:numId w:val="13"/>
      </w:numPr>
    </w:pPr>
  </w:style>
  <w:style w:type="numbering" w:customStyle="1" w:styleId="List24">
    <w:name w:val="List 24"/>
    <w:basedOn w:val="NoList"/>
    <w:rsid w:val="00C64D09"/>
    <w:pPr>
      <w:numPr>
        <w:numId w:val="14"/>
      </w:numPr>
    </w:pPr>
  </w:style>
  <w:style w:type="numbering" w:customStyle="1" w:styleId="List25">
    <w:name w:val="List 25"/>
    <w:basedOn w:val="NoList"/>
    <w:rsid w:val="006D6487"/>
    <w:pPr>
      <w:numPr>
        <w:numId w:val="15"/>
      </w:numPr>
    </w:pPr>
  </w:style>
  <w:style w:type="numbering" w:customStyle="1" w:styleId="List26">
    <w:name w:val="List 26"/>
    <w:basedOn w:val="NoList"/>
    <w:rsid w:val="006D6487"/>
    <w:pPr>
      <w:numPr>
        <w:numId w:val="16"/>
      </w:numPr>
    </w:pPr>
  </w:style>
  <w:style w:type="numbering" w:customStyle="1" w:styleId="List34">
    <w:name w:val="List 34"/>
    <w:basedOn w:val="NoList"/>
    <w:rsid w:val="006D6487"/>
    <w:pPr>
      <w:numPr>
        <w:numId w:val="17"/>
      </w:numPr>
    </w:pPr>
  </w:style>
  <w:style w:type="numbering" w:customStyle="1" w:styleId="List28">
    <w:name w:val="List 28"/>
    <w:basedOn w:val="NoList"/>
    <w:rsid w:val="006D6487"/>
    <w:pPr>
      <w:numPr>
        <w:numId w:val="18"/>
      </w:numPr>
    </w:pPr>
  </w:style>
  <w:style w:type="numbering" w:customStyle="1" w:styleId="List29">
    <w:name w:val="List 29"/>
    <w:basedOn w:val="NoList"/>
    <w:rsid w:val="006D6487"/>
    <w:pPr>
      <w:numPr>
        <w:numId w:val="19"/>
      </w:numPr>
    </w:pPr>
  </w:style>
  <w:style w:type="numbering" w:customStyle="1" w:styleId="List30">
    <w:name w:val="List 30"/>
    <w:basedOn w:val="NoList"/>
    <w:rsid w:val="006D6487"/>
    <w:pPr>
      <w:numPr>
        <w:numId w:val="20"/>
      </w:numPr>
    </w:pPr>
  </w:style>
  <w:style w:type="numbering" w:customStyle="1" w:styleId="List31">
    <w:name w:val="List 31"/>
    <w:basedOn w:val="NoList"/>
    <w:rsid w:val="0084669D"/>
    <w:pPr>
      <w:numPr>
        <w:numId w:val="21"/>
      </w:numPr>
    </w:pPr>
  </w:style>
  <w:style w:type="numbering" w:customStyle="1" w:styleId="List32">
    <w:name w:val="List 32"/>
    <w:basedOn w:val="NoList"/>
    <w:rsid w:val="0084669D"/>
    <w:pPr>
      <w:numPr>
        <w:numId w:val="22"/>
      </w:numPr>
    </w:pPr>
  </w:style>
  <w:style w:type="numbering" w:customStyle="1" w:styleId="List33">
    <w:name w:val="List 33"/>
    <w:basedOn w:val="NoList"/>
    <w:rsid w:val="0084669D"/>
    <w:pPr>
      <w:numPr>
        <w:numId w:val="23"/>
      </w:numPr>
    </w:pPr>
  </w:style>
  <w:style w:type="numbering" w:customStyle="1" w:styleId="List35">
    <w:name w:val="List 35"/>
    <w:basedOn w:val="NoList"/>
    <w:rsid w:val="0084669D"/>
    <w:pPr>
      <w:numPr>
        <w:numId w:val="24"/>
      </w:numPr>
    </w:pPr>
  </w:style>
  <w:style w:type="numbering" w:customStyle="1" w:styleId="List36">
    <w:name w:val="List 36"/>
    <w:basedOn w:val="NoList"/>
    <w:rsid w:val="0084669D"/>
    <w:pPr>
      <w:numPr>
        <w:numId w:val="25"/>
      </w:numPr>
    </w:pPr>
  </w:style>
  <w:style w:type="numbering" w:customStyle="1" w:styleId="List37">
    <w:name w:val="List 37"/>
    <w:basedOn w:val="NoList"/>
    <w:rsid w:val="0084669D"/>
    <w:pPr>
      <w:numPr>
        <w:numId w:val="26"/>
      </w:numPr>
    </w:pPr>
  </w:style>
  <w:style w:type="numbering" w:customStyle="1" w:styleId="List50">
    <w:name w:val="List 50"/>
    <w:basedOn w:val="NoList"/>
    <w:rsid w:val="00585903"/>
    <w:pPr>
      <w:numPr>
        <w:numId w:val="27"/>
      </w:numPr>
    </w:pPr>
  </w:style>
  <w:style w:type="numbering" w:customStyle="1" w:styleId="List51">
    <w:name w:val="List 51"/>
    <w:basedOn w:val="NoList"/>
    <w:rsid w:val="00585903"/>
    <w:pPr>
      <w:numPr>
        <w:numId w:val="28"/>
      </w:numPr>
    </w:pPr>
  </w:style>
  <w:style w:type="numbering" w:customStyle="1" w:styleId="List52">
    <w:name w:val="List 52"/>
    <w:basedOn w:val="NoList"/>
    <w:rsid w:val="00585903"/>
    <w:pPr>
      <w:numPr>
        <w:numId w:val="29"/>
      </w:numPr>
    </w:pPr>
  </w:style>
  <w:style w:type="numbering" w:customStyle="1" w:styleId="List53">
    <w:name w:val="List 53"/>
    <w:basedOn w:val="NoList"/>
    <w:rsid w:val="00585903"/>
    <w:pPr>
      <w:numPr>
        <w:numId w:val="30"/>
      </w:numPr>
    </w:pPr>
  </w:style>
  <w:style w:type="numbering" w:customStyle="1" w:styleId="List54">
    <w:name w:val="List 54"/>
    <w:basedOn w:val="NoList"/>
    <w:rsid w:val="00585903"/>
    <w:pPr>
      <w:numPr>
        <w:numId w:val="31"/>
      </w:numPr>
    </w:pPr>
  </w:style>
  <w:style w:type="numbering" w:customStyle="1" w:styleId="List55">
    <w:name w:val="List 55"/>
    <w:basedOn w:val="NoList"/>
    <w:rsid w:val="00585903"/>
    <w:pPr>
      <w:numPr>
        <w:numId w:val="32"/>
      </w:numPr>
    </w:pPr>
  </w:style>
  <w:style w:type="numbering" w:customStyle="1" w:styleId="List56">
    <w:name w:val="List 56"/>
    <w:basedOn w:val="NoList"/>
    <w:rsid w:val="00585903"/>
    <w:pPr>
      <w:numPr>
        <w:numId w:val="33"/>
      </w:numPr>
    </w:pPr>
  </w:style>
  <w:style w:type="numbering" w:customStyle="1" w:styleId="List57">
    <w:name w:val="List 57"/>
    <w:basedOn w:val="NoList"/>
    <w:rsid w:val="00585903"/>
    <w:pPr>
      <w:numPr>
        <w:numId w:val="34"/>
      </w:numPr>
    </w:pPr>
  </w:style>
  <w:style w:type="numbering" w:customStyle="1" w:styleId="List58">
    <w:name w:val="List 58"/>
    <w:basedOn w:val="NoList"/>
    <w:rsid w:val="00585903"/>
    <w:pPr>
      <w:numPr>
        <w:numId w:val="35"/>
      </w:numPr>
    </w:pPr>
  </w:style>
  <w:style w:type="numbering" w:customStyle="1" w:styleId="List59">
    <w:name w:val="List 59"/>
    <w:basedOn w:val="NoList"/>
    <w:rsid w:val="00585903"/>
    <w:pPr>
      <w:numPr>
        <w:numId w:val="36"/>
      </w:numPr>
    </w:pPr>
  </w:style>
  <w:style w:type="numbering" w:customStyle="1" w:styleId="List60">
    <w:name w:val="List 60"/>
    <w:basedOn w:val="NoList"/>
    <w:rsid w:val="00585903"/>
    <w:pPr>
      <w:numPr>
        <w:numId w:val="37"/>
      </w:numPr>
    </w:pPr>
  </w:style>
  <w:style w:type="numbering" w:customStyle="1" w:styleId="List61">
    <w:name w:val="List 61"/>
    <w:basedOn w:val="NoList"/>
    <w:rsid w:val="00585903"/>
    <w:pPr>
      <w:numPr>
        <w:numId w:val="38"/>
      </w:numPr>
    </w:pPr>
  </w:style>
  <w:style w:type="numbering" w:customStyle="1" w:styleId="List62">
    <w:name w:val="List 62"/>
    <w:basedOn w:val="NoList"/>
    <w:rsid w:val="00585903"/>
    <w:pPr>
      <w:numPr>
        <w:numId w:val="39"/>
      </w:numPr>
    </w:pPr>
  </w:style>
  <w:style w:type="numbering" w:customStyle="1" w:styleId="List63">
    <w:name w:val="List 63"/>
    <w:basedOn w:val="NoList"/>
    <w:rsid w:val="00585903"/>
    <w:pPr>
      <w:numPr>
        <w:numId w:val="40"/>
      </w:numPr>
    </w:pPr>
  </w:style>
  <w:style w:type="numbering" w:customStyle="1" w:styleId="List64">
    <w:name w:val="List 64"/>
    <w:basedOn w:val="NoList"/>
    <w:rsid w:val="00585903"/>
    <w:pPr>
      <w:numPr>
        <w:numId w:val="41"/>
      </w:numPr>
    </w:pPr>
  </w:style>
  <w:style w:type="numbering" w:customStyle="1" w:styleId="List65">
    <w:name w:val="List 65"/>
    <w:basedOn w:val="NoList"/>
    <w:rsid w:val="00585903"/>
    <w:pPr>
      <w:numPr>
        <w:numId w:val="42"/>
      </w:numPr>
    </w:pPr>
  </w:style>
  <w:style w:type="numbering" w:customStyle="1" w:styleId="List66">
    <w:name w:val="List 66"/>
    <w:basedOn w:val="NoList"/>
    <w:rsid w:val="00585903"/>
    <w:pPr>
      <w:numPr>
        <w:numId w:val="43"/>
      </w:numPr>
    </w:pPr>
  </w:style>
  <w:style w:type="numbering" w:customStyle="1" w:styleId="List67">
    <w:name w:val="List 67"/>
    <w:basedOn w:val="NoList"/>
    <w:rsid w:val="00A704BF"/>
    <w:pPr>
      <w:numPr>
        <w:numId w:val="44"/>
      </w:numPr>
    </w:pPr>
  </w:style>
  <w:style w:type="numbering" w:customStyle="1" w:styleId="List68">
    <w:name w:val="List 68"/>
    <w:basedOn w:val="NoList"/>
    <w:rsid w:val="00A704BF"/>
    <w:pPr>
      <w:numPr>
        <w:numId w:val="45"/>
      </w:numPr>
    </w:pPr>
  </w:style>
  <w:style w:type="numbering" w:customStyle="1" w:styleId="List69">
    <w:name w:val="List 69"/>
    <w:basedOn w:val="NoList"/>
    <w:rsid w:val="00A704BF"/>
    <w:pPr>
      <w:numPr>
        <w:numId w:val="46"/>
      </w:numPr>
    </w:pPr>
  </w:style>
  <w:style w:type="numbering" w:customStyle="1" w:styleId="List70">
    <w:name w:val="List 70"/>
    <w:basedOn w:val="NoList"/>
    <w:rsid w:val="00A704BF"/>
    <w:pPr>
      <w:numPr>
        <w:numId w:val="47"/>
      </w:numPr>
    </w:pPr>
  </w:style>
  <w:style w:type="numbering" w:customStyle="1" w:styleId="List71">
    <w:name w:val="List 71"/>
    <w:basedOn w:val="NoList"/>
    <w:rsid w:val="00A704BF"/>
    <w:pPr>
      <w:numPr>
        <w:numId w:val="48"/>
      </w:numPr>
    </w:pPr>
  </w:style>
  <w:style w:type="numbering" w:customStyle="1" w:styleId="List72">
    <w:name w:val="List 72"/>
    <w:basedOn w:val="NoList"/>
    <w:rsid w:val="00A704BF"/>
    <w:pPr>
      <w:numPr>
        <w:numId w:val="49"/>
      </w:numPr>
    </w:pPr>
  </w:style>
  <w:style w:type="numbering" w:customStyle="1" w:styleId="List73">
    <w:name w:val="List 73"/>
    <w:basedOn w:val="NoList"/>
    <w:rsid w:val="00A704BF"/>
    <w:pPr>
      <w:numPr>
        <w:numId w:val="50"/>
      </w:numPr>
    </w:pPr>
  </w:style>
  <w:style w:type="numbering" w:customStyle="1" w:styleId="List74">
    <w:name w:val="List 74"/>
    <w:basedOn w:val="NoList"/>
    <w:rsid w:val="00A704BF"/>
    <w:pPr>
      <w:numPr>
        <w:numId w:val="51"/>
      </w:numPr>
    </w:pPr>
  </w:style>
  <w:style w:type="numbering" w:customStyle="1" w:styleId="List75">
    <w:name w:val="List 75"/>
    <w:basedOn w:val="NoList"/>
    <w:rsid w:val="00A704BF"/>
    <w:pPr>
      <w:numPr>
        <w:numId w:val="52"/>
      </w:numPr>
    </w:pPr>
  </w:style>
  <w:style w:type="numbering" w:customStyle="1" w:styleId="List76">
    <w:name w:val="List 76"/>
    <w:basedOn w:val="NoList"/>
    <w:rsid w:val="00A704BF"/>
    <w:pPr>
      <w:numPr>
        <w:numId w:val="53"/>
      </w:numPr>
    </w:pPr>
  </w:style>
  <w:style w:type="numbering" w:customStyle="1" w:styleId="List77">
    <w:name w:val="List 77"/>
    <w:basedOn w:val="NoList"/>
    <w:rsid w:val="00A704BF"/>
    <w:pPr>
      <w:numPr>
        <w:numId w:val="54"/>
      </w:numPr>
    </w:pPr>
  </w:style>
  <w:style w:type="numbering" w:customStyle="1" w:styleId="List78">
    <w:name w:val="List 78"/>
    <w:basedOn w:val="NoList"/>
    <w:rsid w:val="00A704BF"/>
    <w:pPr>
      <w:numPr>
        <w:numId w:val="55"/>
      </w:numPr>
    </w:pPr>
  </w:style>
  <w:style w:type="numbering" w:customStyle="1" w:styleId="List79">
    <w:name w:val="List 79"/>
    <w:basedOn w:val="NoList"/>
    <w:rsid w:val="00A704BF"/>
    <w:pPr>
      <w:numPr>
        <w:numId w:val="56"/>
      </w:numPr>
    </w:pPr>
  </w:style>
  <w:style w:type="numbering" w:customStyle="1" w:styleId="List80">
    <w:name w:val="List 80"/>
    <w:basedOn w:val="NoList"/>
    <w:rsid w:val="00A704BF"/>
    <w:pPr>
      <w:numPr>
        <w:numId w:val="57"/>
      </w:numPr>
    </w:pPr>
  </w:style>
  <w:style w:type="numbering" w:customStyle="1" w:styleId="List81">
    <w:name w:val="List 81"/>
    <w:basedOn w:val="NoList"/>
    <w:rsid w:val="00A704BF"/>
    <w:pPr>
      <w:numPr>
        <w:numId w:val="58"/>
      </w:numPr>
    </w:pPr>
  </w:style>
  <w:style w:type="numbering" w:customStyle="1" w:styleId="List82">
    <w:name w:val="List 82"/>
    <w:basedOn w:val="NoList"/>
    <w:rsid w:val="00A704BF"/>
    <w:pPr>
      <w:numPr>
        <w:numId w:val="59"/>
      </w:numPr>
    </w:pPr>
  </w:style>
  <w:style w:type="numbering" w:customStyle="1" w:styleId="List83">
    <w:name w:val="List 83"/>
    <w:basedOn w:val="NoList"/>
    <w:rsid w:val="00A704BF"/>
    <w:pPr>
      <w:numPr>
        <w:numId w:val="60"/>
      </w:numPr>
    </w:pPr>
  </w:style>
  <w:style w:type="numbering" w:customStyle="1" w:styleId="List85">
    <w:name w:val="List 85"/>
    <w:basedOn w:val="NoList"/>
    <w:rsid w:val="00A704BF"/>
    <w:pPr>
      <w:numPr>
        <w:numId w:val="61"/>
      </w:numPr>
    </w:pPr>
  </w:style>
  <w:style w:type="numbering" w:customStyle="1" w:styleId="List86">
    <w:name w:val="List 86"/>
    <w:basedOn w:val="NoList"/>
    <w:rsid w:val="00A704BF"/>
    <w:pPr>
      <w:numPr>
        <w:numId w:val="62"/>
      </w:numPr>
    </w:pPr>
  </w:style>
  <w:style w:type="numbering" w:customStyle="1" w:styleId="List87">
    <w:name w:val="List 87"/>
    <w:basedOn w:val="NoList"/>
    <w:rsid w:val="00A704BF"/>
    <w:pPr>
      <w:numPr>
        <w:numId w:val="63"/>
      </w:numPr>
    </w:pPr>
  </w:style>
  <w:style w:type="numbering" w:customStyle="1" w:styleId="List88">
    <w:name w:val="List 88"/>
    <w:basedOn w:val="NoList"/>
    <w:rsid w:val="00A704BF"/>
    <w:pPr>
      <w:numPr>
        <w:numId w:val="64"/>
      </w:numPr>
    </w:pPr>
  </w:style>
  <w:style w:type="numbering" w:customStyle="1" w:styleId="List89">
    <w:name w:val="List 89"/>
    <w:basedOn w:val="NoList"/>
    <w:rsid w:val="00A704BF"/>
    <w:pPr>
      <w:numPr>
        <w:numId w:val="65"/>
      </w:numPr>
    </w:pPr>
  </w:style>
  <w:style w:type="numbering" w:customStyle="1" w:styleId="List90">
    <w:name w:val="List 90"/>
    <w:basedOn w:val="NoList"/>
    <w:rsid w:val="00A704BF"/>
    <w:pPr>
      <w:numPr>
        <w:numId w:val="66"/>
      </w:numPr>
    </w:pPr>
  </w:style>
  <w:style w:type="numbering" w:customStyle="1" w:styleId="List91">
    <w:name w:val="List 91"/>
    <w:basedOn w:val="NoList"/>
    <w:rsid w:val="00A704BF"/>
    <w:pPr>
      <w:numPr>
        <w:numId w:val="67"/>
      </w:numPr>
    </w:pPr>
  </w:style>
  <w:style w:type="numbering" w:customStyle="1" w:styleId="List92">
    <w:name w:val="List 92"/>
    <w:basedOn w:val="NoList"/>
    <w:rsid w:val="00A704BF"/>
    <w:pPr>
      <w:numPr>
        <w:numId w:val="68"/>
      </w:numPr>
    </w:pPr>
  </w:style>
  <w:style w:type="numbering" w:customStyle="1" w:styleId="List93">
    <w:name w:val="List 93"/>
    <w:basedOn w:val="NoList"/>
    <w:rsid w:val="00A704BF"/>
    <w:pPr>
      <w:numPr>
        <w:numId w:val="69"/>
      </w:numPr>
    </w:pPr>
  </w:style>
  <w:style w:type="numbering" w:customStyle="1" w:styleId="List94">
    <w:name w:val="List 94"/>
    <w:basedOn w:val="NoList"/>
    <w:rsid w:val="00A704BF"/>
    <w:pPr>
      <w:numPr>
        <w:numId w:val="70"/>
      </w:numPr>
    </w:pPr>
  </w:style>
  <w:style w:type="numbering" w:customStyle="1" w:styleId="List95">
    <w:name w:val="List 95"/>
    <w:basedOn w:val="NoList"/>
    <w:rsid w:val="00A704BF"/>
    <w:pPr>
      <w:numPr>
        <w:numId w:val="71"/>
      </w:numPr>
    </w:pPr>
  </w:style>
  <w:style w:type="numbering" w:customStyle="1" w:styleId="List96">
    <w:name w:val="List 96"/>
    <w:basedOn w:val="NoList"/>
    <w:rsid w:val="00A704BF"/>
    <w:pPr>
      <w:numPr>
        <w:numId w:val="72"/>
      </w:numPr>
    </w:pPr>
  </w:style>
  <w:style w:type="numbering" w:customStyle="1" w:styleId="List97">
    <w:name w:val="List 97"/>
    <w:basedOn w:val="NoList"/>
    <w:rsid w:val="00A704BF"/>
    <w:pPr>
      <w:numPr>
        <w:numId w:val="73"/>
      </w:numPr>
    </w:pPr>
  </w:style>
  <w:style w:type="numbering" w:customStyle="1" w:styleId="List98">
    <w:name w:val="List 98"/>
    <w:basedOn w:val="NoList"/>
    <w:rsid w:val="00A704BF"/>
    <w:pPr>
      <w:numPr>
        <w:numId w:val="74"/>
      </w:numPr>
    </w:pPr>
  </w:style>
  <w:style w:type="numbering" w:customStyle="1" w:styleId="List99">
    <w:name w:val="List 99"/>
    <w:basedOn w:val="NoList"/>
    <w:rsid w:val="00A704BF"/>
    <w:pPr>
      <w:numPr>
        <w:numId w:val="75"/>
      </w:numPr>
    </w:pPr>
  </w:style>
  <w:style w:type="numbering" w:customStyle="1" w:styleId="List100">
    <w:name w:val="List 100"/>
    <w:basedOn w:val="NoList"/>
    <w:rsid w:val="006F56D7"/>
    <w:pPr>
      <w:numPr>
        <w:numId w:val="76"/>
      </w:numPr>
    </w:pPr>
  </w:style>
  <w:style w:type="numbering" w:customStyle="1" w:styleId="List101">
    <w:name w:val="List 101"/>
    <w:basedOn w:val="NoList"/>
    <w:rsid w:val="006F56D7"/>
    <w:pPr>
      <w:numPr>
        <w:numId w:val="77"/>
      </w:numPr>
    </w:pPr>
  </w:style>
  <w:style w:type="numbering" w:customStyle="1" w:styleId="List102">
    <w:name w:val="List 102"/>
    <w:basedOn w:val="NoList"/>
    <w:rsid w:val="006F56D7"/>
    <w:pPr>
      <w:numPr>
        <w:numId w:val="78"/>
      </w:numPr>
    </w:pPr>
  </w:style>
  <w:style w:type="numbering" w:customStyle="1" w:styleId="List103">
    <w:name w:val="List 103"/>
    <w:basedOn w:val="NoList"/>
    <w:rsid w:val="006F56D7"/>
    <w:pPr>
      <w:numPr>
        <w:numId w:val="79"/>
      </w:numPr>
    </w:pPr>
  </w:style>
  <w:style w:type="numbering" w:customStyle="1" w:styleId="List104">
    <w:name w:val="List 104"/>
    <w:basedOn w:val="NoList"/>
    <w:rsid w:val="006F56D7"/>
    <w:pPr>
      <w:numPr>
        <w:numId w:val="80"/>
      </w:numPr>
    </w:pPr>
  </w:style>
  <w:style w:type="numbering" w:customStyle="1" w:styleId="List105">
    <w:name w:val="List 105"/>
    <w:basedOn w:val="NoList"/>
    <w:rsid w:val="006F56D7"/>
    <w:pPr>
      <w:numPr>
        <w:numId w:val="81"/>
      </w:numPr>
    </w:pPr>
  </w:style>
  <w:style w:type="numbering" w:customStyle="1" w:styleId="List106">
    <w:name w:val="List 106"/>
    <w:basedOn w:val="NoList"/>
    <w:rsid w:val="006F56D7"/>
    <w:pPr>
      <w:numPr>
        <w:numId w:val="82"/>
      </w:numPr>
    </w:pPr>
  </w:style>
  <w:style w:type="numbering" w:customStyle="1" w:styleId="List107">
    <w:name w:val="List 107"/>
    <w:basedOn w:val="NoList"/>
    <w:rsid w:val="006F56D7"/>
    <w:pPr>
      <w:numPr>
        <w:numId w:val="83"/>
      </w:numPr>
    </w:pPr>
  </w:style>
  <w:style w:type="numbering" w:customStyle="1" w:styleId="List108">
    <w:name w:val="List 108"/>
    <w:basedOn w:val="NoList"/>
    <w:rsid w:val="006F56D7"/>
    <w:pPr>
      <w:numPr>
        <w:numId w:val="84"/>
      </w:numPr>
    </w:pPr>
  </w:style>
  <w:style w:type="numbering" w:customStyle="1" w:styleId="List109">
    <w:name w:val="List 109"/>
    <w:basedOn w:val="NoList"/>
    <w:rsid w:val="006F56D7"/>
    <w:pPr>
      <w:numPr>
        <w:numId w:val="85"/>
      </w:numPr>
    </w:pPr>
  </w:style>
  <w:style w:type="numbering" w:customStyle="1" w:styleId="List110">
    <w:name w:val="List 110"/>
    <w:basedOn w:val="NoList"/>
    <w:rsid w:val="006F56D7"/>
    <w:pPr>
      <w:numPr>
        <w:numId w:val="86"/>
      </w:numPr>
    </w:pPr>
  </w:style>
  <w:style w:type="numbering" w:customStyle="1" w:styleId="List112">
    <w:name w:val="List 112"/>
    <w:basedOn w:val="NoList"/>
    <w:rsid w:val="006F56D7"/>
    <w:pPr>
      <w:numPr>
        <w:numId w:val="87"/>
      </w:numPr>
    </w:pPr>
  </w:style>
  <w:style w:type="numbering" w:customStyle="1" w:styleId="List113">
    <w:name w:val="List 113"/>
    <w:basedOn w:val="NoList"/>
    <w:rsid w:val="006F56D7"/>
    <w:pPr>
      <w:numPr>
        <w:numId w:val="88"/>
      </w:numPr>
    </w:pPr>
  </w:style>
  <w:style w:type="numbering" w:customStyle="1" w:styleId="List114">
    <w:name w:val="List 114"/>
    <w:basedOn w:val="NoList"/>
    <w:rsid w:val="006F56D7"/>
    <w:pPr>
      <w:numPr>
        <w:numId w:val="89"/>
      </w:numPr>
    </w:pPr>
  </w:style>
  <w:style w:type="numbering" w:customStyle="1" w:styleId="List42">
    <w:name w:val="List 42"/>
    <w:basedOn w:val="NoList"/>
    <w:rsid w:val="000D539A"/>
    <w:pPr>
      <w:numPr>
        <w:numId w:val="90"/>
      </w:numPr>
    </w:pPr>
  </w:style>
  <w:style w:type="numbering" w:customStyle="1" w:styleId="List43">
    <w:name w:val="List 43"/>
    <w:basedOn w:val="NoList"/>
    <w:rsid w:val="000D539A"/>
    <w:pPr>
      <w:numPr>
        <w:numId w:val="91"/>
      </w:numPr>
    </w:pPr>
  </w:style>
  <w:style w:type="numbering" w:customStyle="1" w:styleId="List44">
    <w:name w:val="List 44"/>
    <w:basedOn w:val="NoList"/>
    <w:rsid w:val="000D539A"/>
    <w:pPr>
      <w:numPr>
        <w:numId w:val="92"/>
      </w:numPr>
    </w:pPr>
  </w:style>
  <w:style w:type="numbering" w:customStyle="1" w:styleId="List45">
    <w:name w:val="List 45"/>
    <w:basedOn w:val="NoList"/>
    <w:rsid w:val="000D539A"/>
    <w:pPr>
      <w:numPr>
        <w:numId w:val="93"/>
      </w:numPr>
    </w:pPr>
  </w:style>
  <w:style w:type="numbering" w:customStyle="1" w:styleId="List46">
    <w:name w:val="List 46"/>
    <w:basedOn w:val="NoList"/>
    <w:rsid w:val="000D539A"/>
    <w:pPr>
      <w:numPr>
        <w:numId w:val="94"/>
      </w:numPr>
    </w:pPr>
  </w:style>
  <w:style w:type="numbering" w:customStyle="1" w:styleId="List47">
    <w:name w:val="List 47"/>
    <w:basedOn w:val="NoList"/>
    <w:rsid w:val="000D539A"/>
    <w:pPr>
      <w:numPr>
        <w:numId w:val="95"/>
      </w:numPr>
    </w:pPr>
  </w:style>
  <w:style w:type="numbering" w:customStyle="1" w:styleId="List48">
    <w:name w:val="List 48"/>
    <w:basedOn w:val="NoList"/>
    <w:rsid w:val="000D539A"/>
    <w:pPr>
      <w:numPr>
        <w:numId w:val="96"/>
      </w:numPr>
    </w:pPr>
  </w:style>
  <w:style w:type="numbering" w:customStyle="1" w:styleId="List49">
    <w:name w:val="List 49"/>
    <w:basedOn w:val="NoList"/>
    <w:rsid w:val="000D539A"/>
    <w:pPr>
      <w:numPr>
        <w:numId w:val="97"/>
      </w:numPr>
    </w:pPr>
  </w:style>
  <w:style w:type="numbering" w:customStyle="1" w:styleId="List38">
    <w:name w:val="List 38"/>
    <w:basedOn w:val="NoList"/>
    <w:rsid w:val="00CE756D"/>
    <w:pPr>
      <w:numPr>
        <w:numId w:val="98"/>
      </w:numPr>
    </w:pPr>
  </w:style>
  <w:style w:type="numbering" w:customStyle="1" w:styleId="List39">
    <w:name w:val="List 39"/>
    <w:basedOn w:val="NoList"/>
    <w:rsid w:val="00CE756D"/>
    <w:pPr>
      <w:numPr>
        <w:numId w:val="99"/>
      </w:numPr>
    </w:pPr>
  </w:style>
  <w:style w:type="numbering" w:customStyle="1" w:styleId="List40">
    <w:name w:val="List 40"/>
    <w:basedOn w:val="NoList"/>
    <w:rsid w:val="00CE756D"/>
    <w:pPr>
      <w:numPr>
        <w:numId w:val="100"/>
      </w:numPr>
    </w:pPr>
  </w:style>
  <w:style w:type="numbering" w:customStyle="1" w:styleId="List10">
    <w:name w:val="List 10"/>
    <w:basedOn w:val="NoList"/>
    <w:rsid w:val="000E45DC"/>
    <w:pPr>
      <w:numPr>
        <w:numId w:val="103"/>
      </w:numPr>
    </w:pPr>
  </w:style>
  <w:style w:type="numbering" w:customStyle="1" w:styleId="List11">
    <w:name w:val="List 11"/>
    <w:basedOn w:val="NoList"/>
    <w:rsid w:val="000E45DC"/>
    <w:pPr>
      <w:numPr>
        <w:numId w:val="104"/>
      </w:numPr>
    </w:pPr>
  </w:style>
  <w:style w:type="numbering" w:customStyle="1" w:styleId="List12">
    <w:name w:val="List 12"/>
    <w:basedOn w:val="NoList"/>
    <w:rsid w:val="000E45DC"/>
    <w:pPr>
      <w:numPr>
        <w:numId w:val="105"/>
      </w:numPr>
    </w:pPr>
  </w:style>
  <w:style w:type="numbering" w:customStyle="1" w:styleId="List13">
    <w:name w:val="List 13"/>
    <w:basedOn w:val="NoList"/>
    <w:rsid w:val="000E45DC"/>
    <w:pPr>
      <w:numPr>
        <w:numId w:val="106"/>
      </w:numPr>
    </w:pPr>
  </w:style>
  <w:style w:type="character" w:styleId="Hyperlink">
    <w:name w:val="Hyperlink"/>
    <w:basedOn w:val="DefaultParagraphFont"/>
    <w:unhideWhenUsed/>
    <w:rsid w:val="00E11C18"/>
    <w:rPr>
      <w:color w:val="0000FF" w:themeColor="hyperlink"/>
      <w:u w:val="single"/>
    </w:rPr>
  </w:style>
  <w:style w:type="character" w:styleId="Emphasis">
    <w:name w:val="Emphasis"/>
    <w:basedOn w:val="DefaultParagraphFont"/>
    <w:uiPriority w:val="20"/>
    <w:qFormat/>
    <w:rsid w:val="00A11C5C"/>
    <w:rPr>
      <w:i/>
      <w:iCs/>
    </w:rPr>
  </w:style>
  <w:style w:type="paragraph" w:customStyle="1" w:styleId="Default">
    <w:name w:val="Default"/>
    <w:rsid w:val="00591014"/>
    <w:pPr>
      <w:autoSpaceDE w:val="0"/>
      <w:autoSpaceDN w:val="0"/>
      <w:adjustRightInd w:val="0"/>
    </w:pPr>
    <w:rPr>
      <w:rFonts w:ascii="Benton Sans" w:hAnsi="Benton Sans" w:cs="Benton Sans"/>
      <w:color w:val="000000"/>
      <w:sz w:val="24"/>
      <w:szCs w:val="24"/>
      <w:lang w:val="en-US"/>
    </w:rPr>
  </w:style>
  <w:style w:type="character" w:customStyle="1" w:styleId="ListParagraphChar">
    <w:name w:val="List Paragraph Char"/>
    <w:aliases w:val="List1 Char,List11 Char,lp1 Char,Bullet List Char,FooterText Char,TOC style Char,List111 Char,List1111 Char,List11111 Char,List111111 Char,List2 Char,List1111111 Char,List11111111 Char,List111111111 Char,List1111111111 Char,列出段落 Char"/>
    <w:basedOn w:val="DefaultParagraphFont"/>
    <w:link w:val="ListParagraph"/>
    <w:rsid w:val="000D5DBF"/>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999918">
      <w:bodyDiv w:val="1"/>
      <w:marLeft w:val="0"/>
      <w:marRight w:val="0"/>
      <w:marTop w:val="0"/>
      <w:marBottom w:val="0"/>
      <w:divBdr>
        <w:top w:val="none" w:sz="0" w:space="0" w:color="auto"/>
        <w:left w:val="none" w:sz="0" w:space="0" w:color="auto"/>
        <w:bottom w:val="none" w:sz="0" w:space="0" w:color="auto"/>
        <w:right w:val="none" w:sz="0" w:space="0" w:color="auto"/>
      </w:divBdr>
    </w:div>
    <w:div w:id="1002245913">
      <w:bodyDiv w:val="1"/>
      <w:marLeft w:val="0"/>
      <w:marRight w:val="0"/>
      <w:marTop w:val="0"/>
      <w:marBottom w:val="0"/>
      <w:divBdr>
        <w:top w:val="none" w:sz="0" w:space="0" w:color="auto"/>
        <w:left w:val="none" w:sz="0" w:space="0" w:color="auto"/>
        <w:bottom w:val="none" w:sz="0" w:space="0" w:color="auto"/>
        <w:right w:val="none" w:sz="0" w:space="0" w:color="auto"/>
      </w:divBdr>
    </w:div>
    <w:div w:id="1274168878">
      <w:bodyDiv w:val="1"/>
      <w:marLeft w:val="0"/>
      <w:marRight w:val="0"/>
      <w:marTop w:val="0"/>
      <w:marBottom w:val="0"/>
      <w:divBdr>
        <w:top w:val="none" w:sz="0" w:space="0" w:color="auto"/>
        <w:left w:val="none" w:sz="0" w:space="0" w:color="auto"/>
        <w:bottom w:val="none" w:sz="0" w:space="0" w:color="auto"/>
        <w:right w:val="none" w:sz="0" w:space="0" w:color="auto"/>
      </w:divBdr>
    </w:div>
    <w:div w:id="2032946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hyperlink" Target="mailto:Lourdesguzman123@yahoo.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ipaliv\Local%20Settings\Temporary%20Internet%20Files\OLKD5\Bristlecone-Letterhead-Continu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FAA5A-648E-4A13-A69C-5E21A092B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Bristlecone-Letterhead-Continuation.dot</Template>
  <TotalTime>330</TotalTime>
  <Pages>7</Pages>
  <Words>2236</Words>
  <Characters>12750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Amit Agrawal</dc:creator>
  <cp:lastModifiedBy>LOURDES GUZMAN</cp:lastModifiedBy>
  <cp:revision>15</cp:revision>
  <cp:lastPrinted>2016-07-12T19:34:00Z</cp:lastPrinted>
  <dcterms:created xsi:type="dcterms:W3CDTF">2017-02-24T16:51:00Z</dcterms:created>
  <dcterms:modified xsi:type="dcterms:W3CDTF">2017-03-06T14:02:00Z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