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5EFC" w:rsidRDefault="00085EFC" w:rsidP="00085EFC">
      <w:pPr>
        <w:tabs>
          <w:tab w:val="right" w:pos="9360"/>
        </w:tabs>
        <w:jc w:val="right"/>
        <w:rPr>
          <w:rFonts w:asciiTheme="minorHAnsi" w:hAnsiTheme="minorHAnsi" w:cstheme="minorHAnsi"/>
          <w:b/>
          <w:u w:val="single"/>
        </w:rPr>
      </w:pPr>
      <w:r w:rsidRPr="00D120B2">
        <w:rPr>
          <w:rFonts w:asciiTheme="minorHAnsi" w:hAnsiTheme="minorHAnsi" w:cstheme="minorHAnsi"/>
          <w:b/>
          <w:noProof/>
        </w:rPr>
        <w:drawing>
          <wp:inline distT="0" distB="0" distL="0" distR="0" wp14:anchorId="3A5F2C7B" wp14:editId="703A3D07">
            <wp:extent cx="1199515" cy="914400"/>
            <wp:effectExtent l="19050" t="0" r="635" b="0"/>
            <wp:docPr id="3" name="Picture 3" descr="C:\Users\Edwin Freeman\AppData\Local\Microsoft\Windows\Temporary Internet Files\Content.IE5\WGUVO6Z3\OCA_ODb11gAdmin_clr (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dwin Freeman\AppData\Local\Microsoft\Windows\Temporary Internet Files\Content.IE5\WGUVO6Z3\OCA_ODb11gAdmin_clr (1).gif"/>
                    <pic:cNvPicPr>
                      <a:picLocks noChangeAspect="1" noChangeArrowheads="1"/>
                    </pic:cNvPicPr>
                  </pic:nvPicPr>
                  <pic:blipFill>
                    <a:blip r:embed="rId6" cstate="print"/>
                    <a:srcRect/>
                    <a:stretch>
                      <a:fillRect/>
                    </a:stretch>
                  </pic:blipFill>
                  <pic:spPr bwMode="auto">
                    <a:xfrm>
                      <a:off x="0" y="0"/>
                      <a:ext cx="1199515" cy="914400"/>
                    </a:xfrm>
                    <a:prstGeom prst="rect">
                      <a:avLst/>
                    </a:prstGeom>
                    <a:noFill/>
                    <a:ln w="9525">
                      <a:noFill/>
                      <a:miter lim="800000"/>
                      <a:headEnd/>
                      <a:tailEnd/>
                    </a:ln>
                  </pic:spPr>
                </pic:pic>
              </a:graphicData>
            </a:graphic>
          </wp:inline>
        </w:drawing>
      </w:r>
    </w:p>
    <w:p w:rsidR="00085EFC" w:rsidRDefault="00877DD6" w:rsidP="00877DD6">
      <w:pPr>
        <w:tabs>
          <w:tab w:val="right" w:pos="9360"/>
        </w:tabs>
        <w:rPr>
          <w:rFonts w:asciiTheme="minorHAnsi" w:hAnsiTheme="minorHAnsi" w:cstheme="minorHAnsi"/>
          <w:b/>
          <w:u w:val="single"/>
        </w:rPr>
      </w:pPr>
      <w:r w:rsidRPr="00D120B2">
        <w:rPr>
          <w:rFonts w:asciiTheme="minorHAnsi" w:hAnsiTheme="minorHAnsi" w:cstheme="minorHAnsi"/>
          <w:b/>
          <w:u w:val="single"/>
        </w:rPr>
        <w:t xml:space="preserve">                              </w:t>
      </w:r>
      <w:r w:rsidR="00085EFC">
        <w:rPr>
          <w:rFonts w:asciiTheme="minorHAnsi" w:hAnsiTheme="minorHAnsi" w:cstheme="minorHAnsi"/>
          <w:b/>
          <w:u w:val="single"/>
        </w:rPr>
        <w:t xml:space="preserve">                               </w:t>
      </w:r>
    </w:p>
    <w:p w:rsidR="00085EFC" w:rsidRPr="00D120B2" w:rsidRDefault="00085EFC" w:rsidP="00877DD6">
      <w:pPr>
        <w:tabs>
          <w:tab w:val="right" w:pos="9360"/>
        </w:tabs>
        <w:rPr>
          <w:rFonts w:asciiTheme="minorHAnsi" w:hAnsiTheme="minorHAnsi" w:cstheme="minorHAnsi"/>
          <w:b/>
          <w:u w:val="single"/>
        </w:rPr>
      </w:pPr>
    </w:p>
    <w:p w:rsidR="00085EFC" w:rsidRPr="000B23BB" w:rsidRDefault="00085EFC" w:rsidP="00085EFC">
      <w:pPr>
        <w:autoSpaceDE w:val="0"/>
        <w:autoSpaceDN w:val="0"/>
        <w:adjustRightInd w:val="0"/>
        <w:spacing w:line="236" w:lineRule="exact"/>
        <w:ind w:left="2109" w:hanging="2109"/>
        <w:jc w:val="center"/>
        <w:rPr>
          <w:rFonts w:cstheme="minorHAnsi"/>
          <w:b/>
          <w:bCs/>
        </w:rPr>
      </w:pPr>
      <w:r w:rsidRPr="000B23BB">
        <w:rPr>
          <w:rFonts w:cstheme="minorHAnsi"/>
          <w:b/>
          <w:bCs/>
        </w:rPr>
        <w:t>EDWIN FREEMAN</w:t>
      </w:r>
      <w:r w:rsidRPr="000B23BB">
        <w:rPr>
          <w:rFonts w:cstheme="minorHAnsi"/>
          <w:b/>
          <w:bCs/>
        </w:rPr>
        <w:br/>
      </w:r>
    </w:p>
    <w:p w:rsidR="00085EFC" w:rsidRPr="000B23BB" w:rsidRDefault="00085EFC" w:rsidP="00085EFC">
      <w:pPr>
        <w:autoSpaceDE w:val="0"/>
        <w:autoSpaceDN w:val="0"/>
        <w:adjustRightInd w:val="0"/>
        <w:spacing w:line="236" w:lineRule="exact"/>
        <w:ind w:left="2109" w:hanging="2109"/>
        <w:jc w:val="center"/>
        <w:rPr>
          <w:rFonts w:cstheme="minorHAnsi"/>
          <w:b/>
          <w:bCs/>
          <w:u w:val="single"/>
        </w:rPr>
      </w:pPr>
      <w:r w:rsidRPr="000B23BB">
        <w:rPr>
          <w:rFonts w:cstheme="minorHAnsi"/>
          <w:b/>
          <w:bCs/>
          <w:u w:val="single"/>
        </w:rPr>
        <w:t>| (C) 404-849-5378 | EdwinFreeman2000@yahoo.com</w:t>
      </w:r>
    </w:p>
    <w:p w:rsidR="00085EFC" w:rsidRPr="000B23BB" w:rsidRDefault="00085EFC" w:rsidP="00085EFC">
      <w:pPr>
        <w:autoSpaceDE w:val="0"/>
        <w:autoSpaceDN w:val="0"/>
        <w:adjustRightInd w:val="0"/>
        <w:spacing w:line="236" w:lineRule="exact"/>
        <w:ind w:left="2109" w:hanging="2109"/>
        <w:rPr>
          <w:rFonts w:cstheme="minorHAnsi"/>
          <w:b/>
          <w:bCs/>
        </w:rPr>
      </w:pPr>
    </w:p>
    <w:p w:rsidR="00085EFC" w:rsidRPr="000B23BB" w:rsidRDefault="00085EFC" w:rsidP="00085EFC">
      <w:pPr>
        <w:autoSpaceDE w:val="0"/>
        <w:autoSpaceDN w:val="0"/>
        <w:adjustRightInd w:val="0"/>
        <w:spacing w:line="236" w:lineRule="exact"/>
        <w:ind w:left="2109" w:hanging="2109"/>
        <w:rPr>
          <w:rFonts w:cstheme="minorHAnsi"/>
          <w:b/>
          <w:bCs/>
        </w:rPr>
      </w:pPr>
      <w:r w:rsidRPr="000B23BB">
        <w:rPr>
          <w:rFonts w:cstheme="minorHAnsi"/>
          <w:b/>
          <w:bCs/>
          <w:color w:val="000000"/>
        </w:rPr>
        <w:t>PROFESSIONAL SUMMARY</w:t>
      </w:r>
      <w:r w:rsidRPr="000B23BB">
        <w:rPr>
          <w:rFonts w:cstheme="minorHAnsi"/>
          <w:b/>
          <w:bCs/>
          <w:color w:val="000000"/>
        </w:rPr>
        <w:br/>
      </w:r>
    </w:p>
    <w:p w:rsidR="00085EFC" w:rsidRPr="000B23BB" w:rsidRDefault="00085EFC" w:rsidP="00085EFC">
      <w:pPr>
        <w:pStyle w:val="Default"/>
        <w:rPr>
          <w:rFonts w:asciiTheme="minorHAnsi" w:hAnsiTheme="minorHAnsi" w:cstheme="minorHAnsi"/>
          <w:b/>
          <w:bCs/>
          <w:sz w:val="20"/>
          <w:szCs w:val="20"/>
        </w:rPr>
      </w:pPr>
      <w:r w:rsidRPr="000B23BB">
        <w:rPr>
          <w:rFonts w:asciiTheme="minorHAnsi" w:hAnsiTheme="minorHAnsi" w:cstheme="minorHAnsi"/>
          <w:b/>
          <w:sz w:val="20"/>
          <w:szCs w:val="20"/>
        </w:rPr>
        <w:t xml:space="preserve">Senior </w:t>
      </w:r>
      <w:r>
        <w:rPr>
          <w:rFonts w:asciiTheme="minorHAnsi" w:hAnsiTheme="minorHAnsi" w:cstheme="minorHAnsi"/>
          <w:b/>
          <w:sz w:val="20"/>
          <w:szCs w:val="20"/>
        </w:rPr>
        <w:t xml:space="preserve">Business </w:t>
      </w:r>
      <w:r w:rsidRPr="000B23BB">
        <w:rPr>
          <w:rFonts w:asciiTheme="minorHAnsi" w:hAnsiTheme="minorHAnsi" w:cstheme="minorHAnsi"/>
          <w:b/>
          <w:sz w:val="20"/>
          <w:szCs w:val="20"/>
        </w:rPr>
        <w:t>Analyst and IT Audit Consultant</w:t>
      </w:r>
      <w:r w:rsidRPr="000B23BB">
        <w:rPr>
          <w:rFonts w:asciiTheme="minorHAnsi" w:hAnsiTheme="minorHAnsi" w:cstheme="minorHAnsi"/>
          <w:sz w:val="20"/>
          <w:szCs w:val="20"/>
        </w:rPr>
        <w:t xml:space="preserve"> with more than 12+ years of combined experience in systems analysis and software application development Energetic and experienced professional who gains the trust of individuals, achieves consensus, and maintains long-term, mutually-beneficial business relationships. Experienced team builder and advocate for total quality level skills in the business and systems requirements, user acceptance testing, process improvement and end-user training. High-energy Business Analyst effective at developing and implementing operational processes and systems. Quickly grasps business priorities to identify optimal personnel and IT solutions. Business Analyst accomplished in financial and business process performance analysis. Partners closely with diverse teams to ensure successful implementation of new reporting, compliance, adherence to guidelines, and completion of goals. Results-driven achiever with strong communication and presentation skill.</w:t>
      </w:r>
    </w:p>
    <w:p w:rsidR="00085EFC" w:rsidRPr="000B23BB" w:rsidRDefault="00085EFC" w:rsidP="00085EFC">
      <w:pPr>
        <w:pStyle w:val="Default"/>
        <w:rPr>
          <w:rFonts w:asciiTheme="minorHAnsi" w:hAnsiTheme="minorHAnsi" w:cstheme="minorHAnsi"/>
          <w:b/>
          <w:bCs/>
          <w:sz w:val="20"/>
          <w:szCs w:val="20"/>
        </w:rPr>
      </w:pPr>
      <w:r w:rsidRPr="000B23BB">
        <w:rPr>
          <w:rFonts w:asciiTheme="minorHAnsi" w:hAnsiTheme="minorHAnsi" w:cstheme="minorHAnsi"/>
          <w:b/>
          <w:bCs/>
          <w:sz w:val="20"/>
          <w:szCs w:val="20"/>
        </w:rPr>
        <w:tab/>
      </w:r>
      <w:r w:rsidRPr="000B23BB">
        <w:rPr>
          <w:rFonts w:asciiTheme="minorHAnsi" w:hAnsiTheme="minorHAnsi" w:cstheme="minorHAnsi"/>
          <w:b/>
          <w:bCs/>
          <w:sz w:val="20"/>
          <w:szCs w:val="20"/>
        </w:rPr>
        <w:tab/>
      </w:r>
      <w:r w:rsidRPr="000B23BB">
        <w:rPr>
          <w:rFonts w:asciiTheme="minorHAnsi" w:hAnsiTheme="minorHAnsi" w:cstheme="minorHAnsi"/>
          <w:b/>
          <w:bCs/>
          <w:sz w:val="20"/>
          <w:szCs w:val="20"/>
        </w:rPr>
        <w:tab/>
      </w:r>
      <w:r w:rsidRPr="000B23BB">
        <w:rPr>
          <w:rFonts w:asciiTheme="minorHAnsi" w:hAnsiTheme="minorHAnsi" w:cstheme="minorHAnsi"/>
          <w:b/>
          <w:bCs/>
          <w:sz w:val="20"/>
          <w:szCs w:val="20"/>
        </w:rPr>
        <w:tab/>
      </w:r>
      <w:r w:rsidRPr="000B23BB">
        <w:rPr>
          <w:rFonts w:asciiTheme="minorHAnsi" w:hAnsiTheme="minorHAnsi" w:cstheme="minorHAnsi"/>
          <w:b/>
          <w:bCs/>
          <w:sz w:val="20"/>
          <w:szCs w:val="20"/>
        </w:rPr>
        <w:tab/>
      </w:r>
      <w:r w:rsidRPr="000B23BB">
        <w:rPr>
          <w:rFonts w:asciiTheme="minorHAnsi" w:hAnsiTheme="minorHAnsi" w:cstheme="minorHAnsi"/>
          <w:b/>
          <w:bCs/>
          <w:sz w:val="20"/>
          <w:szCs w:val="20"/>
        </w:rPr>
        <w:br/>
        <w:t>AREAS OF EXPERTISE</w:t>
      </w:r>
      <w:r w:rsidRPr="000B23BB">
        <w:rPr>
          <w:rFonts w:asciiTheme="minorHAnsi" w:hAnsiTheme="minorHAnsi" w:cstheme="minorHAnsi"/>
          <w:b/>
          <w:bCs/>
          <w:sz w:val="20"/>
          <w:szCs w:val="20"/>
        </w:rPr>
        <w:br/>
      </w:r>
    </w:p>
    <w:p w:rsidR="00085EFC" w:rsidRDefault="00085EFC" w:rsidP="00085EFC">
      <w:pPr>
        <w:numPr>
          <w:ilvl w:val="0"/>
          <w:numId w:val="21"/>
        </w:numPr>
        <w:ind w:left="360"/>
        <w:contextualSpacing/>
        <w:rPr>
          <w:rFonts w:eastAsia="Calibri" w:cstheme="minorHAnsi"/>
        </w:rPr>
      </w:pPr>
      <w:r w:rsidRPr="000B23BB">
        <w:rPr>
          <w:rFonts w:eastAsia="Calibri" w:cstheme="minorHAnsi"/>
        </w:rPr>
        <w:t xml:space="preserve">Data Analytics and Reporting             </w:t>
      </w:r>
      <w:r w:rsidRPr="000B23BB">
        <w:rPr>
          <w:rFonts w:eastAsia="Calibri" w:cstheme="minorHAnsi"/>
        </w:rPr>
        <w:tab/>
      </w:r>
    </w:p>
    <w:p w:rsidR="00085EFC" w:rsidRDefault="00085EFC" w:rsidP="00085EFC">
      <w:pPr>
        <w:numPr>
          <w:ilvl w:val="0"/>
          <w:numId w:val="21"/>
        </w:numPr>
        <w:ind w:left="360"/>
        <w:contextualSpacing/>
        <w:rPr>
          <w:rFonts w:eastAsia="Calibri" w:cstheme="minorHAnsi"/>
        </w:rPr>
      </w:pPr>
      <w:r w:rsidRPr="000B23BB">
        <w:rPr>
          <w:rFonts w:eastAsia="Calibri" w:cstheme="minorHAnsi"/>
        </w:rPr>
        <w:t>SharePoint/JIRA/Confluence</w:t>
      </w:r>
      <w:r w:rsidRPr="000B23BB">
        <w:rPr>
          <w:rFonts w:eastAsia="Calibri" w:cstheme="minorHAnsi"/>
        </w:rPr>
        <w:tab/>
      </w:r>
    </w:p>
    <w:p w:rsidR="00EC545F" w:rsidRDefault="00085EFC" w:rsidP="00085EFC">
      <w:pPr>
        <w:numPr>
          <w:ilvl w:val="0"/>
          <w:numId w:val="21"/>
        </w:numPr>
        <w:ind w:left="360"/>
        <w:contextualSpacing/>
        <w:rPr>
          <w:rFonts w:eastAsia="Calibri" w:cstheme="minorHAnsi"/>
        </w:rPr>
      </w:pPr>
      <w:r w:rsidRPr="000B23BB">
        <w:rPr>
          <w:rFonts w:eastAsia="Calibri" w:cstheme="minorHAnsi"/>
        </w:rPr>
        <w:t xml:space="preserve">Data Governance/Lineage  </w:t>
      </w:r>
    </w:p>
    <w:p w:rsidR="00085EFC" w:rsidRDefault="00EC545F" w:rsidP="00085EFC">
      <w:pPr>
        <w:numPr>
          <w:ilvl w:val="0"/>
          <w:numId w:val="21"/>
        </w:numPr>
        <w:ind w:left="360"/>
        <w:contextualSpacing/>
        <w:rPr>
          <w:rFonts w:eastAsia="Calibri" w:cstheme="minorHAnsi"/>
        </w:rPr>
      </w:pPr>
      <w:r>
        <w:rPr>
          <w:rFonts w:eastAsia="Calibri" w:cstheme="minorHAnsi"/>
        </w:rPr>
        <w:t>SAP HCM</w:t>
      </w:r>
    </w:p>
    <w:p w:rsidR="00EC545F" w:rsidRPr="000B23BB" w:rsidRDefault="00EC545F" w:rsidP="00085EFC">
      <w:pPr>
        <w:numPr>
          <w:ilvl w:val="0"/>
          <w:numId w:val="21"/>
        </w:numPr>
        <w:ind w:left="360"/>
        <w:contextualSpacing/>
        <w:rPr>
          <w:rFonts w:eastAsia="Calibri" w:cstheme="minorHAnsi"/>
        </w:rPr>
      </w:pPr>
      <w:r>
        <w:rPr>
          <w:rFonts w:eastAsia="Calibri" w:cstheme="minorHAnsi"/>
        </w:rPr>
        <w:t>Oracle ERP</w:t>
      </w:r>
    </w:p>
    <w:p w:rsidR="00085EFC" w:rsidRDefault="00085EFC" w:rsidP="00085EFC">
      <w:pPr>
        <w:pStyle w:val="Default"/>
        <w:numPr>
          <w:ilvl w:val="0"/>
          <w:numId w:val="21"/>
        </w:numPr>
        <w:ind w:left="360"/>
        <w:rPr>
          <w:rFonts w:asciiTheme="minorHAnsi" w:eastAsia="Calibri" w:hAnsiTheme="minorHAnsi" w:cstheme="minorHAnsi"/>
          <w:sz w:val="20"/>
          <w:szCs w:val="20"/>
        </w:rPr>
      </w:pPr>
      <w:r w:rsidRPr="000B23BB">
        <w:rPr>
          <w:rFonts w:asciiTheme="minorHAnsi" w:eastAsia="Calibri" w:hAnsiTheme="minorHAnsi" w:cstheme="minorHAnsi"/>
          <w:sz w:val="20"/>
          <w:szCs w:val="20"/>
        </w:rPr>
        <w:t>Data Mapping</w:t>
      </w:r>
      <w:r w:rsidRPr="000B23BB">
        <w:rPr>
          <w:rFonts w:asciiTheme="minorHAnsi" w:eastAsia="Calibri" w:hAnsiTheme="minorHAnsi" w:cstheme="minorHAnsi"/>
          <w:sz w:val="20"/>
          <w:szCs w:val="20"/>
        </w:rPr>
        <w:tab/>
      </w:r>
      <w:r w:rsidRPr="000B23BB">
        <w:rPr>
          <w:rFonts w:asciiTheme="minorHAnsi" w:eastAsia="Calibri" w:hAnsiTheme="minorHAnsi" w:cstheme="minorHAnsi"/>
          <w:sz w:val="20"/>
          <w:szCs w:val="20"/>
        </w:rPr>
        <w:tab/>
      </w:r>
      <w:r w:rsidRPr="000B23BB">
        <w:rPr>
          <w:rFonts w:asciiTheme="minorHAnsi" w:eastAsia="Calibri" w:hAnsiTheme="minorHAnsi" w:cstheme="minorHAnsi"/>
          <w:sz w:val="20"/>
          <w:szCs w:val="20"/>
        </w:rPr>
        <w:tab/>
        <w:t xml:space="preserve"> </w:t>
      </w:r>
    </w:p>
    <w:p w:rsidR="00085EFC" w:rsidRPr="00085EFC" w:rsidRDefault="00085EFC" w:rsidP="00085EFC">
      <w:pPr>
        <w:pStyle w:val="Default"/>
        <w:numPr>
          <w:ilvl w:val="0"/>
          <w:numId w:val="21"/>
        </w:numPr>
        <w:ind w:left="360"/>
        <w:rPr>
          <w:rFonts w:asciiTheme="minorHAnsi" w:eastAsia="Calibri" w:hAnsiTheme="minorHAnsi" w:cstheme="minorHAnsi"/>
          <w:sz w:val="20"/>
          <w:szCs w:val="20"/>
        </w:rPr>
      </w:pPr>
      <w:r w:rsidRPr="000B23BB">
        <w:rPr>
          <w:rFonts w:asciiTheme="minorHAnsi" w:eastAsia="Calibri" w:hAnsiTheme="minorHAnsi" w:cstheme="minorHAnsi"/>
          <w:sz w:val="20"/>
          <w:szCs w:val="20"/>
        </w:rPr>
        <w:t>Microsoft Office Tools Expert</w:t>
      </w:r>
      <w:r w:rsidRPr="00085EFC">
        <w:rPr>
          <w:rFonts w:eastAsia="Calibri" w:cstheme="minorHAnsi"/>
          <w:sz w:val="20"/>
          <w:szCs w:val="20"/>
        </w:rPr>
        <w:t xml:space="preserve"> </w:t>
      </w:r>
    </w:p>
    <w:p w:rsidR="00085EFC" w:rsidRDefault="00085EFC" w:rsidP="00085EFC">
      <w:pPr>
        <w:pStyle w:val="Default"/>
        <w:numPr>
          <w:ilvl w:val="0"/>
          <w:numId w:val="21"/>
        </w:numPr>
        <w:ind w:left="360"/>
        <w:rPr>
          <w:rFonts w:asciiTheme="minorHAnsi" w:eastAsia="Calibri" w:hAnsiTheme="minorHAnsi" w:cstheme="minorHAnsi"/>
          <w:sz w:val="20"/>
          <w:szCs w:val="20"/>
        </w:rPr>
      </w:pPr>
      <w:r w:rsidRPr="000B23BB">
        <w:rPr>
          <w:rFonts w:eastAsia="Calibri" w:cstheme="minorHAnsi"/>
          <w:sz w:val="20"/>
          <w:szCs w:val="20"/>
        </w:rPr>
        <w:t xml:space="preserve">Data Governance/Lineage       </w:t>
      </w:r>
    </w:p>
    <w:p w:rsidR="00085EFC" w:rsidRPr="000B23BB" w:rsidRDefault="00085EFC" w:rsidP="00085EFC">
      <w:pPr>
        <w:pStyle w:val="Default"/>
        <w:numPr>
          <w:ilvl w:val="0"/>
          <w:numId w:val="21"/>
        </w:numPr>
        <w:ind w:left="360"/>
        <w:rPr>
          <w:rFonts w:asciiTheme="minorHAnsi" w:eastAsia="Calibri" w:hAnsiTheme="minorHAnsi" w:cstheme="minorHAnsi"/>
          <w:sz w:val="20"/>
          <w:szCs w:val="20"/>
        </w:rPr>
      </w:pPr>
      <w:r w:rsidRPr="000B23BB">
        <w:rPr>
          <w:rFonts w:asciiTheme="minorHAnsi" w:eastAsia="Calibri" w:hAnsiTheme="minorHAnsi" w:cstheme="minorHAnsi"/>
          <w:sz w:val="20"/>
          <w:szCs w:val="20"/>
        </w:rPr>
        <w:t xml:space="preserve">Best Practices/Documentation  </w:t>
      </w:r>
    </w:p>
    <w:p w:rsidR="00EC545F" w:rsidRPr="00EC545F"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rPr>
        <w:t>Post Implementation Support</w:t>
      </w:r>
    </w:p>
    <w:p w:rsidR="00F42F3C" w:rsidRPr="00F42F3C" w:rsidRDefault="00EC545F" w:rsidP="00085EFC">
      <w:pPr>
        <w:numPr>
          <w:ilvl w:val="0"/>
          <w:numId w:val="21"/>
        </w:numPr>
        <w:autoSpaceDE w:val="0"/>
        <w:autoSpaceDN w:val="0"/>
        <w:adjustRightInd w:val="0"/>
        <w:ind w:left="360"/>
        <w:rPr>
          <w:rFonts w:eastAsia="Calibri" w:cstheme="minorHAnsi"/>
          <w:color w:val="000000"/>
        </w:rPr>
      </w:pPr>
      <w:r>
        <w:rPr>
          <w:rFonts w:eastAsia="Calibri" w:cstheme="minorHAnsi"/>
        </w:rPr>
        <w:t>Risk Management</w:t>
      </w:r>
      <w:r w:rsidR="00085EFC" w:rsidRPr="000B23BB">
        <w:rPr>
          <w:rFonts w:eastAsia="Calibri" w:cstheme="minorHAnsi"/>
        </w:rPr>
        <w:tab/>
      </w:r>
    </w:p>
    <w:p w:rsidR="00F42F3C" w:rsidRPr="00F42F3C"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rPr>
        <w:t xml:space="preserve">Presentations (oral and written) </w:t>
      </w:r>
      <w:r w:rsidRPr="000B23BB">
        <w:rPr>
          <w:rFonts w:eastAsia="Calibri" w:cstheme="minorHAnsi"/>
        </w:rPr>
        <w:tab/>
      </w:r>
    </w:p>
    <w:p w:rsidR="00085EFC" w:rsidRPr="000B23BB"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color w:val="000000"/>
        </w:rPr>
        <w:t xml:space="preserve">Business Artifacts Documentation </w:t>
      </w:r>
    </w:p>
    <w:p w:rsidR="00085EFC" w:rsidRPr="00085EFC"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rPr>
        <w:t>Business Process</w:t>
      </w:r>
      <w:r w:rsidR="00EC545F">
        <w:rPr>
          <w:rFonts w:eastAsia="Calibri" w:cstheme="minorHAnsi"/>
        </w:rPr>
        <w:t xml:space="preserve">                                                          </w:t>
      </w:r>
    </w:p>
    <w:p w:rsidR="00085EFC" w:rsidRDefault="00085EFC" w:rsidP="00085EFC">
      <w:pPr>
        <w:numPr>
          <w:ilvl w:val="0"/>
          <w:numId w:val="21"/>
        </w:numPr>
        <w:autoSpaceDE w:val="0"/>
        <w:autoSpaceDN w:val="0"/>
        <w:adjustRightInd w:val="0"/>
        <w:ind w:left="360"/>
        <w:rPr>
          <w:rFonts w:eastAsia="Calibri" w:cstheme="minorHAnsi"/>
          <w:color w:val="000000"/>
        </w:rPr>
      </w:pPr>
      <w:r>
        <w:rPr>
          <w:rFonts w:eastAsia="Calibri" w:cstheme="minorHAnsi"/>
          <w:color w:val="000000"/>
        </w:rPr>
        <w:t xml:space="preserve">PL/SQL (Query/Reporting Tools) </w:t>
      </w:r>
    </w:p>
    <w:p w:rsidR="00085EFC" w:rsidRPr="000B23BB"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color w:val="000000"/>
        </w:rPr>
        <w:t>Testing</w:t>
      </w:r>
      <w:r>
        <w:rPr>
          <w:rFonts w:eastAsia="Calibri" w:cstheme="minorHAnsi"/>
          <w:color w:val="000000"/>
        </w:rPr>
        <w:t>/Power BI</w:t>
      </w:r>
    </w:p>
    <w:p w:rsidR="00085EFC"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color w:val="000000"/>
        </w:rPr>
        <w:t>Compliance and Regulations</w:t>
      </w:r>
      <w:r w:rsidRPr="000B23BB">
        <w:rPr>
          <w:rFonts w:eastAsia="Calibri" w:cstheme="minorHAnsi"/>
          <w:color w:val="000000"/>
        </w:rPr>
        <w:tab/>
      </w:r>
      <w:r w:rsidRPr="000B23BB">
        <w:rPr>
          <w:rFonts w:eastAsia="Calibri" w:cstheme="minorHAnsi"/>
          <w:color w:val="000000"/>
        </w:rPr>
        <w:tab/>
      </w:r>
    </w:p>
    <w:p w:rsidR="00085EFC" w:rsidRDefault="00085EFC" w:rsidP="00085EFC">
      <w:pPr>
        <w:numPr>
          <w:ilvl w:val="0"/>
          <w:numId w:val="21"/>
        </w:numPr>
        <w:autoSpaceDE w:val="0"/>
        <w:autoSpaceDN w:val="0"/>
        <w:adjustRightInd w:val="0"/>
        <w:ind w:left="360"/>
        <w:rPr>
          <w:rFonts w:eastAsia="Calibri" w:cstheme="minorHAnsi"/>
          <w:color w:val="000000"/>
        </w:rPr>
      </w:pPr>
      <w:r>
        <w:rPr>
          <w:rFonts w:eastAsia="Calibri" w:cstheme="minorHAnsi"/>
          <w:color w:val="000000"/>
        </w:rPr>
        <w:t>Tableau /Agile</w:t>
      </w:r>
    </w:p>
    <w:p w:rsidR="00085EFC" w:rsidRDefault="00085EFC" w:rsidP="00085EFC">
      <w:pPr>
        <w:numPr>
          <w:ilvl w:val="0"/>
          <w:numId w:val="21"/>
        </w:numPr>
        <w:autoSpaceDE w:val="0"/>
        <w:autoSpaceDN w:val="0"/>
        <w:adjustRightInd w:val="0"/>
        <w:ind w:left="360"/>
        <w:rPr>
          <w:rFonts w:eastAsia="Calibri" w:cstheme="minorHAnsi"/>
          <w:color w:val="000000"/>
        </w:rPr>
      </w:pPr>
      <w:r w:rsidRPr="000B23BB">
        <w:rPr>
          <w:rFonts w:eastAsia="Calibri" w:cstheme="minorHAnsi"/>
          <w:color w:val="000000"/>
        </w:rPr>
        <w:t>Dashboard Reports</w:t>
      </w:r>
    </w:p>
    <w:p w:rsidR="00085EFC" w:rsidRDefault="00085EFC" w:rsidP="00164675">
      <w:pPr>
        <w:numPr>
          <w:ilvl w:val="0"/>
          <w:numId w:val="21"/>
        </w:numPr>
        <w:autoSpaceDE w:val="0"/>
        <w:autoSpaceDN w:val="0"/>
        <w:adjustRightInd w:val="0"/>
        <w:ind w:left="360"/>
        <w:rPr>
          <w:rFonts w:eastAsia="Calibri" w:cstheme="minorHAnsi"/>
          <w:color w:val="000000"/>
        </w:rPr>
      </w:pPr>
      <w:r>
        <w:t>Requirements Gathering &amp; Analysis</w:t>
      </w:r>
    </w:p>
    <w:p w:rsidR="00164675" w:rsidRPr="00164675" w:rsidRDefault="00164675" w:rsidP="00164675">
      <w:pPr>
        <w:autoSpaceDE w:val="0"/>
        <w:autoSpaceDN w:val="0"/>
        <w:adjustRightInd w:val="0"/>
        <w:ind w:left="360"/>
        <w:rPr>
          <w:rFonts w:eastAsia="Calibri" w:cstheme="minorHAnsi"/>
          <w:color w:val="000000"/>
        </w:rPr>
      </w:pPr>
    </w:p>
    <w:p w:rsidR="00F370B2" w:rsidRDefault="00085EFC" w:rsidP="00085EFC">
      <w:pPr>
        <w:pStyle w:val="Default"/>
        <w:rPr>
          <w:rFonts w:asciiTheme="minorHAnsi" w:hAnsiTheme="minorHAnsi" w:cstheme="minorHAnsi"/>
          <w:b/>
          <w:bCs/>
          <w:sz w:val="20"/>
          <w:szCs w:val="20"/>
        </w:rPr>
      </w:pPr>
      <w:r w:rsidRPr="000B23BB">
        <w:rPr>
          <w:rFonts w:asciiTheme="minorHAnsi" w:hAnsiTheme="minorHAnsi" w:cstheme="minorHAnsi"/>
          <w:b/>
          <w:bCs/>
          <w:sz w:val="20"/>
          <w:szCs w:val="20"/>
        </w:rPr>
        <w:t>PROFESSIONAL EXPERIENCE</w:t>
      </w:r>
    </w:p>
    <w:p w:rsidR="00316054" w:rsidRDefault="00316054" w:rsidP="00085EFC">
      <w:pPr>
        <w:pStyle w:val="Default"/>
        <w:rPr>
          <w:rFonts w:asciiTheme="minorHAnsi" w:hAnsiTheme="minorHAnsi" w:cstheme="minorHAnsi"/>
          <w:b/>
          <w:bCs/>
          <w:sz w:val="20"/>
          <w:szCs w:val="20"/>
        </w:rPr>
      </w:pPr>
    </w:p>
    <w:p w:rsidR="00AE2322" w:rsidRPr="00494C2F" w:rsidRDefault="00C103BF" w:rsidP="00AE2322">
      <w:pPr>
        <w:rPr>
          <w:b/>
        </w:rPr>
      </w:pPr>
      <w:r w:rsidRPr="00494C2F">
        <w:rPr>
          <w:b/>
        </w:rPr>
        <w:t>Python</w:t>
      </w:r>
      <w:bookmarkStart w:id="0" w:name="_GoBack"/>
      <w:bookmarkEnd w:id="0"/>
      <w:r w:rsidR="00316054" w:rsidRPr="00494C2F">
        <w:rPr>
          <w:b/>
        </w:rPr>
        <w:t xml:space="preserve"> Talent Advisors</w:t>
      </w:r>
    </w:p>
    <w:p w:rsidR="00AE2322" w:rsidRPr="00494C2F" w:rsidRDefault="009D4F7A" w:rsidP="00AE2322">
      <w:pPr>
        <w:rPr>
          <w:rFonts w:asciiTheme="minorHAnsi" w:hAnsiTheme="minorHAnsi"/>
          <w:b/>
        </w:rPr>
      </w:pPr>
      <w:r w:rsidRPr="00494C2F">
        <w:rPr>
          <w:rFonts w:asciiTheme="minorHAnsi" w:hAnsiTheme="minorHAnsi"/>
          <w:b/>
        </w:rPr>
        <w:t>Charlotte</w:t>
      </w:r>
      <w:r w:rsidR="00AE2322" w:rsidRPr="00494C2F">
        <w:rPr>
          <w:rFonts w:asciiTheme="minorHAnsi" w:hAnsiTheme="minorHAnsi"/>
          <w:b/>
        </w:rPr>
        <w:t xml:space="preserve"> North Carolina</w:t>
      </w:r>
    </w:p>
    <w:p w:rsidR="00AE2322" w:rsidRPr="00AE2322" w:rsidRDefault="00316054" w:rsidP="00AE2322">
      <w:pPr>
        <w:rPr>
          <w:sz w:val="24"/>
          <w:szCs w:val="24"/>
        </w:rPr>
      </w:pPr>
      <w:r w:rsidRPr="00494C2F">
        <w:rPr>
          <w:rFonts w:asciiTheme="minorHAnsi" w:hAnsiTheme="minorHAnsi"/>
          <w:b/>
        </w:rPr>
        <w:t xml:space="preserve">Risk Compliance Manager                                                                                                           </w:t>
      </w:r>
      <w:r w:rsidR="00AE2322">
        <w:rPr>
          <w:rFonts w:asciiTheme="minorHAnsi" w:eastAsia="Calibri" w:hAnsiTheme="minorHAnsi" w:cstheme="minorHAnsi"/>
          <w:b/>
          <w:color w:val="000000"/>
          <w:sz w:val="22"/>
          <w:szCs w:val="22"/>
        </w:rPr>
        <w:t>December 2018 - April 2019</w:t>
      </w:r>
      <w:r>
        <w:rPr>
          <w:rFonts w:asciiTheme="minorHAnsi" w:eastAsia="Calibri" w:hAnsiTheme="minorHAnsi" w:cstheme="minorHAnsi"/>
          <w:b/>
          <w:color w:val="000000"/>
          <w:sz w:val="22"/>
          <w:szCs w:val="22"/>
        </w:rPr>
        <w:t xml:space="preserve"> </w:t>
      </w:r>
    </w:p>
    <w:p w:rsidR="00AE2322" w:rsidRPr="00AE2322" w:rsidRDefault="00AE2322" w:rsidP="00AE2322">
      <w:pPr>
        <w:spacing w:before="100" w:beforeAutospacing="1" w:after="100" w:afterAutospacing="1"/>
        <w:rPr>
          <w:rFonts w:asciiTheme="minorHAnsi" w:hAnsiTheme="minorHAnsi"/>
        </w:rPr>
      </w:pPr>
      <w:r w:rsidRPr="00AE2322">
        <w:rPr>
          <w:rFonts w:asciiTheme="minorHAnsi" w:hAnsiTheme="minorHAnsi"/>
        </w:rPr>
        <w:t>•Conducting validation reviews including process walk through, identifying risks and primary and compensating operational and compliance controls, evaluating control design, and testing the effectiveness of manual and automated controls.</w:t>
      </w:r>
      <w:r w:rsidRPr="00AE2322">
        <w:rPr>
          <w:rFonts w:asciiTheme="minorHAnsi" w:hAnsiTheme="minorHAnsi"/>
        </w:rPr>
        <w:br/>
        <w:t xml:space="preserve">•Develop the team's targeted review and validation schedule and manage engagements to planned dates, resources, and hours. Anticipate changes in the internal and external environment and adapt the testing program of the team accordingly. </w:t>
      </w:r>
      <w:r w:rsidRPr="00AE2322">
        <w:rPr>
          <w:rFonts w:asciiTheme="minorHAnsi" w:hAnsiTheme="minorHAnsi"/>
        </w:rPr>
        <w:br/>
        <w:t>•Supervise the testing teams throughout the life cycle of the review activities to provide ongoing guidance on scope, sampling, testing approach, issues, work papers, quality reviews</w:t>
      </w:r>
      <w:r w:rsidRPr="00AE2322">
        <w:rPr>
          <w:rFonts w:asciiTheme="minorHAnsi" w:hAnsiTheme="minorHAnsi"/>
        </w:rPr>
        <w:br/>
        <w:t xml:space="preserve">•Develop relationships with the business and implement an effective engagement model for the team and business. Partner with </w:t>
      </w:r>
      <w:r w:rsidRPr="00AE2322">
        <w:rPr>
          <w:rFonts w:asciiTheme="minorHAnsi" w:hAnsiTheme="minorHAnsi"/>
        </w:rPr>
        <w:lastRenderedPageBreak/>
        <w:t xml:space="preserve">legal, compliance, and business partners to stay tuned with ongoing business process changes, regulatory expectations, customer feedback improve bench strength of the team. </w:t>
      </w:r>
      <w:r w:rsidRPr="00AE2322">
        <w:rPr>
          <w:rFonts w:asciiTheme="minorHAnsi" w:hAnsiTheme="minorHAnsi"/>
        </w:rPr>
        <w:br/>
        <w:t xml:space="preserve">•Develop subject matter expertise within the team of all the major products, services, and processes in the line of business and develop a thorough understanding of the laws and regulations, regulatory guidance, and policies and procedures of the functions reviewed. </w:t>
      </w:r>
      <w:r w:rsidRPr="00AE2322">
        <w:rPr>
          <w:rFonts w:asciiTheme="minorHAnsi" w:hAnsiTheme="minorHAnsi"/>
        </w:rPr>
        <w:br/>
        <w:t xml:space="preserve">•Elevate the team's quality of work performed review quality assurance feedback and take appropriate actions to address areas requiring attention identify continuous improvement opportunities, and implement routines to drive effectiveness and efficiency Partner with Products teams to drive synergies across the broader team. </w:t>
      </w:r>
      <w:r w:rsidRPr="00AE2322">
        <w:rPr>
          <w:rFonts w:asciiTheme="minorHAnsi" w:hAnsiTheme="minorHAnsi"/>
        </w:rPr>
        <w:br/>
        <w:t xml:space="preserve">•Influence line of business and control executive teams to resolve issues, develop sound corrective actions, and strengthen internal controls. Stay abreast of management's plans to address corrective actions and work with the validation team to understand and assess residual risks. </w:t>
      </w:r>
    </w:p>
    <w:p w:rsidR="00137D69" w:rsidRPr="00AF1EE8" w:rsidRDefault="00137D69" w:rsidP="00137D69">
      <w:pPr>
        <w:spacing w:after="200" w:line="276" w:lineRule="auto"/>
        <w:rPr>
          <w:rFonts w:asciiTheme="minorHAnsi" w:eastAsia="Calibri" w:hAnsiTheme="minorHAnsi" w:cstheme="minorHAnsi"/>
          <w:b/>
          <w:color w:val="000000"/>
          <w:sz w:val="22"/>
          <w:szCs w:val="22"/>
        </w:rPr>
      </w:pPr>
      <w:r w:rsidRPr="00AF1EE8">
        <w:rPr>
          <w:rFonts w:asciiTheme="minorHAnsi" w:eastAsia="Calibri" w:hAnsiTheme="minorHAnsi" w:cstheme="minorHAnsi"/>
          <w:b/>
          <w:color w:val="000000"/>
          <w:sz w:val="22"/>
          <w:szCs w:val="22"/>
        </w:rPr>
        <w:t>BlueCross BlueShield of South Carolina</w:t>
      </w:r>
    </w:p>
    <w:p w:rsidR="00137D69" w:rsidRPr="00AF1EE8" w:rsidRDefault="00137D69" w:rsidP="00137D69">
      <w:pPr>
        <w:spacing w:after="200" w:line="276" w:lineRule="auto"/>
        <w:rPr>
          <w:rFonts w:asciiTheme="minorHAnsi" w:eastAsia="Calibri" w:hAnsiTheme="minorHAnsi" w:cstheme="minorHAnsi"/>
          <w:b/>
          <w:color w:val="000000"/>
          <w:sz w:val="22"/>
          <w:szCs w:val="22"/>
        </w:rPr>
      </w:pPr>
      <w:r w:rsidRPr="00AF1EE8">
        <w:rPr>
          <w:rFonts w:asciiTheme="minorHAnsi" w:eastAsia="Calibri" w:hAnsiTheme="minorHAnsi" w:cstheme="minorHAnsi"/>
          <w:b/>
          <w:color w:val="000000"/>
          <w:sz w:val="22"/>
          <w:szCs w:val="22"/>
        </w:rPr>
        <w:t>Sr. Business System Analyst                                                                                                       September 2018- December 2018</w:t>
      </w:r>
    </w:p>
    <w:p w:rsidR="00137D69" w:rsidRPr="00137D69" w:rsidRDefault="00137D69" w:rsidP="00137D69">
      <w:pPr>
        <w:autoSpaceDE w:val="0"/>
        <w:autoSpaceDN w:val="0"/>
        <w:adjustRightInd w:val="0"/>
        <w:rPr>
          <w:rFonts w:asciiTheme="minorHAnsi" w:hAnsiTheme="minorHAnsi" w:cstheme="minorHAnsi"/>
          <w:b/>
          <w:bCs/>
          <w:color w:val="000000"/>
          <w:u w:val="single"/>
        </w:rPr>
      </w:pPr>
      <w:r w:rsidRPr="00137D69">
        <w:rPr>
          <w:rFonts w:asciiTheme="minorHAnsi" w:hAnsiTheme="minorHAnsi" w:cstheme="minorHAnsi"/>
          <w:color w:val="000000"/>
        </w:rPr>
        <w:t xml:space="preserve">• Interact with the managers, guide developers, work closely with Business Analyst and developers Archer GRC platform </w:t>
      </w:r>
      <w:r w:rsidRPr="00137D69">
        <w:rPr>
          <w:rFonts w:asciiTheme="minorHAnsi" w:hAnsiTheme="minorHAnsi" w:cstheme="minorHAnsi"/>
          <w:color w:val="000000"/>
        </w:rPr>
        <w:br/>
        <w:t>• Leads in application architecture and design work, that flows into small initiatives and medium to large scale development projects</w:t>
      </w:r>
      <w:r w:rsidRPr="00137D69">
        <w:rPr>
          <w:rFonts w:asciiTheme="minorHAnsi" w:hAnsiTheme="minorHAnsi" w:cstheme="minorHAnsi"/>
          <w:color w:val="000000"/>
        </w:rPr>
        <w:br/>
        <w:t xml:space="preserve">• Possesses solid knowledge of design and analysis methodology and application development processes </w:t>
      </w:r>
      <w:r w:rsidRPr="00137D69">
        <w:rPr>
          <w:rFonts w:asciiTheme="minorHAnsi" w:hAnsiTheme="minorHAnsi" w:cstheme="minorHAnsi"/>
          <w:color w:val="000000"/>
        </w:rPr>
        <w:br/>
        <w:t>• Manages implementation activities in order to promote the application into the production environment</w:t>
      </w:r>
      <w:r w:rsidRPr="00137D69">
        <w:rPr>
          <w:rFonts w:asciiTheme="minorHAnsi" w:hAnsiTheme="minorHAnsi" w:cstheme="minorHAnsi"/>
          <w:color w:val="000000"/>
        </w:rPr>
        <w:br/>
        <w:t>• Leads timely delivery, design, and quality of various work artifacts adhering to the OCR (Optical Character Recognition) technology standards and policies</w:t>
      </w:r>
      <w:r w:rsidRPr="00137D69">
        <w:rPr>
          <w:rFonts w:asciiTheme="minorHAnsi" w:hAnsiTheme="minorHAnsi" w:cstheme="minorHAnsi"/>
          <w:color w:val="000000"/>
        </w:rPr>
        <w:br/>
        <w:t>• Leads in detailed design, development, testing and implementation of complex initiatives</w:t>
      </w:r>
      <w:r w:rsidRPr="00137D69">
        <w:rPr>
          <w:rFonts w:asciiTheme="minorHAnsi" w:hAnsiTheme="minorHAnsi" w:cstheme="minorHAnsi"/>
          <w:color w:val="000000"/>
        </w:rPr>
        <w:br/>
        <w:t>• Takes over application development after completing knowledge transfer of vendor source codes</w:t>
      </w:r>
      <w:r w:rsidRPr="00137D69">
        <w:rPr>
          <w:rFonts w:asciiTheme="minorHAnsi" w:hAnsiTheme="minorHAnsi" w:cstheme="minorHAnsi"/>
          <w:color w:val="000000"/>
        </w:rPr>
        <w:br/>
        <w:t>• Thorough in-depth knowledge of design and analysis methodology and application development processes from both an industry and Document Management System (DMS)</w:t>
      </w:r>
      <w:r w:rsidRPr="00137D69">
        <w:rPr>
          <w:rFonts w:asciiTheme="minorHAnsi" w:hAnsiTheme="minorHAnsi" w:cstheme="minorHAnsi"/>
          <w:color w:val="000000"/>
        </w:rPr>
        <w:br/>
        <w:t>• Supported team members in relation to technical and design related issues with SDLC</w:t>
      </w:r>
      <w:r w:rsidRPr="00137D69">
        <w:rPr>
          <w:rFonts w:asciiTheme="minorHAnsi" w:hAnsiTheme="minorHAnsi" w:cstheme="minorHAnsi"/>
          <w:color w:val="000000"/>
        </w:rPr>
        <w:br/>
        <w:t>• Provides support to team members and application support testing</w:t>
      </w:r>
      <w:r w:rsidRPr="00137D69">
        <w:rPr>
          <w:rFonts w:asciiTheme="minorHAnsi" w:hAnsiTheme="minorHAnsi" w:cstheme="minorHAnsi"/>
          <w:color w:val="000000"/>
        </w:rPr>
        <w:br/>
        <w:t xml:space="preserve">• Supports QA activities by analyzing defects , identifies root cause and provides resolution </w:t>
      </w:r>
    </w:p>
    <w:p w:rsidR="00137D69" w:rsidRPr="00137D69" w:rsidRDefault="00137D69" w:rsidP="00137D69">
      <w:pPr>
        <w:autoSpaceDE w:val="0"/>
        <w:autoSpaceDN w:val="0"/>
        <w:adjustRightInd w:val="0"/>
        <w:rPr>
          <w:rFonts w:asciiTheme="minorHAnsi" w:hAnsiTheme="minorHAnsi" w:cstheme="minorHAnsi"/>
          <w:b/>
          <w:bCs/>
          <w:color w:val="000000"/>
        </w:rPr>
      </w:pPr>
      <w:r w:rsidRPr="00137D69">
        <w:rPr>
          <w:rFonts w:asciiTheme="minorHAnsi" w:hAnsiTheme="minorHAnsi" w:cstheme="minorHAnsi"/>
          <w:b/>
          <w:bCs/>
          <w:color w:val="000000"/>
        </w:rPr>
        <w:br/>
        <w:t xml:space="preserve">ERK Resources/ Keystone Advisory Richmond VA   </w:t>
      </w:r>
    </w:p>
    <w:p w:rsidR="00137D69" w:rsidRPr="00137D69" w:rsidRDefault="00137D69" w:rsidP="00137D69">
      <w:pPr>
        <w:autoSpaceDE w:val="0"/>
        <w:autoSpaceDN w:val="0"/>
        <w:adjustRightInd w:val="0"/>
        <w:jc w:val="both"/>
        <w:rPr>
          <w:rFonts w:asciiTheme="minorHAnsi" w:hAnsiTheme="minorHAnsi" w:cstheme="minorHAnsi"/>
          <w:b/>
          <w:bCs/>
        </w:rPr>
      </w:pPr>
      <w:r w:rsidRPr="00137D69">
        <w:rPr>
          <w:rFonts w:asciiTheme="minorHAnsi" w:hAnsiTheme="minorHAnsi" w:cstheme="minorHAnsi"/>
          <w:b/>
          <w:bCs/>
        </w:rPr>
        <w:t>Sr. Business Analyst / Data Analyst / Reporting Analyst                     June-2017 – August 2018</w:t>
      </w:r>
    </w:p>
    <w:p w:rsidR="00137D69" w:rsidRPr="00137D69" w:rsidRDefault="00137D69" w:rsidP="00137D69">
      <w:pPr>
        <w:autoSpaceDE w:val="0"/>
        <w:autoSpaceDN w:val="0"/>
        <w:adjustRightInd w:val="0"/>
        <w:jc w:val="both"/>
        <w:rPr>
          <w:rFonts w:asciiTheme="minorHAnsi" w:hAnsiTheme="minorHAnsi" w:cstheme="minorHAnsi"/>
          <w:b/>
          <w:bCs/>
        </w:rPr>
      </w:pPr>
    </w:p>
    <w:p w:rsidR="00137D69" w:rsidRPr="00137D69" w:rsidRDefault="00137D69" w:rsidP="00137D69">
      <w:pPr>
        <w:pStyle w:val="ListParagraph"/>
        <w:numPr>
          <w:ilvl w:val="0"/>
          <w:numId w:val="25"/>
        </w:numPr>
        <w:autoSpaceDE w:val="0"/>
        <w:autoSpaceDN w:val="0"/>
        <w:adjustRightInd w:val="0"/>
        <w:rPr>
          <w:rFonts w:asciiTheme="minorHAnsi" w:hAnsiTheme="minorHAnsi" w:cstheme="minorHAnsi"/>
          <w:color w:val="000000"/>
        </w:rPr>
      </w:pPr>
      <w:r w:rsidRPr="00137D69">
        <w:rPr>
          <w:rFonts w:asciiTheme="minorHAnsi" w:hAnsiTheme="minorHAnsi" w:cstheme="minorHAnsi"/>
          <w:color w:val="000000"/>
        </w:rPr>
        <w:t xml:space="preserve">Assist with design, build, and implementation of work flows, assessments, and integrations &amp; reports/dashboards within the GRC Tool, Responsible for supporting users and stakeholders. </w:t>
      </w:r>
    </w:p>
    <w:p w:rsidR="00137D69" w:rsidRPr="00137D69" w:rsidRDefault="00137D69" w:rsidP="00137D69">
      <w:pPr>
        <w:pStyle w:val="ListParagraph"/>
        <w:numPr>
          <w:ilvl w:val="0"/>
          <w:numId w:val="25"/>
        </w:numPr>
        <w:autoSpaceDE w:val="0"/>
        <w:autoSpaceDN w:val="0"/>
        <w:adjustRightInd w:val="0"/>
        <w:rPr>
          <w:rFonts w:asciiTheme="minorHAnsi" w:hAnsiTheme="minorHAnsi" w:cstheme="minorHAnsi"/>
          <w:color w:val="000000"/>
        </w:rPr>
      </w:pPr>
      <w:r w:rsidRPr="00137D69">
        <w:rPr>
          <w:rFonts w:asciiTheme="minorHAnsi" w:hAnsiTheme="minorHAnsi" w:cstheme="minorHAnsi"/>
        </w:rPr>
        <w:t>Engage client to gather software requirements/business rules, and ensure alignment with development teams</w:t>
      </w:r>
      <w:r w:rsidRPr="00137D69">
        <w:rPr>
          <w:rFonts w:asciiTheme="minorHAnsi" w:hAnsiTheme="minorHAnsi" w:cstheme="minorHAnsi"/>
          <w:color w:val="000000"/>
        </w:rPr>
        <w:t xml:space="preserve"> </w:t>
      </w:r>
      <w:r w:rsidRPr="00137D69">
        <w:rPr>
          <w:rFonts w:asciiTheme="minorHAnsi" w:hAnsiTheme="minorHAnsi" w:cstheme="minorHAnsi"/>
        </w:rPr>
        <w:t>Translate stakeholder requirements into over 10 different tangible deliverables such as functional specifications, user cases, user stories, workflow/process diagrams, data flow/data model diagrams.</w:t>
      </w:r>
    </w:p>
    <w:p w:rsidR="00137D69" w:rsidRPr="002200A8" w:rsidRDefault="00137D69" w:rsidP="00137D69">
      <w:pPr>
        <w:pStyle w:val="ListParagraph"/>
        <w:numPr>
          <w:ilvl w:val="0"/>
          <w:numId w:val="24"/>
        </w:numPr>
        <w:autoSpaceDE w:val="0"/>
        <w:autoSpaceDN w:val="0"/>
        <w:adjustRightInd w:val="0"/>
        <w:rPr>
          <w:rFonts w:asciiTheme="minorHAnsi" w:hAnsiTheme="minorHAnsi" w:cstheme="minorHAnsi"/>
        </w:rPr>
      </w:pPr>
      <w:r w:rsidRPr="002200A8">
        <w:rPr>
          <w:rFonts w:asciiTheme="minorHAnsi" w:hAnsiTheme="minorHAnsi" w:cstheme="minorHAnsi"/>
          <w:color w:val="000000"/>
        </w:rPr>
        <w:t xml:space="preserve"> </w:t>
      </w:r>
      <w:r w:rsidRPr="002200A8">
        <w:rPr>
          <w:rFonts w:asciiTheme="minorHAnsi" w:hAnsiTheme="minorHAnsi" w:cstheme="minorHAnsi"/>
        </w:rPr>
        <w:t xml:space="preserve">Draft and maintain business requirements and align them with functional and technical requirements.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Create process maps, wrote rules, and defined requirements to align business strategy with IT solutions requirements</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 xml:space="preserve">Recommendation for continuous improvements to the risk management process, controls monitoring and TRM program, Notification of updated controls requirements to technology functions due to regulatory and firm policy updates, Demonstrated proficiency in a Governance, Risk, &amp; Compliance (GRC) tool such as Service Now GRC, Archer.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 xml:space="preserve">Configure and test payroll audit tools including pay journal Analyze and define business requirements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Worked on the following areas; SAP HCM ESS-MSS, Training and Event Management, Travel Expense Management, Enterprise Compensation Management, Compensation Management, Enterprise Learning (LSO) and Performance Management.</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 xml:space="preserve"> Identify issues and problems and providing recommendations to resolve these problems. Configure SAP HR modules to address identified business requirements.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 xml:space="preserve">Configure and test Quotas and dynamic actions. Involved in Functional Testing, Integration Testing, System Testing, Regression Testing, Positive &amp; Negative Testing, User Acceptance Testing (UAT) and experience with testing SAP HR End-To-End Processes, along with a good understanding of Transaction Codes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 xml:space="preserve">Analyze policies and procedures against Federal laws and regulations; provided recommendations for mitigating the </w:t>
      </w:r>
      <w:r w:rsidRPr="00137D69">
        <w:rPr>
          <w:rFonts w:asciiTheme="minorHAnsi" w:hAnsiTheme="minorHAnsi" w:cstheme="minorHAnsi"/>
          <w:spacing w:val="-1"/>
        </w:rPr>
        <w:t xml:space="preserve">gaps in security </w:t>
      </w:r>
      <w:r w:rsidRPr="00137D69">
        <w:rPr>
          <w:rFonts w:asciiTheme="minorHAnsi" w:hAnsiTheme="minorHAnsi" w:cstheme="minorHAnsi"/>
        </w:rPr>
        <w:t xml:space="preserve">handled all aspects of information assurance processes including risk analysis, system certifications, auditing, security documentation, and security testing. </w:t>
      </w:r>
    </w:p>
    <w:p w:rsidR="00137D69" w:rsidRPr="00137D69" w:rsidRDefault="00137D69" w:rsidP="00137D69">
      <w:pPr>
        <w:numPr>
          <w:ilvl w:val="0"/>
          <w:numId w:val="24"/>
        </w:numPr>
        <w:rPr>
          <w:rFonts w:asciiTheme="minorHAnsi" w:hAnsiTheme="minorHAnsi" w:cstheme="minorHAnsi"/>
        </w:rPr>
      </w:pPr>
      <w:r w:rsidRPr="00137D69">
        <w:rPr>
          <w:rFonts w:asciiTheme="minorHAnsi" w:hAnsiTheme="minorHAnsi" w:cstheme="minorHAnsi"/>
        </w:rPr>
        <w:t>Collaborate with stakeholder groups across the organization to ensure business and technology alignment. Proposed solutions meeting defined specifications and needs.</w:t>
      </w:r>
    </w:p>
    <w:p w:rsidR="00137D69" w:rsidRPr="00137D69" w:rsidRDefault="00137D69" w:rsidP="00137D69">
      <w:pPr>
        <w:autoSpaceDE w:val="0"/>
        <w:autoSpaceDN w:val="0"/>
        <w:adjustRightInd w:val="0"/>
        <w:rPr>
          <w:rFonts w:asciiTheme="minorHAnsi" w:hAnsiTheme="minorHAnsi" w:cstheme="minorHAnsi"/>
          <w:b/>
          <w:bCs/>
          <w:color w:val="000000"/>
        </w:rPr>
      </w:pPr>
    </w:p>
    <w:p w:rsidR="00137D69" w:rsidRPr="00137D69" w:rsidRDefault="00137D69" w:rsidP="00137D69">
      <w:pPr>
        <w:autoSpaceDE w:val="0"/>
        <w:autoSpaceDN w:val="0"/>
        <w:adjustRightInd w:val="0"/>
        <w:rPr>
          <w:rFonts w:asciiTheme="minorHAnsi" w:hAnsiTheme="minorHAnsi" w:cstheme="minorHAnsi"/>
          <w:b/>
          <w:bCs/>
          <w:color w:val="000000"/>
        </w:rPr>
      </w:pPr>
      <w:r w:rsidRPr="00137D69">
        <w:rPr>
          <w:rFonts w:asciiTheme="minorHAnsi" w:hAnsiTheme="minorHAnsi" w:cstheme="minorHAnsi"/>
          <w:b/>
          <w:bCs/>
          <w:color w:val="000000"/>
        </w:rPr>
        <w:lastRenderedPageBreak/>
        <w:t>Resources Global Professionals (RGP) Atlanta GA</w:t>
      </w:r>
      <w:r w:rsidRPr="00137D69">
        <w:rPr>
          <w:rFonts w:asciiTheme="minorHAnsi" w:hAnsiTheme="minorHAnsi" w:cstheme="minorHAnsi"/>
          <w:b/>
          <w:bCs/>
          <w:color w:val="000000"/>
        </w:rPr>
        <w:br/>
      </w:r>
      <w:r w:rsidRPr="00137D69">
        <w:rPr>
          <w:rFonts w:asciiTheme="minorHAnsi" w:hAnsiTheme="minorHAnsi" w:cstheme="minorHAnsi"/>
          <w:b/>
          <w:bCs/>
          <w:i/>
          <w:color w:val="000000"/>
        </w:rPr>
        <w:t>Sr. Business Analyst / Data Analyst / Reporting Analyst (SME</w:t>
      </w:r>
      <w:r w:rsidRPr="00137D69">
        <w:rPr>
          <w:rFonts w:asciiTheme="minorHAnsi" w:hAnsiTheme="minorHAnsi" w:cstheme="minorHAnsi"/>
          <w:bCs/>
          <w:color w:val="000000"/>
        </w:rPr>
        <w:t xml:space="preserve">) </w:t>
      </w:r>
      <w:r w:rsidRPr="00137D69">
        <w:rPr>
          <w:rFonts w:asciiTheme="minorHAnsi" w:hAnsiTheme="minorHAnsi" w:cstheme="minorHAnsi"/>
          <w:b/>
          <w:bCs/>
          <w:color w:val="000000"/>
        </w:rPr>
        <w:t>Sept- 2016 - May- 2017</w:t>
      </w:r>
    </w:p>
    <w:p w:rsidR="00137D69" w:rsidRPr="00137D69" w:rsidRDefault="00137D69" w:rsidP="00137D69">
      <w:pPr>
        <w:autoSpaceDE w:val="0"/>
        <w:autoSpaceDN w:val="0"/>
        <w:adjustRightInd w:val="0"/>
        <w:rPr>
          <w:rFonts w:asciiTheme="minorHAnsi" w:hAnsiTheme="minorHAnsi" w:cstheme="minorHAnsi"/>
          <w:bCs/>
          <w:color w:val="000000"/>
        </w:rPr>
      </w:pP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Requirement Gathering Sessions for gaining detailed requirements and finalizing Business Requirement Document (BRD).</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Interviewed SMEs and Stakeholders to get a better understanding of client business processes, data usage and data storage, working in Microsoft Office, with an advanced proficiency in Excel, using Visio, MS Project Management, PeopleSoft &amp; workflow tools and Access</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 xml:space="preserve">Performed data mapping and field mapping of the data elements responsible for data migrations. </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Collaborated with stakeholder groups across the organization to ensure business and technology alignment. Proposed solutions meeting defined specifications and needs. Risk &amp; Compliance (GRC) tool such as Service Now GRC, Archer.</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Implemented Lead Consultant and Project Manager with expertise in enterprise software including Oracle 11i &amp; R12, Hyperion, and Oracle Financial</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 xml:space="preserve">Evaluated risks related to requirements implementation, testing processes, project communications, and training </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Drafted and maintained business requirements and align them with functional and technical requirements.</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Facilitated complex architecture workshops with representation from multiple areas of the enterprise to gather requirements and drive the development of business processes Innovated existing business architecture methodology to streamline integration process across lines of business</w:t>
      </w:r>
    </w:p>
    <w:p w:rsidR="00137D69" w:rsidRPr="00137D69" w:rsidRDefault="00137D69" w:rsidP="00137D69">
      <w:pPr>
        <w:numPr>
          <w:ilvl w:val="0"/>
          <w:numId w:val="19"/>
        </w:numPr>
        <w:autoSpaceDE w:val="0"/>
        <w:autoSpaceDN w:val="0"/>
        <w:adjustRightInd w:val="0"/>
        <w:ind w:left="180" w:hanging="180"/>
        <w:rPr>
          <w:rFonts w:asciiTheme="minorHAnsi" w:hAnsiTheme="minorHAnsi" w:cstheme="minorHAnsi"/>
          <w:color w:val="000000"/>
        </w:rPr>
      </w:pPr>
      <w:r w:rsidRPr="00137D69">
        <w:rPr>
          <w:rFonts w:asciiTheme="minorHAnsi" w:hAnsiTheme="minorHAnsi" w:cstheme="minorHAnsi"/>
          <w:color w:val="000000"/>
        </w:rPr>
        <w:t xml:space="preserve">Proficient in corporate finance and resource planning, financial systems evaluation, design and implementation. </w:t>
      </w:r>
    </w:p>
    <w:p w:rsidR="00137D69" w:rsidRPr="00137D69" w:rsidRDefault="00137D69" w:rsidP="00137D69">
      <w:pPr>
        <w:rPr>
          <w:rFonts w:asciiTheme="minorHAnsi" w:hAnsiTheme="minorHAnsi" w:cstheme="minorHAnsi"/>
          <w:b/>
          <w:bCs/>
          <w:color w:val="000000"/>
        </w:rPr>
      </w:pPr>
      <w:r w:rsidRPr="00137D69">
        <w:rPr>
          <w:rFonts w:asciiTheme="minorHAnsi" w:hAnsiTheme="minorHAnsi" w:cstheme="minorHAnsi"/>
          <w:b/>
          <w:bCs/>
          <w:color w:val="000000"/>
        </w:rPr>
        <w:br/>
        <w:t xml:space="preserve">Deloitte &amp; Touché – Orlando, FL </w:t>
      </w:r>
      <w:r w:rsidRPr="00137D69">
        <w:rPr>
          <w:rFonts w:asciiTheme="minorHAnsi" w:hAnsiTheme="minorHAnsi" w:cstheme="minorHAnsi"/>
          <w:b/>
          <w:bCs/>
          <w:color w:val="000000"/>
        </w:rPr>
        <w:br/>
      </w:r>
      <w:r w:rsidRPr="00137D69">
        <w:rPr>
          <w:rFonts w:asciiTheme="minorHAnsi" w:hAnsiTheme="minorHAnsi" w:cstheme="minorHAnsi"/>
          <w:b/>
          <w:bCs/>
          <w:i/>
          <w:color w:val="000000"/>
        </w:rPr>
        <w:t xml:space="preserve">Senior Solution Engineer/ Project Manager                                                        </w:t>
      </w:r>
      <w:r w:rsidRPr="00137D69">
        <w:rPr>
          <w:rFonts w:asciiTheme="minorHAnsi" w:hAnsiTheme="minorHAnsi" w:cstheme="minorHAnsi"/>
          <w:b/>
          <w:bCs/>
          <w:color w:val="000000"/>
        </w:rPr>
        <w:t>Aug - 2015 – June-2016</w:t>
      </w:r>
    </w:p>
    <w:p w:rsidR="00137D69" w:rsidRPr="00137D69" w:rsidRDefault="00137D69" w:rsidP="00137D69">
      <w:pPr>
        <w:rPr>
          <w:rFonts w:asciiTheme="minorHAnsi" w:hAnsiTheme="minorHAnsi" w:cstheme="minorHAnsi"/>
          <w:b/>
          <w:bCs/>
          <w:color w:val="000000"/>
        </w:rPr>
      </w:pPr>
    </w:p>
    <w:p w:rsidR="00137D69" w:rsidRPr="00137D69" w:rsidRDefault="00137D69" w:rsidP="00137D69">
      <w:pPr>
        <w:numPr>
          <w:ilvl w:val="0"/>
          <w:numId w:val="20"/>
        </w:numPr>
        <w:tabs>
          <w:tab w:val="num" w:pos="180"/>
        </w:tabs>
        <w:ind w:left="180" w:hanging="180"/>
        <w:contextualSpacing/>
        <w:rPr>
          <w:rFonts w:asciiTheme="minorHAnsi" w:hAnsiTheme="minorHAnsi" w:cstheme="minorHAnsi"/>
        </w:rPr>
      </w:pPr>
      <w:r w:rsidRPr="00137D69">
        <w:rPr>
          <w:rFonts w:asciiTheme="minorHAnsi" w:hAnsiTheme="minorHAnsi" w:cstheme="minorHAnsi"/>
        </w:rPr>
        <w:t>Generated and maintained the functional requirements of all the reporting needs of next gen version of portal.</w:t>
      </w:r>
    </w:p>
    <w:p w:rsidR="00137D69" w:rsidRPr="00137D69" w:rsidRDefault="00137D69" w:rsidP="00137D69">
      <w:pPr>
        <w:numPr>
          <w:ilvl w:val="0"/>
          <w:numId w:val="20"/>
        </w:numPr>
        <w:tabs>
          <w:tab w:val="num" w:pos="180"/>
        </w:tabs>
        <w:ind w:hanging="720"/>
        <w:contextualSpacing/>
        <w:rPr>
          <w:rFonts w:asciiTheme="minorHAnsi" w:hAnsiTheme="minorHAnsi" w:cstheme="minorHAnsi"/>
        </w:rPr>
      </w:pPr>
      <w:r w:rsidRPr="00137D69">
        <w:rPr>
          <w:rFonts w:asciiTheme="minorHAnsi" w:hAnsiTheme="minorHAnsi" w:cstheme="minorHAnsi"/>
        </w:rPr>
        <w:t>Conducted controlled brainstorming sessions with project focus groups for collecting high level business requirements.</w:t>
      </w:r>
    </w:p>
    <w:p w:rsidR="00137D69" w:rsidRPr="00137D69" w:rsidRDefault="00137D69" w:rsidP="00137D69">
      <w:pPr>
        <w:numPr>
          <w:ilvl w:val="0"/>
          <w:numId w:val="20"/>
        </w:numPr>
        <w:tabs>
          <w:tab w:val="num" w:pos="180"/>
        </w:tabs>
        <w:ind w:hanging="720"/>
        <w:contextualSpacing/>
        <w:rPr>
          <w:rFonts w:asciiTheme="minorHAnsi" w:hAnsiTheme="minorHAnsi" w:cstheme="minorHAnsi"/>
        </w:rPr>
      </w:pPr>
      <w:r w:rsidRPr="00137D69">
        <w:rPr>
          <w:rFonts w:asciiTheme="minorHAnsi" w:hAnsiTheme="minorHAnsi" w:cstheme="minorHAnsi"/>
        </w:rPr>
        <w:t xml:space="preserve">Collaborated with stakeholder groups across the organization to ensure business and technology alignment. </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 xml:space="preserve">Interviewed SMEs and Stakeholders to get a better understanding of client business processes and gather business requirements. </w:t>
      </w:r>
    </w:p>
    <w:p w:rsidR="00137D69" w:rsidRPr="00137D69" w:rsidRDefault="00137D69" w:rsidP="00137D69">
      <w:pPr>
        <w:numPr>
          <w:ilvl w:val="0"/>
          <w:numId w:val="20"/>
        </w:numPr>
        <w:tabs>
          <w:tab w:val="num" w:pos="180"/>
        </w:tabs>
        <w:spacing w:after="200"/>
        <w:ind w:hanging="720"/>
        <w:contextualSpacing/>
        <w:rPr>
          <w:rFonts w:asciiTheme="minorHAnsi" w:hAnsiTheme="minorHAnsi" w:cstheme="minorHAnsi"/>
        </w:rPr>
      </w:pPr>
      <w:r w:rsidRPr="00137D69">
        <w:rPr>
          <w:rFonts w:asciiTheme="minorHAnsi" w:hAnsiTheme="minorHAnsi" w:cstheme="minorHAnsi"/>
        </w:rPr>
        <w:t>Performed data mapping, field mapping of the data elements responsible for the migration BRD.</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 xml:space="preserve">Enforced project schedules and deadlines – Managed project resources consistently with given timetable. </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Responsible for the oversight of the information security program to ensure that proper security controls exist and are enforced.  Risk &amp; Compliance (GRC) tool such as Service Now GRC, Archer.</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 xml:space="preserve"> Assisted with design, build, and implementation of work flows, assessments, and integrations &amp; reports/dashboards within the GRC Tool, Configure and test payroll audit tools including pay journal and analyze and define business requirements Worked on the following areas; SAP HCM ESS-MSS, Training and Event Management, Travel Expense Management, Enterprise Compensation Management, Compensation Management, Enterprise Learning (LSO) and Performance Management. Identify issues and problems and providing recommendations to resolve these problems.</w:t>
      </w:r>
    </w:p>
    <w:p w:rsidR="00137D69" w:rsidRPr="002200A8" w:rsidRDefault="00137D69" w:rsidP="00137D69">
      <w:pPr>
        <w:numPr>
          <w:ilvl w:val="0"/>
          <w:numId w:val="20"/>
        </w:numPr>
        <w:tabs>
          <w:tab w:val="num" w:pos="180"/>
        </w:tabs>
        <w:spacing w:after="200"/>
        <w:ind w:left="180" w:hanging="180"/>
        <w:contextualSpacing/>
        <w:rPr>
          <w:rFonts w:asciiTheme="minorHAnsi" w:hAnsiTheme="minorHAnsi" w:cstheme="minorHAnsi"/>
        </w:rPr>
      </w:pPr>
      <w:r w:rsidRPr="002200A8">
        <w:rPr>
          <w:rFonts w:asciiTheme="minorHAnsi" w:hAnsiTheme="minorHAnsi" w:cstheme="minorHAnsi"/>
        </w:rPr>
        <w:t xml:space="preserve"> Configure SAP HR modules to address identified business requirements. Configure and test Quotas and dynamic actions. Involved in Functional Testing, Integration Testing, System Testing, Regression Testing, Positive &amp; Negative Testing, User Acceptance Testing (UAT) Performed technology risk assessments and reports on findings, consult on remediation plans, track status, aggregate results and report to Management.</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Performed deep-dive controls testing for high risk areas for independent validation of issues and remediation efforts.</w:t>
      </w:r>
    </w:p>
    <w:p w:rsidR="00137D69" w:rsidRPr="00137D69" w:rsidRDefault="00137D69" w:rsidP="00137D69">
      <w:pPr>
        <w:numPr>
          <w:ilvl w:val="0"/>
          <w:numId w:val="20"/>
        </w:numPr>
        <w:tabs>
          <w:tab w:val="num" w:pos="180"/>
        </w:tabs>
        <w:spacing w:after="200"/>
        <w:ind w:left="180" w:hanging="180"/>
        <w:contextualSpacing/>
        <w:rPr>
          <w:rFonts w:asciiTheme="minorHAnsi" w:hAnsiTheme="minorHAnsi" w:cstheme="minorHAnsi"/>
        </w:rPr>
      </w:pPr>
      <w:r w:rsidRPr="00137D69">
        <w:rPr>
          <w:rFonts w:asciiTheme="minorHAnsi" w:hAnsiTheme="minorHAnsi" w:cstheme="minorHAnsi"/>
        </w:rPr>
        <w:t>Conducted risk assessments of information systems to identify security issues and develop mitigation plans</w:t>
      </w:r>
    </w:p>
    <w:p w:rsidR="00137D69" w:rsidRDefault="00137D69" w:rsidP="00137D69">
      <w:pPr>
        <w:spacing w:before="100" w:beforeAutospacing="1"/>
        <w:rPr>
          <w:rFonts w:asciiTheme="minorHAnsi" w:hAnsiTheme="minorHAnsi" w:cstheme="minorHAnsi"/>
          <w:b/>
          <w:noProof/>
        </w:rPr>
      </w:pPr>
    </w:p>
    <w:p w:rsidR="00137D69" w:rsidRPr="00137D69" w:rsidRDefault="00137D69" w:rsidP="00137D69">
      <w:pPr>
        <w:spacing w:before="100" w:beforeAutospacing="1"/>
        <w:rPr>
          <w:rFonts w:asciiTheme="minorHAnsi" w:hAnsiTheme="minorHAnsi" w:cstheme="minorHAnsi"/>
          <w:b/>
          <w:noProof/>
        </w:rPr>
      </w:pPr>
      <w:r w:rsidRPr="00137D69">
        <w:rPr>
          <w:rFonts w:asciiTheme="minorHAnsi" w:hAnsiTheme="minorHAnsi" w:cstheme="minorHAnsi"/>
          <w:b/>
          <w:noProof/>
        </w:rPr>
        <w:t>IGATE TECHNOLOGIES – Atlanta, GA</w:t>
      </w:r>
      <w:r w:rsidRPr="00137D69">
        <w:rPr>
          <w:rFonts w:asciiTheme="minorHAnsi" w:hAnsiTheme="minorHAnsi" w:cstheme="minorHAnsi"/>
          <w:b/>
          <w:noProof/>
        </w:rPr>
        <w:br/>
      </w:r>
      <w:r w:rsidRPr="00137D69">
        <w:rPr>
          <w:rFonts w:asciiTheme="minorHAnsi" w:hAnsiTheme="minorHAnsi" w:cstheme="minorHAnsi"/>
          <w:b/>
          <w:i/>
          <w:noProof/>
        </w:rPr>
        <w:t xml:space="preserve">Manager </w:t>
      </w:r>
      <w:r w:rsidRPr="00137D69">
        <w:rPr>
          <w:rFonts w:asciiTheme="minorHAnsi" w:hAnsiTheme="minorHAnsi" w:cstheme="minorHAnsi"/>
          <w:b/>
          <w:i/>
        </w:rPr>
        <w:t xml:space="preserve">Verification and Validation (V&amp;V)                                                          </w:t>
      </w:r>
      <w:r w:rsidRPr="00137D69">
        <w:rPr>
          <w:rFonts w:asciiTheme="minorHAnsi" w:hAnsiTheme="minorHAnsi" w:cstheme="minorHAnsi"/>
          <w:b/>
        </w:rPr>
        <w:t>Oct-2013 – May-2015</w:t>
      </w:r>
    </w:p>
    <w:p w:rsidR="00137D69" w:rsidRPr="00137D69" w:rsidRDefault="00137D69" w:rsidP="00137D69">
      <w:pPr>
        <w:numPr>
          <w:ilvl w:val="0"/>
          <w:numId w:val="6"/>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color w:val="000000"/>
        </w:rPr>
        <w:t>Engaged client to gather software requirements/business rules, and ensure alignment with development teams</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color w:val="000000"/>
        </w:rPr>
        <w:t xml:space="preserve">Translated stakeholder requirements into over 10 different tangible deliverables such as functional specifications, user cases, user stories, workflow/process diagrams, data flow/data model diagrams. </w:t>
      </w:r>
      <w:r w:rsidRPr="00137D69">
        <w:rPr>
          <w:rFonts w:asciiTheme="minorHAnsi" w:hAnsiTheme="minorHAnsi" w:cstheme="minorHAnsi"/>
        </w:rPr>
        <w:t>Risk, &amp; Compliance (GRC) tool such as Service Now GRC, Archer ,</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color w:val="000000"/>
        </w:rPr>
        <w:t>Identified and reconciled errors in client data to ensure accurate business requirements.</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color w:val="000000"/>
        </w:rPr>
        <w:t>Drafted and maintained business requirements and align them with functional and technical requirements.</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Innovated existing business architecture methodology to streamline integration process across lines of business Configure and test payroll audit tools including pay journal and analyze and define business requirements.</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lastRenderedPageBreak/>
        <w:t xml:space="preserve"> Worked on the following areas; SAP HCM ESS-MSS, Training and Event Management, Travel Expense Management, Enterprise Compensation Management, Compensation Management, Enterprise Learning (LSO) and Performance Management. Identify issues and problems and providing recommendations to resolve these problems.</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 xml:space="preserve"> Configure SAP HR modules to address identified business requirements. </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 xml:space="preserve">Configure and test Quotas and dynamic actions. Involved in Functional Testing, Integration Testing, System Testing, Regression Testing, Positive &amp; Negative Testing, User Acceptance Testing (UAT) and experience with testing SAP HR End-To-End Processes, along with a good understanding of Transaction Codes </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Designed, documented, wrote and executed test cases and validate changes to existing test procedures and equipment.</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Provided verification and validation testing across multiple platforms included new hardware and software level.</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 xml:space="preserve">Performed networking and Web related applications testing, doing functional integration and UAT testing on Web ADI, attending weekly status meeting and working closely with business and analyst and developers offshore </w:t>
      </w:r>
    </w:p>
    <w:p w:rsidR="00137D69" w:rsidRPr="00137D69" w:rsidRDefault="00137D69" w:rsidP="00137D69">
      <w:pPr>
        <w:numPr>
          <w:ilvl w:val="0"/>
          <w:numId w:val="19"/>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Analyzed validation test date to determine whether systems or processes have met validation criteria and to identify root causes of production problems and working in Microsoft Office, with an advanced proficiency in Excel, using Visio, MS Project Management, PeopleSoft &amp; workflow tools and Access</w:t>
      </w:r>
    </w:p>
    <w:p w:rsidR="00137D69" w:rsidRPr="00137D69" w:rsidRDefault="00137D69" w:rsidP="00137D69">
      <w:pPr>
        <w:contextualSpacing/>
        <w:rPr>
          <w:rFonts w:asciiTheme="minorHAnsi" w:hAnsiTheme="minorHAnsi" w:cstheme="minorHAnsi"/>
        </w:rPr>
      </w:pPr>
      <w:r w:rsidRPr="00137D69">
        <w:rPr>
          <w:rFonts w:asciiTheme="minorHAnsi" w:hAnsiTheme="minorHAnsi" w:cstheme="minorHAnsi"/>
          <w:b/>
        </w:rPr>
        <w:t>Application Technology Group (ATG)</w:t>
      </w:r>
    </w:p>
    <w:p w:rsidR="00137D69" w:rsidRPr="00137D69" w:rsidRDefault="00137D69" w:rsidP="00137D69">
      <w:pPr>
        <w:rPr>
          <w:rFonts w:asciiTheme="minorHAnsi" w:hAnsiTheme="minorHAnsi" w:cstheme="minorHAnsi"/>
          <w:b/>
        </w:rPr>
      </w:pPr>
      <w:r w:rsidRPr="00137D69">
        <w:rPr>
          <w:rFonts w:asciiTheme="minorHAnsi" w:hAnsiTheme="minorHAnsi" w:cstheme="minorHAnsi"/>
          <w:b/>
          <w:bCs/>
          <w:i/>
        </w:rPr>
        <w:t xml:space="preserve">Sr. Business Analyst / Data Analyst / Reporting Analyst   </w:t>
      </w:r>
      <w:r w:rsidRPr="00137D69">
        <w:rPr>
          <w:rFonts w:asciiTheme="minorHAnsi" w:hAnsiTheme="minorHAnsi" w:cstheme="minorHAnsi"/>
          <w:b/>
        </w:rPr>
        <w:t>May-2005 - Aug 2013</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color w:val="000000"/>
        </w:rPr>
        <w:t>Engaged client to gather software requirements/business rules, and ensure alignment with development teams</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color w:val="000000"/>
        </w:rPr>
        <w:t xml:space="preserve">Identified and reconciled errors in client data to ensure accurate business requirements. </w:t>
      </w:r>
      <w:r w:rsidRPr="00137D69">
        <w:rPr>
          <w:rFonts w:asciiTheme="minorHAnsi" w:hAnsiTheme="minorHAnsi" w:cstheme="minorHAnsi"/>
        </w:rPr>
        <w:t xml:space="preserve">Provided executives with analytics and decision-support tools used as the basis for reorganization, consolidation and relocation strategies. </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rPr>
        <w:t xml:space="preserve">Configure and test payroll audit tools including pay journal and analyze and define business requirements Worked on the following areas; SAP HCM ESS-MSS, Training and Event Management, Travel Expense Management, Enterprise Compensation Management, Compensation Management, Enterprise Learning (LSO) and Performance Management. </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rPr>
        <w:t xml:space="preserve">Identify issues and problems and providing recommendations to resolve these problems. Configure SAP HR modules to address identified business requirements. </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rPr>
        <w:t xml:space="preserve">Configure and test Quotas and dynamic actions. </w:t>
      </w:r>
      <w:r w:rsidRPr="00137D69">
        <w:rPr>
          <w:rFonts w:asciiTheme="minorHAnsi" w:hAnsiTheme="minorHAnsi" w:cstheme="minorHAnsi"/>
          <w:color w:val="000000"/>
        </w:rPr>
        <w:t xml:space="preserve"> </w:t>
      </w:r>
      <w:r w:rsidRPr="00137D69">
        <w:rPr>
          <w:rFonts w:asciiTheme="minorHAnsi" w:hAnsiTheme="minorHAnsi" w:cstheme="minorHAnsi"/>
        </w:rPr>
        <w:t>Involved in Functional Testing, Integration Testing, System Testing, Regression Testing, Positive &amp; Negative Testing, User Acceptance Testing (UAT) and experience with testing S</w:t>
      </w:r>
      <w:r w:rsidR="002200A8">
        <w:rPr>
          <w:rFonts w:asciiTheme="minorHAnsi" w:hAnsiTheme="minorHAnsi" w:cstheme="minorHAnsi"/>
        </w:rPr>
        <w:t>AP HR End-To-End Processes</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color w:val="000000"/>
        </w:rPr>
      </w:pPr>
      <w:r w:rsidRPr="00137D69">
        <w:rPr>
          <w:rFonts w:asciiTheme="minorHAnsi" w:hAnsiTheme="minorHAnsi" w:cstheme="minorHAnsi"/>
          <w:color w:val="000000"/>
        </w:rPr>
        <w:t>Drafted and maintained business requirements and align them with functional and technical requirements.</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Created process maps, wrote rules, and defined requirements to align business strategy with IT solutions requirements</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Innovated existing business architecture methodology to streamline integration process across lines of business</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Assisted in Business Acceptance Testing/User Acceptance Testing of new development or changes for sign off prior to implementation into production</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 xml:space="preserve">Developed test cases with the detailed test plan, and ensured that all developed test cases are part of a regression test. </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Provided support for the integration, Business Acceptance, User Acceptance test phases of the project.</w:t>
      </w:r>
    </w:p>
    <w:p w:rsidR="00137D69"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 xml:space="preserve">Involved in GAP analysis around the identification of design rules and system process flows, User administrative and requirements. </w:t>
      </w:r>
    </w:p>
    <w:p w:rsidR="00085EFC" w:rsidRPr="00137D69" w:rsidRDefault="00137D69" w:rsidP="00137D69">
      <w:pPr>
        <w:numPr>
          <w:ilvl w:val="0"/>
          <w:numId w:val="7"/>
        </w:numPr>
        <w:spacing w:before="100" w:beforeAutospacing="1" w:after="100" w:afterAutospacing="1"/>
        <w:ind w:left="180" w:hanging="180"/>
        <w:rPr>
          <w:rFonts w:asciiTheme="minorHAnsi" w:hAnsiTheme="minorHAnsi" w:cstheme="minorHAnsi"/>
        </w:rPr>
      </w:pPr>
      <w:r w:rsidRPr="00137D69">
        <w:rPr>
          <w:rFonts w:asciiTheme="minorHAnsi" w:hAnsiTheme="minorHAnsi" w:cstheme="minorHAnsi"/>
        </w:rPr>
        <w:t>Participated in requirement gathering, design, documentation, setup, configuration and making recommendations for implementation and to supported users on resolving issues</w:t>
      </w:r>
    </w:p>
    <w:p w:rsidR="00085EFC" w:rsidRPr="000B23BB" w:rsidRDefault="00085EFC" w:rsidP="00085EFC">
      <w:pPr>
        <w:pStyle w:val="Default"/>
        <w:jc w:val="center"/>
        <w:rPr>
          <w:rFonts w:asciiTheme="minorHAnsi" w:hAnsiTheme="minorHAnsi" w:cstheme="minorHAnsi"/>
          <w:b/>
          <w:bCs/>
          <w:sz w:val="20"/>
          <w:szCs w:val="20"/>
        </w:rPr>
      </w:pPr>
      <w:r w:rsidRPr="000B23BB">
        <w:rPr>
          <w:rFonts w:asciiTheme="minorHAnsi" w:hAnsiTheme="minorHAnsi" w:cstheme="minorHAnsi"/>
          <w:b/>
          <w:bCs/>
          <w:sz w:val="20"/>
          <w:szCs w:val="20"/>
        </w:rPr>
        <w:t>EDUCATION</w:t>
      </w:r>
    </w:p>
    <w:p w:rsidR="00085EFC" w:rsidRPr="000B23BB" w:rsidRDefault="00085EFC" w:rsidP="00085EFC">
      <w:pPr>
        <w:autoSpaceDE w:val="0"/>
        <w:autoSpaceDN w:val="0"/>
        <w:adjustRightInd w:val="0"/>
        <w:spacing w:line="325" w:lineRule="exact"/>
        <w:jc w:val="center"/>
        <w:rPr>
          <w:rFonts w:cstheme="minorHAnsi"/>
          <w:b/>
          <w:bCs/>
          <w:color w:val="000000"/>
        </w:rPr>
      </w:pPr>
      <w:r w:rsidRPr="000B23BB">
        <w:rPr>
          <w:rFonts w:cstheme="minorHAnsi"/>
          <w:b/>
          <w:bCs/>
          <w:color w:val="000000"/>
        </w:rPr>
        <w:t>MBA</w:t>
      </w:r>
      <w:r w:rsidRPr="000B23BB">
        <w:rPr>
          <w:rFonts w:cstheme="minorHAnsi"/>
          <w:color w:val="000000"/>
        </w:rPr>
        <w:t xml:space="preserve">- Managerial Finance </w:t>
      </w:r>
      <w:r w:rsidRPr="000B23BB">
        <w:rPr>
          <w:rFonts w:cstheme="minorHAnsi"/>
          <w:bCs/>
          <w:color w:val="000000"/>
        </w:rPr>
        <w:t>Ashford University</w:t>
      </w:r>
      <w:r w:rsidRPr="000B23BB">
        <w:rPr>
          <w:rFonts w:cstheme="minorHAnsi"/>
          <w:color w:val="000000"/>
        </w:rPr>
        <w:t xml:space="preserve"> - Clinton, IA</w:t>
      </w:r>
    </w:p>
    <w:p w:rsidR="00085EFC" w:rsidRPr="000B23BB" w:rsidRDefault="00085EFC" w:rsidP="00085EFC">
      <w:pPr>
        <w:autoSpaceDE w:val="0"/>
        <w:autoSpaceDN w:val="0"/>
        <w:adjustRightInd w:val="0"/>
        <w:spacing w:line="325" w:lineRule="exact"/>
        <w:jc w:val="center"/>
        <w:rPr>
          <w:rFonts w:cstheme="minorHAnsi"/>
          <w:color w:val="000000"/>
        </w:rPr>
      </w:pPr>
      <w:r w:rsidRPr="000B23BB">
        <w:rPr>
          <w:rFonts w:cstheme="minorHAnsi"/>
          <w:b/>
          <w:color w:val="000000"/>
        </w:rPr>
        <w:t>MBA</w:t>
      </w:r>
      <w:r w:rsidRPr="000B23BB">
        <w:rPr>
          <w:rFonts w:cstheme="minorHAnsi"/>
          <w:color w:val="000000"/>
        </w:rPr>
        <w:t>- Management |Accounting &amp; Finance</w:t>
      </w:r>
      <w:r w:rsidRPr="000B23BB">
        <w:rPr>
          <w:rFonts w:cstheme="minorHAnsi"/>
          <w:color w:val="000000"/>
        </w:rPr>
        <w:tab/>
      </w:r>
      <w:r w:rsidRPr="000B23BB">
        <w:rPr>
          <w:rFonts w:cstheme="minorHAnsi"/>
        </w:rPr>
        <w:br/>
      </w:r>
      <w:r w:rsidRPr="000B23BB">
        <w:rPr>
          <w:rFonts w:cstheme="minorHAnsi"/>
          <w:bCs/>
          <w:color w:val="000000"/>
        </w:rPr>
        <w:t>American Intercontinental - University</w:t>
      </w:r>
      <w:r w:rsidRPr="000B23BB">
        <w:rPr>
          <w:rFonts w:cstheme="minorHAnsi"/>
          <w:color w:val="000000"/>
        </w:rPr>
        <w:t xml:space="preserve"> - Atlanta, GA  </w:t>
      </w:r>
    </w:p>
    <w:p w:rsidR="009D4F7A" w:rsidRDefault="00085EFC" w:rsidP="009D4F7A">
      <w:pPr>
        <w:autoSpaceDE w:val="0"/>
        <w:autoSpaceDN w:val="0"/>
        <w:adjustRightInd w:val="0"/>
        <w:spacing w:line="325" w:lineRule="exact"/>
        <w:jc w:val="center"/>
        <w:rPr>
          <w:rFonts w:cstheme="minorHAnsi"/>
          <w:color w:val="000000"/>
        </w:rPr>
      </w:pPr>
      <w:r w:rsidRPr="000B23BB">
        <w:rPr>
          <w:rFonts w:cstheme="minorHAnsi"/>
          <w:b/>
          <w:color w:val="000000"/>
        </w:rPr>
        <w:t>BA</w:t>
      </w:r>
      <w:r w:rsidRPr="000B23BB">
        <w:rPr>
          <w:rFonts w:cstheme="minorHAnsi"/>
          <w:color w:val="000000"/>
        </w:rPr>
        <w:t>- Marketing AIU Atlanta GA</w:t>
      </w:r>
    </w:p>
    <w:p w:rsidR="00085EFC" w:rsidRPr="00FB7979" w:rsidRDefault="00085EFC" w:rsidP="009D4F7A">
      <w:pPr>
        <w:autoSpaceDE w:val="0"/>
        <w:autoSpaceDN w:val="0"/>
        <w:adjustRightInd w:val="0"/>
        <w:spacing w:line="325" w:lineRule="exact"/>
        <w:jc w:val="center"/>
        <w:rPr>
          <w:rFonts w:cstheme="minorHAnsi"/>
          <w:color w:val="000000"/>
        </w:rPr>
      </w:pPr>
      <w:r w:rsidRPr="000B23BB">
        <w:rPr>
          <w:rFonts w:cstheme="minorHAnsi"/>
          <w:color w:val="000000"/>
        </w:rPr>
        <w:tab/>
      </w:r>
    </w:p>
    <w:p w:rsidR="00085EFC" w:rsidRPr="000B23BB" w:rsidRDefault="00085EFC" w:rsidP="00085EFC">
      <w:pPr>
        <w:tabs>
          <w:tab w:val="left" w:pos="9981"/>
        </w:tabs>
        <w:autoSpaceDE w:val="0"/>
        <w:autoSpaceDN w:val="0"/>
        <w:adjustRightInd w:val="0"/>
        <w:spacing w:after="293" w:line="258" w:lineRule="exact"/>
        <w:ind w:left="120"/>
        <w:jc w:val="center"/>
        <w:rPr>
          <w:rFonts w:cstheme="minorHAnsi"/>
          <w:b/>
          <w:bCs/>
          <w:color w:val="000000"/>
        </w:rPr>
      </w:pPr>
      <w:r w:rsidRPr="000B23BB">
        <w:rPr>
          <w:rFonts w:cstheme="minorHAnsi"/>
          <w:b/>
          <w:bCs/>
          <w:color w:val="000000"/>
        </w:rPr>
        <w:t>ACCOMPLISHMENTS</w:t>
      </w:r>
    </w:p>
    <w:p w:rsidR="00085EFC" w:rsidRPr="000B23BB" w:rsidRDefault="00085EFC" w:rsidP="00085EFC">
      <w:pPr>
        <w:pStyle w:val="ListParagraph"/>
        <w:numPr>
          <w:ilvl w:val="3"/>
          <w:numId w:val="22"/>
        </w:numPr>
        <w:autoSpaceDE w:val="0"/>
        <w:autoSpaceDN w:val="0"/>
        <w:adjustRightInd w:val="0"/>
        <w:spacing w:line="275" w:lineRule="exact"/>
        <w:ind w:left="360"/>
        <w:jc w:val="center"/>
        <w:rPr>
          <w:rFonts w:cstheme="minorHAnsi"/>
          <w:color w:val="000000"/>
        </w:rPr>
      </w:pPr>
      <w:r w:rsidRPr="000B23BB">
        <w:rPr>
          <w:rFonts w:cstheme="minorHAnsi"/>
          <w:color w:val="000000"/>
        </w:rPr>
        <w:t>PMI-PBA Professional Business Analyst Certification (Pending)</w:t>
      </w:r>
    </w:p>
    <w:p w:rsidR="00085EFC" w:rsidRPr="000B23BB" w:rsidRDefault="00085EFC" w:rsidP="00085EFC">
      <w:pPr>
        <w:pStyle w:val="ListParagraph"/>
        <w:numPr>
          <w:ilvl w:val="3"/>
          <w:numId w:val="22"/>
        </w:numPr>
        <w:autoSpaceDE w:val="0"/>
        <w:autoSpaceDN w:val="0"/>
        <w:adjustRightInd w:val="0"/>
        <w:spacing w:line="275" w:lineRule="exact"/>
        <w:ind w:left="360"/>
        <w:jc w:val="center"/>
        <w:rPr>
          <w:rFonts w:cstheme="minorHAnsi"/>
          <w:color w:val="000000"/>
        </w:rPr>
      </w:pPr>
      <w:r w:rsidRPr="000B23BB">
        <w:rPr>
          <w:rFonts w:cstheme="minorHAnsi"/>
          <w:color w:val="000000"/>
        </w:rPr>
        <w:t>CISA –Certified Information Systems Auditor (Pending)</w:t>
      </w:r>
    </w:p>
    <w:p w:rsidR="00085EFC" w:rsidRDefault="00085EFC" w:rsidP="00085EFC">
      <w:pPr>
        <w:pStyle w:val="ListParagraph"/>
        <w:numPr>
          <w:ilvl w:val="3"/>
          <w:numId w:val="22"/>
        </w:numPr>
        <w:autoSpaceDE w:val="0"/>
        <w:autoSpaceDN w:val="0"/>
        <w:adjustRightInd w:val="0"/>
        <w:spacing w:line="275" w:lineRule="exact"/>
        <w:ind w:left="360"/>
        <w:jc w:val="center"/>
        <w:rPr>
          <w:rFonts w:cstheme="minorHAnsi"/>
          <w:color w:val="000000"/>
        </w:rPr>
      </w:pPr>
      <w:r w:rsidRPr="000B23BB">
        <w:rPr>
          <w:rFonts w:cstheme="minorHAnsi"/>
          <w:color w:val="000000"/>
        </w:rPr>
        <w:t>Oracle Certified Associate</w:t>
      </w:r>
      <w:r w:rsidRPr="000B23BB">
        <w:rPr>
          <w:rFonts w:cstheme="minorHAnsi"/>
        </w:rPr>
        <w:t xml:space="preserve"> </w:t>
      </w:r>
      <w:r w:rsidRPr="000B23BB">
        <w:rPr>
          <w:rFonts w:cstheme="minorHAnsi"/>
          <w:color w:val="000000"/>
        </w:rPr>
        <w:t>(OCA)</w:t>
      </w:r>
    </w:p>
    <w:p w:rsidR="00625086" w:rsidRPr="000B23BB" w:rsidRDefault="00625086" w:rsidP="00085EFC">
      <w:pPr>
        <w:pStyle w:val="ListParagraph"/>
        <w:numPr>
          <w:ilvl w:val="3"/>
          <w:numId w:val="22"/>
        </w:numPr>
        <w:autoSpaceDE w:val="0"/>
        <w:autoSpaceDN w:val="0"/>
        <w:adjustRightInd w:val="0"/>
        <w:spacing w:line="275" w:lineRule="exact"/>
        <w:ind w:left="360"/>
        <w:jc w:val="center"/>
        <w:rPr>
          <w:rFonts w:cstheme="minorHAnsi"/>
          <w:color w:val="000000"/>
        </w:rPr>
      </w:pPr>
      <w:r>
        <w:rPr>
          <w:rFonts w:cstheme="minorHAnsi"/>
          <w:color w:val="000000"/>
        </w:rPr>
        <w:t>Scrum Master Certified</w:t>
      </w:r>
      <w:r w:rsidR="00CF0F07">
        <w:rPr>
          <w:rFonts w:cstheme="minorHAnsi"/>
          <w:color w:val="000000"/>
        </w:rPr>
        <w:t xml:space="preserve"> (SCM)</w:t>
      </w:r>
    </w:p>
    <w:p w:rsidR="00085EFC" w:rsidRPr="000B23BB" w:rsidRDefault="00085EFC" w:rsidP="00085EFC">
      <w:pPr>
        <w:pStyle w:val="ListParagraph"/>
        <w:numPr>
          <w:ilvl w:val="3"/>
          <w:numId w:val="22"/>
        </w:numPr>
        <w:autoSpaceDE w:val="0"/>
        <w:autoSpaceDN w:val="0"/>
        <w:adjustRightInd w:val="0"/>
        <w:spacing w:line="275" w:lineRule="exact"/>
        <w:ind w:left="360"/>
        <w:jc w:val="center"/>
        <w:rPr>
          <w:rFonts w:cstheme="minorHAnsi"/>
          <w:color w:val="000000"/>
        </w:rPr>
      </w:pPr>
      <w:r w:rsidRPr="000B23BB">
        <w:rPr>
          <w:rFonts w:cstheme="minorHAnsi"/>
          <w:color w:val="000000"/>
        </w:rPr>
        <w:t>Oracle Database 11g Structured Query Language (SQL)</w:t>
      </w:r>
    </w:p>
    <w:p w:rsidR="00085EFC" w:rsidRPr="000B23BB" w:rsidRDefault="00085EFC" w:rsidP="00085EFC">
      <w:pPr>
        <w:pStyle w:val="ListParagraph"/>
        <w:numPr>
          <w:ilvl w:val="3"/>
          <w:numId w:val="22"/>
        </w:numPr>
        <w:spacing w:before="100" w:beforeAutospacing="1" w:after="100" w:afterAutospacing="1"/>
        <w:ind w:left="360"/>
        <w:jc w:val="center"/>
        <w:rPr>
          <w:rFonts w:cstheme="minorHAnsi"/>
        </w:rPr>
      </w:pPr>
      <w:r w:rsidRPr="000B23BB">
        <w:rPr>
          <w:rFonts w:cstheme="minorHAnsi"/>
          <w:color w:val="000000"/>
        </w:rPr>
        <w:t>Public Trust</w:t>
      </w:r>
      <w:r w:rsidRPr="000B23BB">
        <w:rPr>
          <w:rFonts w:cstheme="minorHAnsi"/>
        </w:rPr>
        <w:t xml:space="preserve"> </w:t>
      </w:r>
      <w:r w:rsidRPr="000B23BB">
        <w:rPr>
          <w:rFonts w:cstheme="minorHAnsi"/>
          <w:color w:val="000000"/>
        </w:rPr>
        <w:t>Security Clearance</w:t>
      </w:r>
      <w:r w:rsidRPr="000B23BB">
        <w:rPr>
          <w:rFonts w:cstheme="minorHAnsi"/>
          <w:color w:val="000000"/>
        </w:rPr>
        <w:br/>
      </w:r>
      <w:r w:rsidRPr="000B23BB">
        <w:rPr>
          <w:rFonts w:cstheme="minorHAnsi"/>
          <w:color w:val="000000"/>
        </w:rPr>
        <w:br/>
      </w:r>
    </w:p>
    <w:p w:rsidR="00085EFC" w:rsidRPr="000B23BB" w:rsidRDefault="00085EFC" w:rsidP="00085EFC">
      <w:pPr>
        <w:spacing w:before="100" w:beforeAutospacing="1" w:after="100" w:afterAutospacing="1"/>
        <w:rPr>
          <w:rFonts w:cstheme="minorHAnsi"/>
        </w:rPr>
      </w:pPr>
    </w:p>
    <w:p w:rsidR="00085EFC" w:rsidRPr="000B23BB" w:rsidRDefault="00085EFC" w:rsidP="00085EFC">
      <w:pPr>
        <w:spacing w:before="100" w:beforeAutospacing="1" w:after="100" w:afterAutospacing="1"/>
        <w:rPr>
          <w:rFonts w:cstheme="minorHAnsi"/>
        </w:rPr>
      </w:pPr>
    </w:p>
    <w:p w:rsidR="00085EFC" w:rsidRPr="000B23BB" w:rsidRDefault="00085EFC" w:rsidP="00085EFC">
      <w:pPr>
        <w:spacing w:before="100" w:beforeAutospacing="1" w:after="100" w:afterAutospacing="1"/>
        <w:rPr>
          <w:rFonts w:cstheme="minorHAnsi"/>
        </w:rPr>
      </w:pPr>
    </w:p>
    <w:p w:rsidR="00877DD6" w:rsidRPr="00D120B2" w:rsidRDefault="00877DD6" w:rsidP="00877DD6">
      <w:pPr>
        <w:tabs>
          <w:tab w:val="right" w:pos="9360"/>
        </w:tabs>
        <w:jc w:val="right"/>
        <w:rPr>
          <w:rFonts w:asciiTheme="minorHAnsi" w:hAnsiTheme="minorHAnsi" w:cstheme="minorHAnsi"/>
          <w:b/>
        </w:rPr>
      </w:pPr>
    </w:p>
    <w:sectPr w:rsidR="00877DD6" w:rsidRPr="00D120B2" w:rsidSect="00085E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F2B1B"/>
    <w:multiLevelType w:val="hybridMultilevel"/>
    <w:tmpl w:val="1620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F035AC"/>
    <w:multiLevelType w:val="hybridMultilevel"/>
    <w:tmpl w:val="3ED6100A"/>
    <w:lvl w:ilvl="0" w:tplc="04090001">
      <w:start w:val="1"/>
      <w:numFmt w:val="bullet"/>
      <w:lvlText w:val=""/>
      <w:lvlJc w:val="left"/>
      <w:pPr>
        <w:ind w:left="720" w:hanging="360"/>
      </w:pPr>
      <w:rPr>
        <w:rFonts w:ascii="Symbol" w:hAnsi="Symbol" w:hint="default"/>
      </w:rPr>
    </w:lvl>
    <w:lvl w:ilvl="1" w:tplc="BA8284BA">
      <w:numFmt w:val="bullet"/>
      <w:lvlText w:val="•"/>
      <w:lvlJc w:val="left"/>
      <w:pPr>
        <w:ind w:left="1800" w:hanging="72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8B9345B"/>
    <w:multiLevelType w:val="hybridMultilevel"/>
    <w:tmpl w:val="90D00B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nsid w:val="1B9319E3"/>
    <w:multiLevelType w:val="hybridMultilevel"/>
    <w:tmpl w:val="6F989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DD93519"/>
    <w:multiLevelType w:val="hybridMultilevel"/>
    <w:tmpl w:val="B7F6D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1741769"/>
    <w:multiLevelType w:val="hybridMultilevel"/>
    <w:tmpl w:val="AB2A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AB3A34"/>
    <w:multiLevelType w:val="hybridMultilevel"/>
    <w:tmpl w:val="5E6A6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256913"/>
    <w:multiLevelType w:val="hybridMultilevel"/>
    <w:tmpl w:val="7F7E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263E93"/>
    <w:multiLevelType w:val="hybridMultilevel"/>
    <w:tmpl w:val="A5843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B5A37B6"/>
    <w:multiLevelType w:val="hybridMultilevel"/>
    <w:tmpl w:val="ECCAB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3E68589F"/>
    <w:multiLevelType w:val="hybridMultilevel"/>
    <w:tmpl w:val="BC5A7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3F0E3CD9"/>
    <w:multiLevelType w:val="hybridMultilevel"/>
    <w:tmpl w:val="F1F4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1E24E3"/>
    <w:multiLevelType w:val="hybridMultilevel"/>
    <w:tmpl w:val="8AD6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7E6478"/>
    <w:multiLevelType w:val="hybridMultilevel"/>
    <w:tmpl w:val="4EC44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421435D4"/>
    <w:multiLevelType w:val="multilevel"/>
    <w:tmpl w:val="984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7A33A9"/>
    <w:multiLevelType w:val="hybridMultilevel"/>
    <w:tmpl w:val="538E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AD31E8"/>
    <w:multiLevelType w:val="hybridMultilevel"/>
    <w:tmpl w:val="AA26D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4F064D21"/>
    <w:multiLevelType w:val="hybridMultilevel"/>
    <w:tmpl w:val="5E5A3A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nsid w:val="54631E11"/>
    <w:multiLevelType w:val="hybridMultilevel"/>
    <w:tmpl w:val="2E3AB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A265C0"/>
    <w:multiLevelType w:val="hybridMultilevel"/>
    <w:tmpl w:val="6E902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61694505"/>
    <w:multiLevelType w:val="hybridMultilevel"/>
    <w:tmpl w:val="4D042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4E203A"/>
    <w:multiLevelType w:val="multilevel"/>
    <w:tmpl w:val="3EB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EE5D4F"/>
    <w:multiLevelType w:val="hybridMultilevel"/>
    <w:tmpl w:val="CD66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174A8B"/>
    <w:multiLevelType w:val="hybridMultilevel"/>
    <w:tmpl w:val="0D943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72741152"/>
    <w:multiLevelType w:val="hybridMultilevel"/>
    <w:tmpl w:val="7758F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9"/>
  </w:num>
  <w:num w:numId="4">
    <w:abstractNumId w:val="1"/>
  </w:num>
  <w:num w:numId="5">
    <w:abstractNumId w:val="23"/>
  </w:num>
  <w:num w:numId="6">
    <w:abstractNumId w:val="3"/>
  </w:num>
  <w:num w:numId="7">
    <w:abstractNumId w:val="10"/>
  </w:num>
  <w:num w:numId="8">
    <w:abstractNumId w:val="19"/>
  </w:num>
  <w:num w:numId="9">
    <w:abstractNumId w:val="16"/>
  </w:num>
  <w:num w:numId="10">
    <w:abstractNumId w:val="0"/>
  </w:num>
  <w:num w:numId="11">
    <w:abstractNumId w:val="24"/>
  </w:num>
  <w:num w:numId="12">
    <w:abstractNumId w:val="5"/>
  </w:num>
  <w:num w:numId="13">
    <w:abstractNumId w:val="11"/>
  </w:num>
  <w:num w:numId="14">
    <w:abstractNumId w:val="6"/>
  </w:num>
  <w:num w:numId="15">
    <w:abstractNumId w:val="2"/>
  </w:num>
  <w:num w:numId="16">
    <w:abstractNumId w:val="17"/>
  </w:num>
  <w:num w:numId="17">
    <w:abstractNumId w:val="12"/>
  </w:num>
  <w:num w:numId="18">
    <w:abstractNumId w:val="7"/>
  </w:num>
  <w:num w:numId="19">
    <w:abstractNumId w:val="22"/>
  </w:num>
  <w:num w:numId="20">
    <w:abstractNumId w:val="21"/>
  </w:num>
  <w:num w:numId="21">
    <w:abstractNumId w:val="8"/>
  </w:num>
  <w:num w:numId="22">
    <w:abstractNumId w:val="20"/>
  </w:num>
  <w:num w:numId="23">
    <w:abstractNumId w:val="14"/>
  </w:num>
  <w:num w:numId="24">
    <w:abstractNumId w:val="18"/>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DD6"/>
    <w:rsid w:val="00070C75"/>
    <w:rsid w:val="000724D8"/>
    <w:rsid w:val="00085EFC"/>
    <w:rsid w:val="000B03DC"/>
    <w:rsid w:val="000B2FD0"/>
    <w:rsid w:val="000F22CD"/>
    <w:rsid w:val="00137D69"/>
    <w:rsid w:val="00164675"/>
    <w:rsid w:val="001F2FEE"/>
    <w:rsid w:val="00212103"/>
    <w:rsid w:val="002200A8"/>
    <w:rsid w:val="00253634"/>
    <w:rsid w:val="0029342C"/>
    <w:rsid w:val="00293629"/>
    <w:rsid w:val="002B2C95"/>
    <w:rsid w:val="00316054"/>
    <w:rsid w:val="003A58D7"/>
    <w:rsid w:val="003B2004"/>
    <w:rsid w:val="003C5DBD"/>
    <w:rsid w:val="003D66B4"/>
    <w:rsid w:val="003F030A"/>
    <w:rsid w:val="00414969"/>
    <w:rsid w:val="004229D5"/>
    <w:rsid w:val="004317DA"/>
    <w:rsid w:val="004550BC"/>
    <w:rsid w:val="00460ED4"/>
    <w:rsid w:val="004628B6"/>
    <w:rsid w:val="00494C2F"/>
    <w:rsid w:val="004A1A68"/>
    <w:rsid w:val="004A4176"/>
    <w:rsid w:val="004D0826"/>
    <w:rsid w:val="004E614C"/>
    <w:rsid w:val="004E670A"/>
    <w:rsid w:val="004F009E"/>
    <w:rsid w:val="00535C55"/>
    <w:rsid w:val="00536271"/>
    <w:rsid w:val="00543646"/>
    <w:rsid w:val="0057347C"/>
    <w:rsid w:val="005A1E6D"/>
    <w:rsid w:val="005B316C"/>
    <w:rsid w:val="005C2A9A"/>
    <w:rsid w:val="00625086"/>
    <w:rsid w:val="006B65D8"/>
    <w:rsid w:val="006C5722"/>
    <w:rsid w:val="006E236C"/>
    <w:rsid w:val="006F524A"/>
    <w:rsid w:val="0071757C"/>
    <w:rsid w:val="00723A60"/>
    <w:rsid w:val="00737BCB"/>
    <w:rsid w:val="00877DD6"/>
    <w:rsid w:val="008A0209"/>
    <w:rsid w:val="008B22A8"/>
    <w:rsid w:val="008B2E68"/>
    <w:rsid w:val="009314DB"/>
    <w:rsid w:val="00957D73"/>
    <w:rsid w:val="00980655"/>
    <w:rsid w:val="009840B1"/>
    <w:rsid w:val="009C6A8A"/>
    <w:rsid w:val="009D4F7A"/>
    <w:rsid w:val="00A30E58"/>
    <w:rsid w:val="00AA4048"/>
    <w:rsid w:val="00AB4DB2"/>
    <w:rsid w:val="00AC6E4F"/>
    <w:rsid w:val="00AE2322"/>
    <w:rsid w:val="00B03BFC"/>
    <w:rsid w:val="00B0556C"/>
    <w:rsid w:val="00B61F96"/>
    <w:rsid w:val="00B90098"/>
    <w:rsid w:val="00B93BB8"/>
    <w:rsid w:val="00BB22BC"/>
    <w:rsid w:val="00BC6B3A"/>
    <w:rsid w:val="00C103BF"/>
    <w:rsid w:val="00C22350"/>
    <w:rsid w:val="00CA7F37"/>
    <w:rsid w:val="00CF0F07"/>
    <w:rsid w:val="00D0285F"/>
    <w:rsid w:val="00DE0C6E"/>
    <w:rsid w:val="00E53B53"/>
    <w:rsid w:val="00E5507F"/>
    <w:rsid w:val="00EA593C"/>
    <w:rsid w:val="00EC545F"/>
    <w:rsid w:val="00F370B2"/>
    <w:rsid w:val="00F42F3C"/>
    <w:rsid w:val="00F525B0"/>
    <w:rsid w:val="00F53A12"/>
    <w:rsid w:val="00F61986"/>
    <w:rsid w:val="00F93AD4"/>
    <w:rsid w:val="00FA3077"/>
    <w:rsid w:val="00FA3147"/>
    <w:rsid w:val="00FB5BCD"/>
    <w:rsid w:val="00FB6DA6"/>
    <w:rsid w:val="00FC2361"/>
    <w:rsid w:val="00FD31C9"/>
    <w:rsid w:val="00FD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DD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DD6"/>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877DD6"/>
    <w:pPr>
      <w:ind w:left="720"/>
      <w:contextualSpacing/>
    </w:pPr>
  </w:style>
  <w:style w:type="paragraph" w:styleId="HTMLPreformatted">
    <w:name w:val="HTML Preformatted"/>
    <w:basedOn w:val="Normal"/>
    <w:link w:val="HTMLPreformattedChar"/>
    <w:uiPriority w:val="99"/>
    <w:unhideWhenUsed/>
    <w:rsid w:val="00877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877DD6"/>
    <w:rPr>
      <w:rFonts w:ascii="Courier New" w:eastAsia="Times New Roman" w:hAnsi="Courier New" w:cs="Courier New"/>
      <w:sz w:val="20"/>
      <w:szCs w:val="20"/>
    </w:rPr>
  </w:style>
  <w:style w:type="table" w:styleId="TableGrid">
    <w:name w:val="Table Grid"/>
    <w:basedOn w:val="TableNormal"/>
    <w:uiPriority w:val="59"/>
    <w:rsid w:val="00877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77DD6"/>
    <w:rPr>
      <w:rFonts w:ascii="Tahoma" w:hAnsi="Tahoma" w:cs="Tahoma"/>
      <w:sz w:val="16"/>
      <w:szCs w:val="16"/>
    </w:rPr>
  </w:style>
  <w:style w:type="character" w:customStyle="1" w:styleId="BalloonTextChar">
    <w:name w:val="Balloon Text Char"/>
    <w:basedOn w:val="DefaultParagraphFont"/>
    <w:link w:val="BalloonText"/>
    <w:uiPriority w:val="99"/>
    <w:semiHidden/>
    <w:rsid w:val="00877DD6"/>
    <w:rPr>
      <w:rFonts w:ascii="Tahoma" w:eastAsia="Times New Roman" w:hAnsi="Tahoma" w:cs="Tahoma"/>
      <w:sz w:val="16"/>
      <w:szCs w:val="16"/>
    </w:rPr>
  </w:style>
  <w:style w:type="paragraph" w:customStyle="1" w:styleId="yiv6659906508ydpaf09c36cmsolistparagraph">
    <w:name w:val="yiv6659906508ydpaf09c36cmsolistparagraph"/>
    <w:basedOn w:val="Normal"/>
    <w:rsid w:val="00B03BFC"/>
    <w:pPr>
      <w:spacing w:before="100" w:beforeAutospacing="1" w:after="100" w:afterAutospacing="1"/>
    </w:pPr>
    <w:rPr>
      <w:sz w:val="24"/>
      <w:szCs w:val="24"/>
    </w:rPr>
  </w:style>
  <w:style w:type="character" w:customStyle="1" w:styleId="st">
    <w:name w:val="st"/>
    <w:basedOn w:val="DefaultParagraphFont"/>
    <w:rsid w:val="00FB5BCD"/>
  </w:style>
  <w:style w:type="character" w:styleId="Emphasis">
    <w:name w:val="Emphasis"/>
    <w:basedOn w:val="DefaultParagraphFont"/>
    <w:uiPriority w:val="20"/>
    <w:qFormat/>
    <w:rsid w:val="00FB5BCD"/>
    <w:rPr>
      <w:i/>
      <w:iCs/>
    </w:rPr>
  </w:style>
  <w:style w:type="paragraph" w:customStyle="1" w:styleId="Default">
    <w:name w:val="Default"/>
    <w:rsid w:val="00085EFC"/>
    <w:pPr>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DD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DD6"/>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877DD6"/>
    <w:pPr>
      <w:ind w:left="720"/>
      <w:contextualSpacing/>
    </w:pPr>
  </w:style>
  <w:style w:type="paragraph" w:styleId="HTMLPreformatted">
    <w:name w:val="HTML Preformatted"/>
    <w:basedOn w:val="Normal"/>
    <w:link w:val="HTMLPreformattedChar"/>
    <w:uiPriority w:val="99"/>
    <w:unhideWhenUsed/>
    <w:rsid w:val="00877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877DD6"/>
    <w:rPr>
      <w:rFonts w:ascii="Courier New" w:eastAsia="Times New Roman" w:hAnsi="Courier New" w:cs="Courier New"/>
      <w:sz w:val="20"/>
      <w:szCs w:val="20"/>
    </w:rPr>
  </w:style>
  <w:style w:type="table" w:styleId="TableGrid">
    <w:name w:val="Table Grid"/>
    <w:basedOn w:val="TableNormal"/>
    <w:uiPriority w:val="59"/>
    <w:rsid w:val="00877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77DD6"/>
    <w:rPr>
      <w:rFonts w:ascii="Tahoma" w:hAnsi="Tahoma" w:cs="Tahoma"/>
      <w:sz w:val="16"/>
      <w:szCs w:val="16"/>
    </w:rPr>
  </w:style>
  <w:style w:type="character" w:customStyle="1" w:styleId="BalloonTextChar">
    <w:name w:val="Balloon Text Char"/>
    <w:basedOn w:val="DefaultParagraphFont"/>
    <w:link w:val="BalloonText"/>
    <w:uiPriority w:val="99"/>
    <w:semiHidden/>
    <w:rsid w:val="00877DD6"/>
    <w:rPr>
      <w:rFonts w:ascii="Tahoma" w:eastAsia="Times New Roman" w:hAnsi="Tahoma" w:cs="Tahoma"/>
      <w:sz w:val="16"/>
      <w:szCs w:val="16"/>
    </w:rPr>
  </w:style>
  <w:style w:type="paragraph" w:customStyle="1" w:styleId="yiv6659906508ydpaf09c36cmsolistparagraph">
    <w:name w:val="yiv6659906508ydpaf09c36cmsolistparagraph"/>
    <w:basedOn w:val="Normal"/>
    <w:rsid w:val="00B03BFC"/>
    <w:pPr>
      <w:spacing w:before="100" w:beforeAutospacing="1" w:after="100" w:afterAutospacing="1"/>
    </w:pPr>
    <w:rPr>
      <w:sz w:val="24"/>
      <w:szCs w:val="24"/>
    </w:rPr>
  </w:style>
  <w:style w:type="character" w:customStyle="1" w:styleId="st">
    <w:name w:val="st"/>
    <w:basedOn w:val="DefaultParagraphFont"/>
    <w:rsid w:val="00FB5BCD"/>
  </w:style>
  <w:style w:type="character" w:styleId="Emphasis">
    <w:name w:val="Emphasis"/>
    <w:basedOn w:val="DefaultParagraphFont"/>
    <w:uiPriority w:val="20"/>
    <w:qFormat/>
    <w:rsid w:val="00FB5BCD"/>
    <w:rPr>
      <w:i/>
      <w:iCs/>
    </w:rPr>
  </w:style>
  <w:style w:type="paragraph" w:customStyle="1" w:styleId="Default">
    <w:name w:val="Default"/>
    <w:rsid w:val="00085EFC"/>
    <w:pPr>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659314">
      <w:bodyDiv w:val="1"/>
      <w:marLeft w:val="0"/>
      <w:marRight w:val="0"/>
      <w:marTop w:val="0"/>
      <w:marBottom w:val="0"/>
      <w:divBdr>
        <w:top w:val="none" w:sz="0" w:space="0" w:color="auto"/>
        <w:left w:val="none" w:sz="0" w:space="0" w:color="auto"/>
        <w:bottom w:val="none" w:sz="0" w:space="0" w:color="auto"/>
        <w:right w:val="none" w:sz="0" w:space="0" w:color="auto"/>
      </w:divBdr>
    </w:div>
    <w:div w:id="621573660">
      <w:bodyDiv w:val="1"/>
      <w:marLeft w:val="0"/>
      <w:marRight w:val="0"/>
      <w:marTop w:val="0"/>
      <w:marBottom w:val="0"/>
      <w:divBdr>
        <w:top w:val="none" w:sz="0" w:space="0" w:color="auto"/>
        <w:left w:val="none" w:sz="0" w:space="0" w:color="auto"/>
        <w:bottom w:val="none" w:sz="0" w:space="0" w:color="auto"/>
        <w:right w:val="none" w:sz="0" w:space="0" w:color="auto"/>
      </w:divBdr>
      <w:divsChild>
        <w:div w:id="1574699920">
          <w:marLeft w:val="0"/>
          <w:marRight w:val="0"/>
          <w:marTop w:val="0"/>
          <w:marBottom w:val="0"/>
          <w:divBdr>
            <w:top w:val="none" w:sz="0" w:space="0" w:color="auto"/>
            <w:left w:val="none" w:sz="0" w:space="0" w:color="auto"/>
            <w:bottom w:val="none" w:sz="0" w:space="0" w:color="auto"/>
            <w:right w:val="none" w:sz="0" w:space="0" w:color="auto"/>
          </w:divBdr>
        </w:div>
      </w:divsChild>
    </w:div>
    <w:div w:id="638342852">
      <w:bodyDiv w:val="1"/>
      <w:marLeft w:val="0"/>
      <w:marRight w:val="0"/>
      <w:marTop w:val="0"/>
      <w:marBottom w:val="0"/>
      <w:divBdr>
        <w:top w:val="none" w:sz="0" w:space="0" w:color="auto"/>
        <w:left w:val="none" w:sz="0" w:space="0" w:color="auto"/>
        <w:bottom w:val="none" w:sz="0" w:space="0" w:color="auto"/>
        <w:right w:val="none" w:sz="0" w:space="0" w:color="auto"/>
      </w:divBdr>
      <w:divsChild>
        <w:div w:id="476531691">
          <w:marLeft w:val="0"/>
          <w:marRight w:val="0"/>
          <w:marTop w:val="0"/>
          <w:marBottom w:val="0"/>
          <w:divBdr>
            <w:top w:val="none" w:sz="0" w:space="0" w:color="auto"/>
            <w:left w:val="none" w:sz="0" w:space="0" w:color="auto"/>
            <w:bottom w:val="none" w:sz="0" w:space="0" w:color="auto"/>
            <w:right w:val="none" w:sz="0" w:space="0" w:color="auto"/>
          </w:divBdr>
        </w:div>
      </w:divsChild>
    </w:div>
    <w:div w:id="1113548681">
      <w:bodyDiv w:val="1"/>
      <w:marLeft w:val="0"/>
      <w:marRight w:val="0"/>
      <w:marTop w:val="0"/>
      <w:marBottom w:val="0"/>
      <w:divBdr>
        <w:top w:val="none" w:sz="0" w:space="0" w:color="auto"/>
        <w:left w:val="none" w:sz="0" w:space="0" w:color="auto"/>
        <w:bottom w:val="none" w:sz="0" w:space="0" w:color="auto"/>
        <w:right w:val="none" w:sz="0" w:space="0" w:color="auto"/>
      </w:divBdr>
    </w:div>
    <w:div w:id="1132597860">
      <w:bodyDiv w:val="1"/>
      <w:marLeft w:val="0"/>
      <w:marRight w:val="0"/>
      <w:marTop w:val="0"/>
      <w:marBottom w:val="0"/>
      <w:divBdr>
        <w:top w:val="none" w:sz="0" w:space="0" w:color="auto"/>
        <w:left w:val="none" w:sz="0" w:space="0" w:color="auto"/>
        <w:bottom w:val="none" w:sz="0" w:space="0" w:color="auto"/>
        <w:right w:val="none" w:sz="0" w:space="0" w:color="auto"/>
      </w:divBdr>
      <w:divsChild>
        <w:div w:id="470027718">
          <w:marLeft w:val="0"/>
          <w:marRight w:val="0"/>
          <w:marTop w:val="0"/>
          <w:marBottom w:val="0"/>
          <w:divBdr>
            <w:top w:val="none" w:sz="0" w:space="0" w:color="auto"/>
            <w:left w:val="none" w:sz="0" w:space="0" w:color="auto"/>
            <w:bottom w:val="none" w:sz="0" w:space="0" w:color="auto"/>
            <w:right w:val="none" w:sz="0" w:space="0" w:color="auto"/>
          </w:divBdr>
        </w:div>
        <w:div w:id="1930499312">
          <w:marLeft w:val="0"/>
          <w:marRight w:val="0"/>
          <w:marTop w:val="0"/>
          <w:marBottom w:val="0"/>
          <w:divBdr>
            <w:top w:val="none" w:sz="0" w:space="0" w:color="auto"/>
            <w:left w:val="none" w:sz="0" w:space="0" w:color="auto"/>
            <w:bottom w:val="none" w:sz="0" w:space="0" w:color="auto"/>
            <w:right w:val="none" w:sz="0" w:space="0" w:color="auto"/>
          </w:divBdr>
        </w:div>
      </w:divsChild>
    </w:div>
    <w:div w:id="1400440093">
      <w:bodyDiv w:val="1"/>
      <w:marLeft w:val="0"/>
      <w:marRight w:val="0"/>
      <w:marTop w:val="0"/>
      <w:marBottom w:val="0"/>
      <w:divBdr>
        <w:top w:val="none" w:sz="0" w:space="0" w:color="auto"/>
        <w:left w:val="none" w:sz="0" w:space="0" w:color="auto"/>
        <w:bottom w:val="none" w:sz="0" w:space="0" w:color="auto"/>
        <w:right w:val="none" w:sz="0" w:space="0" w:color="auto"/>
      </w:divBdr>
    </w:div>
    <w:div w:id="1514342003">
      <w:bodyDiv w:val="1"/>
      <w:marLeft w:val="0"/>
      <w:marRight w:val="0"/>
      <w:marTop w:val="0"/>
      <w:marBottom w:val="0"/>
      <w:divBdr>
        <w:top w:val="none" w:sz="0" w:space="0" w:color="auto"/>
        <w:left w:val="none" w:sz="0" w:space="0" w:color="auto"/>
        <w:bottom w:val="none" w:sz="0" w:space="0" w:color="auto"/>
        <w:right w:val="none" w:sz="0" w:space="0" w:color="auto"/>
      </w:divBdr>
    </w:div>
    <w:div w:id="1935624036">
      <w:bodyDiv w:val="1"/>
      <w:marLeft w:val="0"/>
      <w:marRight w:val="0"/>
      <w:marTop w:val="0"/>
      <w:marBottom w:val="0"/>
      <w:divBdr>
        <w:top w:val="none" w:sz="0" w:space="0" w:color="auto"/>
        <w:left w:val="none" w:sz="0" w:space="0" w:color="auto"/>
        <w:bottom w:val="none" w:sz="0" w:space="0" w:color="auto"/>
        <w:right w:val="none" w:sz="0" w:space="0" w:color="auto"/>
      </w:divBdr>
      <w:divsChild>
        <w:div w:id="1800341230">
          <w:marLeft w:val="0"/>
          <w:marRight w:val="0"/>
          <w:marTop w:val="0"/>
          <w:marBottom w:val="0"/>
          <w:divBdr>
            <w:top w:val="none" w:sz="0" w:space="0" w:color="auto"/>
            <w:left w:val="none" w:sz="0" w:space="0" w:color="auto"/>
            <w:bottom w:val="none" w:sz="0" w:space="0" w:color="auto"/>
            <w:right w:val="none" w:sz="0" w:space="0" w:color="auto"/>
          </w:divBdr>
        </w:div>
      </w:divsChild>
    </w:div>
    <w:div w:id="2030137826">
      <w:bodyDiv w:val="1"/>
      <w:marLeft w:val="0"/>
      <w:marRight w:val="0"/>
      <w:marTop w:val="0"/>
      <w:marBottom w:val="0"/>
      <w:divBdr>
        <w:top w:val="none" w:sz="0" w:space="0" w:color="auto"/>
        <w:left w:val="none" w:sz="0" w:space="0" w:color="auto"/>
        <w:bottom w:val="none" w:sz="0" w:space="0" w:color="auto"/>
        <w:right w:val="none" w:sz="0" w:space="0" w:color="auto"/>
      </w:divBdr>
    </w:div>
    <w:div w:id="213675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1609</TotalTime>
  <Pages>5</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Freeman</dc:creator>
  <cp:lastModifiedBy>ThinkPad</cp:lastModifiedBy>
  <cp:revision>5</cp:revision>
  <dcterms:created xsi:type="dcterms:W3CDTF">2019-05-29T17:44:00Z</dcterms:created>
  <dcterms:modified xsi:type="dcterms:W3CDTF">2019-07-02T15:31:00Z</dcterms:modified>
</cp:coreProperties>
</file>