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Martinez</w:t>
      </w:r>
    </w:p>
    <w:p>
      <w:r>
        <w:t>Email: bob.martinez@example.com | Phone: +1-555-0200</w:t>
      </w:r>
    </w:p>
    <w:p>
      <w:r>
        <w:t>Role: Backend Developer (5 years)</w:t>
      </w:r>
    </w:p>
    <w:p>
      <w:r>
        <w:t>Summary: API design, microservices, and distributed systems with a focus on reliability.</w:t>
      </w:r>
    </w:p>
    <w:p>
      <w:r>
        <w:t>Skills: Java, Spring Boot, Docker, Kubernetes, PostgreSQL, Redis</w:t>
      </w:r>
    </w:p>
    <w:p>
      <w:r>
        <w:t>Experience:</w:t>
      </w:r>
    </w:p>
    <w:p>
      <w:r>
        <w:t>- FinServe (2022–2025): Designed payment API with 99.99% uptime.</w:t>
      </w:r>
    </w:p>
    <w:p>
      <w:r>
        <w:t>- DevHub (2020–2022): Implemented service mesh and observability stack.</w:t>
      </w:r>
    </w:p>
    <w:p>
      <w:r>
        <w:t>Education: B.Eng in Software Engineering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