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ECE8" w14:textId="77777777" w:rsidR="00944072" w:rsidRPr="00944072" w:rsidRDefault="00944072" w:rsidP="00944072">
      <w:pPr>
        <w:spacing w:after="0" w:line="240" w:lineRule="auto"/>
        <w:jc w:val="center"/>
        <w:rPr>
          <w:sz w:val="28"/>
          <w:szCs w:val="28"/>
        </w:rPr>
      </w:pPr>
      <w:r w:rsidRPr="00944072">
        <w:rPr>
          <w:sz w:val="28"/>
          <w:szCs w:val="28"/>
        </w:rPr>
        <w:t xml:space="preserve">Sudha </w:t>
      </w:r>
      <w:proofErr w:type="spellStart"/>
      <w:r w:rsidRPr="00944072">
        <w:rPr>
          <w:sz w:val="28"/>
          <w:szCs w:val="28"/>
        </w:rPr>
        <w:t>Ravireddy</w:t>
      </w:r>
      <w:proofErr w:type="spellEnd"/>
      <w:r w:rsidRPr="00944072">
        <w:rPr>
          <w:sz w:val="28"/>
          <w:szCs w:val="28"/>
        </w:rPr>
        <w:t>, PMP®, CSM®, ITIL®</w:t>
      </w:r>
    </w:p>
    <w:p w14:paraId="05A1FC3A" w14:textId="11E66B76" w:rsidR="00944072" w:rsidRDefault="00944072" w:rsidP="00944072">
      <w:pPr>
        <w:spacing w:after="0" w:line="240" w:lineRule="auto"/>
        <w:jc w:val="center"/>
      </w:pPr>
      <w:r>
        <w:t>614 717 8804</w:t>
      </w:r>
    </w:p>
    <w:p w14:paraId="6B0AA199" w14:textId="77777777" w:rsidR="00944072" w:rsidRDefault="00944072" w:rsidP="00944072">
      <w:pPr>
        <w:spacing w:after="0" w:line="240" w:lineRule="auto"/>
        <w:jc w:val="center"/>
      </w:pPr>
      <w:hyperlink r:id="rId7" w:history="1">
        <w:r w:rsidRPr="00AC6D22">
          <w:rPr>
            <w:rStyle w:val="Hyperlink"/>
          </w:rPr>
          <w:t>sudhahyma@gmail.com</w:t>
        </w:r>
      </w:hyperlink>
    </w:p>
    <w:p w14:paraId="0D082FFC" w14:textId="4FB55187" w:rsidR="00944072" w:rsidRDefault="00944072" w:rsidP="00944072">
      <w:pPr>
        <w:spacing w:after="0" w:line="240" w:lineRule="auto"/>
        <w:jc w:val="center"/>
      </w:pPr>
    </w:p>
    <w:p w14:paraId="6E7594ED" w14:textId="0B792F94" w:rsidR="00A2371D" w:rsidRDefault="00944072" w:rsidP="00944072">
      <w:pPr>
        <w:spacing w:after="0" w:line="240" w:lineRule="auto"/>
        <w:jc w:val="both"/>
      </w:pPr>
      <w:hyperlink r:id="rId8" w:history="1">
        <w:r w:rsidRPr="0000439D">
          <w:rPr>
            <w:rStyle w:val="Hyperlink"/>
          </w:rPr>
          <w:t>https://www.linkedin.com/in/sudha-ravireddy-84207552/</w:t>
        </w:r>
      </w:hyperlink>
    </w:p>
    <w:p w14:paraId="2FDF2C5A" w14:textId="41C9BAC1" w:rsidR="00607A27" w:rsidRDefault="00607A27" w:rsidP="00FF7553">
      <w:pPr>
        <w:spacing w:after="0" w:line="240" w:lineRule="auto"/>
        <w:jc w:val="both"/>
      </w:pPr>
    </w:p>
    <w:p w14:paraId="1FB55409" w14:textId="77777777" w:rsidR="00803792" w:rsidRDefault="00803792" w:rsidP="00FF7553">
      <w:pPr>
        <w:spacing w:after="0" w:line="240" w:lineRule="auto"/>
        <w:jc w:val="both"/>
        <w:rPr>
          <w:rFonts w:ascii="Arial" w:hAnsi="Arial" w:cs="Arial"/>
          <w:b/>
          <w:sz w:val="20"/>
          <w:szCs w:val="20"/>
        </w:rPr>
      </w:pPr>
    </w:p>
    <w:p w14:paraId="0A65A0DC" w14:textId="77777777" w:rsidR="007C4C1D" w:rsidRDefault="007C4C1D" w:rsidP="00FF7553">
      <w:pPr>
        <w:spacing w:after="0" w:line="240" w:lineRule="auto"/>
        <w:jc w:val="both"/>
        <w:rPr>
          <w:rFonts w:ascii="Arial" w:hAnsi="Arial" w:cs="Arial"/>
          <w:b/>
          <w:sz w:val="20"/>
          <w:szCs w:val="20"/>
        </w:rPr>
      </w:pPr>
      <w:r w:rsidRPr="0046396A">
        <w:rPr>
          <w:rFonts w:ascii="Arial" w:hAnsi="Arial" w:cs="Arial"/>
          <w:b/>
          <w:sz w:val="20"/>
          <w:szCs w:val="20"/>
        </w:rPr>
        <w:t>Professional Summary</w:t>
      </w:r>
    </w:p>
    <w:p w14:paraId="77D8C540" w14:textId="77777777" w:rsidR="00A2371D" w:rsidRPr="0046396A" w:rsidRDefault="00A2371D" w:rsidP="00FF7553">
      <w:pPr>
        <w:spacing w:after="0" w:line="240" w:lineRule="auto"/>
        <w:jc w:val="both"/>
        <w:rPr>
          <w:rFonts w:ascii="Arial" w:hAnsi="Arial" w:cs="Arial"/>
          <w:b/>
          <w:sz w:val="20"/>
          <w:szCs w:val="20"/>
        </w:rPr>
      </w:pPr>
    </w:p>
    <w:p w14:paraId="52142455"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Experienced and results-driven</w:t>
      </w:r>
      <w:r w:rsidR="003468E0">
        <w:rPr>
          <w:rFonts w:ascii="Arial" w:hAnsi="Arial" w:cs="Arial"/>
          <w:bCs/>
          <w:sz w:val="20"/>
          <w:szCs w:val="20"/>
        </w:rPr>
        <w:t xml:space="preserve"> Lead Program Manager</w:t>
      </w:r>
      <w:r w:rsidRPr="00803792">
        <w:rPr>
          <w:rFonts w:ascii="Arial" w:hAnsi="Arial" w:cs="Arial"/>
          <w:bCs/>
          <w:sz w:val="20"/>
          <w:szCs w:val="20"/>
        </w:rPr>
        <w:t xml:space="preserve"> with over </w:t>
      </w:r>
      <w:r w:rsidRPr="00871D35">
        <w:rPr>
          <w:rFonts w:ascii="Arial" w:hAnsi="Arial" w:cs="Arial"/>
          <w:b/>
          <w:sz w:val="20"/>
          <w:szCs w:val="20"/>
        </w:rPr>
        <w:t>18 years</w:t>
      </w:r>
      <w:r w:rsidRPr="00803792">
        <w:rPr>
          <w:rFonts w:ascii="Arial" w:hAnsi="Arial" w:cs="Arial"/>
          <w:bCs/>
          <w:sz w:val="20"/>
          <w:szCs w:val="20"/>
        </w:rPr>
        <w:t xml:space="preserve"> of success managing and delivering complex, </w:t>
      </w:r>
      <w:r w:rsidRPr="003B3954">
        <w:rPr>
          <w:rFonts w:ascii="Arial" w:hAnsi="Arial" w:cs="Arial"/>
          <w:b/>
          <w:sz w:val="20"/>
          <w:szCs w:val="20"/>
        </w:rPr>
        <w:t>cross-functional IT initiatives</w:t>
      </w:r>
      <w:r w:rsidRPr="00803792">
        <w:rPr>
          <w:rFonts w:ascii="Arial" w:hAnsi="Arial" w:cs="Arial"/>
          <w:bCs/>
          <w:sz w:val="20"/>
          <w:szCs w:val="20"/>
        </w:rPr>
        <w:t xml:space="preserve"> across </w:t>
      </w:r>
      <w:r w:rsidRPr="003B3954">
        <w:rPr>
          <w:rFonts w:ascii="Arial" w:hAnsi="Arial" w:cs="Arial"/>
          <w:b/>
          <w:sz w:val="20"/>
          <w:szCs w:val="20"/>
        </w:rPr>
        <w:t>public sector</w:t>
      </w:r>
      <w:r w:rsidRPr="00803792">
        <w:rPr>
          <w:rFonts w:ascii="Arial" w:hAnsi="Arial" w:cs="Arial"/>
          <w:bCs/>
          <w:sz w:val="20"/>
          <w:szCs w:val="20"/>
        </w:rPr>
        <w:t xml:space="preserve"> and Fortune 500 companies. </w:t>
      </w:r>
    </w:p>
    <w:p w14:paraId="69C2A2EC" w14:textId="77777777" w:rsidR="00803792" w:rsidRPr="003B3954" w:rsidRDefault="00803792" w:rsidP="00803792">
      <w:pPr>
        <w:pStyle w:val="ListParagraph"/>
        <w:numPr>
          <w:ilvl w:val="0"/>
          <w:numId w:val="17"/>
        </w:numPr>
        <w:suppressAutoHyphens w:val="0"/>
        <w:contextualSpacing/>
        <w:rPr>
          <w:rFonts w:ascii="Arial" w:hAnsi="Arial" w:cs="Arial"/>
          <w:b/>
          <w:sz w:val="20"/>
          <w:szCs w:val="20"/>
        </w:rPr>
      </w:pPr>
      <w:r w:rsidRPr="00803792">
        <w:rPr>
          <w:rFonts w:ascii="Arial" w:hAnsi="Arial" w:cs="Arial"/>
          <w:bCs/>
          <w:sz w:val="20"/>
          <w:szCs w:val="20"/>
        </w:rPr>
        <w:t xml:space="preserve">Led high-impact, multi-agency projects to modernize and integrate public benefit systems, serving millions of Ohio residents. Accountable for the successful execution of </w:t>
      </w:r>
      <w:r w:rsidRPr="003B3954">
        <w:rPr>
          <w:rFonts w:ascii="Arial" w:hAnsi="Arial" w:cs="Arial"/>
          <w:b/>
          <w:sz w:val="20"/>
          <w:szCs w:val="20"/>
        </w:rPr>
        <w:t>statewide technology initiatives with a strong focus on inter-agency coordination, stakeholder alignment, and regulatory compliance.</w:t>
      </w:r>
    </w:p>
    <w:p w14:paraId="6AF133F7"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Directed the development of several high-stakes initiatives, including—but not limited to—the transformation of the mainframe-based legacy systems for Jobs and Family Services and the Child Care Program into an integrated Oracle platform, resulting in enhanced operational efficiency.</w:t>
      </w:r>
    </w:p>
    <w:p w14:paraId="42636AB7"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Led the transformation of the Medicaid Information Technology System (MITS) and the integration of the Statewide Automated Child Welfare Information System (SACWIS) into the core Ohio Benefits system.</w:t>
      </w:r>
    </w:p>
    <w:p w14:paraId="7B01BC2E" w14:textId="77777777" w:rsidR="00086710"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 xml:space="preserve">Specialized in creating and implementing </w:t>
      </w:r>
      <w:r w:rsidR="00F9060D">
        <w:rPr>
          <w:rFonts w:ascii="Arial" w:hAnsi="Arial" w:cs="Arial"/>
          <w:bCs/>
          <w:sz w:val="20"/>
          <w:szCs w:val="20"/>
        </w:rPr>
        <w:t>program delivery</w:t>
      </w:r>
      <w:r w:rsidRPr="00803792">
        <w:rPr>
          <w:rFonts w:ascii="Arial" w:hAnsi="Arial" w:cs="Arial"/>
          <w:bCs/>
          <w:sz w:val="20"/>
          <w:szCs w:val="20"/>
        </w:rPr>
        <w:t xml:space="preserve"> strategies for legacy systems transforming into scalable, secure, and integrated enterprise platforms. </w:t>
      </w:r>
    </w:p>
    <w:p w14:paraId="0C9D186A" w14:textId="77777777" w:rsidR="00803792" w:rsidRDefault="00803792" w:rsidP="00803792">
      <w:pPr>
        <w:pStyle w:val="ListParagraph"/>
        <w:numPr>
          <w:ilvl w:val="0"/>
          <w:numId w:val="17"/>
        </w:numPr>
        <w:suppressAutoHyphens w:val="0"/>
        <w:contextualSpacing/>
        <w:rPr>
          <w:rFonts w:ascii="Arial" w:hAnsi="Arial" w:cs="Arial"/>
          <w:b/>
          <w:sz w:val="20"/>
          <w:szCs w:val="20"/>
        </w:rPr>
      </w:pPr>
      <w:r w:rsidRPr="00803792">
        <w:rPr>
          <w:rFonts w:ascii="Arial" w:hAnsi="Arial" w:cs="Arial"/>
          <w:bCs/>
          <w:sz w:val="20"/>
          <w:szCs w:val="20"/>
        </w:rPr>
        <w:t>Proven track record in leading SQA</w:t>
      </w:r>
      <w:r w:rsidR="00086710">
        <w:rPr>
          <w:rFonts w:ascii="Arial" w:hAnsi="Arial" w:cs="Arial"/>
          <w:bCs/>
          <w:sz w:val="20"/>
          <w:szCs w:val="20"/>
        </w:rPr>
        <w:t xml:space="preserve"> and User adoption</w:t>
      </w:r>
      <w:r w:rsidRPr="00803792">
        <w:rPr>
          <w:rFonts w:ascii="Arial" w:hAnsi="Arial" w:cs="Arial"/>
          <w:bCs/>
          <w:sz w:val="20"/>
          <w:szCs w:val="20"/>
        </w:rPr>
        <w:t xml:space="preserve"> strategies for the </w:t>
      </w:r>
      <w:r w:rsidRPr="003B3954">
        <w:rPr>
          <w:rFonts w:ascii="Arial" w:hAnsi="Arial" w:cs="Arial"/>
          <w:b/>
          <w:sz w:val="20"/>
          <w:szCs w:val="20"/>
        </w:rPr>
        <w:t>Ohio Integrated Eligibility System (OIES)</w:t>
      </w:r>
      <w:r w:rsidRPr="00803792">
        <w:rPr>
          <w:rFonts w:ascii="Arial" w:hAnsi="Arial" w:cs="Arial"/>
          <w:bCs/>
          <w:sz w:val="20"/>
          <w:szCs w:val="20"/>
        </w:rPr>
        <w:t xml:space="preserve">, supporting programs such as </w:t>
      </w:r>
      <w:r w:rsidRPr="003B3954">
        <w:rPr>
          <w:rFonts w:ascii="Arial" w:hAnsi="Arial" w:cs="Arial"/>
          <w:b/>
          <w:sz w:val="20"/>
          <w:szCs w:val="20"/>
        </w:rPr>
        <w:t>Medicaid</w:t>
      </w:r>
      <w:r w:rsidRPr="00803792">
        <w:rPr>
          <w:rFonts w:ascii="Arial" w:hAnsi="Arial" w:cs="Arial"/>
          <w:bCs/>
          <w:sz w:val="20"/>
          <w:szCs w:val="20"/>
        </w:rPr>
        <w:t xml:space="preserve">, </w:t>
      </w:r>
      <w:r w:rsidRPr="003B3954">
        <w:rPr>
          <w:rFonts w:ascii="Arial" w:hAnsi="Arial" w:cs="Arial"/>
          <w:b/>
          <w:sz w:val="20"/>
          <w:szCs w:val="20"/>
        </w:rPr>
        <w:t>SNAP</w:t>
      </w:r>
      <w:r w:rsidRPr="00803792">
        <w:rPr>
          <w:rFonts w:ascii="Arial" w:hAnsi="Arial" w:cs="Arial"/>
          <w:bCs/>
          <w:sz w:val="20"/>
          <w:szCs w:val="20"/>
        </w:rPr>
        <w:t xml:space="preserve">, </w:t>
      </w:r>
      <w:r w:rsidRPr="003B3954">
        <w:rPr>
          <w:rFonts w:ascii="Arial" w:hAnsi="Arial" w:cs="Arial"/>
          <w:b/>
          <w:sz w:val="20"/>
          <w:szCs w:val="20"/>
        </w:rPr>
        <w:t>TANF</w:t>
      </w:r>
      <w:r w:rsidRPr="00803792">
        <w:rPr>
          <w:rFonts w:ascii="Arial" w:hAnsi="Arial" w:cs="Arial"/>
          <w:bCs/>
          <w:sz w:val="20"/>
          <w:szCs w:val="20"/>
        </w:rPr>
        <w:t xml:space="preserve">, </w:t>
      </w:r>
      <w:r w:rsidRPr="003B3954">
        <w:rPr>
          <w:rFonts w:ascii="Arial" w:hAnsi="Arial" w:cs="Arial"/>
          <w:b/>
          <w:sz w:val="20"/>
          <w:szCs w:val="20"/>
        </w:rPr>
        <w:t>Childcare</w:t>
      </w:r>
      <w:r w:rsidRPr="00803792">
        <w:rPr>
          <w:rFonts w:ascii="Arial" w:hAnsi="Arial" w:cs="Arial"/>
          <w:bCs/>
          <w:sz w:val="20"/>
          <w:szCs w:val="20"/>
        </w:rPr>
        <w:t xml:space="preserve">, </w:t>
      </w:r>
      <w:r w:rsidRPr="003B3954">
        <w:rPr>
          <w:rFonts w:ascii="Arial" w:hAnsi="Arial" w:cs="Arial"/>
          <w:b/>
          <w:sz w:val="20"/>
          <w:szCs w:val="20"/>
        </w:rPr>
        <w:t xml:space="preserve">Managed Care </w:t>
      </w:r>
      <w:r w:rsidR="003B3954" w:rsidRPr="003B3954">
        <w:rPr>
          <w:rFonts w:ascii="Arial" w:hAnsi="Arial" w:cs="Arial"/>
          <w:b/>
          <w:sz w:val="20"/>
          <w:szCs w:val="20"/>
        </w:rPr>
        <w:t>Enrolment</w:t>
      </w:r>
      <w:r w:rsidRPr="003B3954">
        <w:rPr>
          <w:rFonts w:ascii="Arial" w:hAnsi="Arial" w:cs="Arial"/>
          <w:b/>
          <w:sz w:val="20"/>
          <w:szCs w:val="20"/>
        </w:rPr>
        <w:t>, and SACWIS eligibility integration</w:t>
      </w:r>
      <w:r w:rsidR="00086710">
        <w:rPr>
          <w:rFonts w:ascii="Arial" w:hAnsi="Arial" w:cs="Arial"/>
          <w:bCs/>
          <w:sz w:val="20"/>
          <w:szCs w:val="20"/>
        </w:rPr>
        <w:t xml:space="preserve"> working in conjunction with HHS agencies including but not limited to </w:t>
      </w:r>
      <w:r w:rsidR="00086710" w:rsidRPr="00C130CB">
        <w:rPr>
          <w:rFonts w:ascii="Arial" w:hAnsi="Arial" w:cs="Arial"/>
          <w:b/>
          <w:sz w:val="20"/>
          <w:szCs w:val="20"/>
        </w:rPr>
        <w:t>CMS, ACF and FNS.</w:t>
      </w:r>
    </w:p>
    <w:p w14:paraId="1F68CFA7" w14:textId="77777777" w:rsidR="00624BC3" w:rsidRPr="00D546EF" w:rsidRDefault="00624BC3" w:rsidP="00624BC3">
      <w:pPr>
        <w:pStyle w:val="ListParagraph"/>
        <w:numPr>
          <w:ilvl w:val="0"/>
          <w:numId w:val="17"/>
        </w:numPr>
        <w:suppressAutoHyphens w:val="0"/>
        <w:contextualSpacing/>
        <w:rPr>
          <w:rFonts w:ascii="Arial" w:hAnsi="Arial" w:cs="Arial"/>
          <w:b/>
          <w:sz w:val="20"/>
          <w:szCs w:val="20"/>
        </w:rPr>
      </w:pPr>
      <w:r w:rsidRPr="00D546EF">
        <w:rPr>
          <w:rFonts w:ascii="Arial" w:hAnsi="Arial" w:cs="Arial"/>
          <w:bCs/>
          <w:sz w:val="20"/>
          <w:szCs w:val="20"/>
        </w:rPr>
        <w:t xml:space="preserve">Provided hands-on leadership in </w:t>
      </w:r>
      <w:r w:rsidRPr="00D546EF">
        <w:rPr>
          <w:rFonts w:ascii="Arial" w:hAnsi="Arial" w:cs="Arial"/>
          <w:b/>
          <w:sz w:val="20"/>
          <w:szCs w:val="20"/>
        </w:rPr>
        <w:t>large-scale ERP transformation projects, overseeing cloud-based financial system migrations from legacy platforms with a focus on risk mitigation, issue resolution, and stakeholder alignment.</w:t>
      </w:r>
    </w:p>
    <w:p w14:paraId="12F2FB15" w14:textId="77777777" w:rsidR="00624BC3" w:rsidRPr="00D546EF" w:rsidRDefault="00624BC3" w:rsidP="00624BC3">
      <w:pPr>
        <w:pStyle w:val="ListParagraph"/>
        <w:numPr>
          <w:ilvl w:val="0"/>
          <w:numId w:val="17"/>
        </w:numPr>
        <w:suppressAutoHyphens w:val="0"/>
        <w:contextualSpacing/>
        <w:rPr>
          <w:rFonts w:ascii="Arial" w:hAnsi="Arial" w:cs="Arial"/>
          <w:bCs/>
          <w:sz w:val="20"/>
          <w:szCs w:val="20"/>
        </w:rPr>
      </w:pPr>
      <w:r w:rsidRPr="00D546EF">
        <w:rPr>
          <w:rFonts w:ascii="Arial" w:hAnsi="Arial" w:cs="Arial"/>
          <w:bCs/>
          <w:sz w:val="20"/>
          <w:szCs w:val="20"/>
        </w:rPr>
        <w:t>Delivered enterprise-level program governance by implementing structured planning, milestone accountability, and cross-agency collaboration with vendors, functional leads, and technical teams.</w:t>
      </w:r>
    </w:p>
    <w:p w14:paraId="0E971E10" w14:textId="77777777" w:rsidR="00624BC3" w:rsidRPr="00D546EF" w:rsidRDefault="00624BC3" w:rsidP="00624BC3">
      <w:pPr>
        <w:pStyle w:val="ListParagraph"/>
        <w:numPr>
          <w:ilvl w:val="0"/>
          <w:numId w:val="17"/>
        </w:numPr>
        <w:suppressAutoHyphens w:val="0"/>
        <w:contextualSpacing/>
        <w:rPr>
          <w:rFonts w:ascii="Arial" w:hAnsi="Arial" w:cs="Arial"/>
          <w:bCs/>
          <w:sz w:val="20"/>
          <w:szCs w:val="20"/>
        </w:rPr>
      </w:pPr>
      <w:r w:rsidRPr="00D546EF">
        <w:rPr>
          <w:rFonts w:ascii="Arial" w:hAnsi="Arial" w:cs="Arial"/>
          <w:bCs/>
          <w:sz w:val="20"/>
          <w:szCs w:val="20"/>
        </w:rPr>
        <w:t>Acted as the primary liaison across multi-agency stakeholders and system integrators to ensure delivery alignment, technical requirement validation, and timely execution in high-risk project environments.</w:t>
      </w:r>
    </w:p>
    <w:p w14:paraId="3C79957E" w14:textId="749F7A86" w:rsidR="00624BC3" w:rsidRPr="00624BC3" w:rsidRDefault="00624BC3" w:rsidP="00624BC3">
      <w:pPr>
        <w:pStyle w:val="ListParagraph"/>
        <w:numPr>
          <w:ilvl w:val="0"/>
          <w:numId w:val="17"/>
        </w:numPr>
        <w:suppressAutoHyphens w:val="0"/>
        <w:contextualSpacing/>
        <w:rPr>
          <w:rFonts w:ascii="Arial" w:hAnsi="Arial" w:cs="Arial"/>
          <w:bCs/>
          <w:sz w:val="20"/>
          <w:szCs w:val="20"/>
        </w:rPr>
      </w:pPr>
      <w:r w:rsidRPr="00D546EF">
        <w:rPr>
          <w:rFonts w:ascii="Arial" w:hAnsi="Arial" w:cs="Arial"/>
          <w:bCs/>
          <w:sz w:val="20"/>
          <w:szCs w:val="20"/>
        </w:rPr>
        <w:t xml:space="preserve">Managed programs involving </w:t>
      </w:r>
      <w:r w:rsidRPr="00D546EF">
        <w:rPr>
          <w:rFonts w:ascii="Arial" w:hAnsi="Arial" w:cs="Arial"/>
          <w:b/>
          <w:sz w:val="20"/>
          <w:szCs w:val="20"/>
        </w:rPr>
        <w:t xml:space="preserve">ERP/procurement systems </w:t>
      </w:r>
      <w:r w:rsidRPr="00624BC3">
        <w:rPr>
          <w:rFonts w:ascii="Arial" w:hAnsi="Arial" w:cs="Arial"/>
          <w:b/>
          <w:sz w:val="20"/>
          <w:szCs w:val="20"/>
        </w:rPr>
        <w:t xml:space="preserve">- </w:t>
      </w:r>
      <w:r w:rsidRPr="00D546EF">
        <w:rPr>
          <w:rFonts w:ascii="Arial" w:hAnsi="Arial" w:cs="Arial"/>
          <w:b/>
          <w:sz w:val="20"/>
          <w:szCs w:val="20"/>
        </w:rPr>
        <w:t>Oracle, SAP, and Workday, ensuring successful transition through structured change control, milestone tracking, and scope governance</w:t>
      </w:r>
      <w:r w:rsidRPr="00D546EF">
        <w:rPr>
          <w:rFonts w:ascii="Arial" w:hAnsi="Arial" w:cs="Arial"/>
          <w:bCs/>
          <w:sz w:val="20"/>
          <w:szCs w:val="20"/>
        </w:rPr>
        <w:t>.</w:t>
      </w:r>
    </w:p>
    <w:p w14:paraId="01BE5CF9"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Experienced in leading enterprise-wide data management initiatives, including secure FTP implementations and cloud-based OneDrive rollouts, ensuring seamless integration, data governance compliance, and user adoption across departments.</w:t>
      </w:r>
    </w:p>
    <w:p w14:paraId="7F01745A"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 xml:space="preserve">Served as Program delivery lead overseeing </w:t>
      </w:r>
      <w:r w:rsidRPr="003B3954">
        <w:rPr>
          <w:rFonts w:ascii="Arial" w:hAnsi="Arial" w:cs="Arial"/>
          <w:b/>
          <w:sz w:val="20"/>
          <w:szCs w:val="20"/>
        </w:rPr>
        <w:t>Ohio Benefits planning systems</w:t>
      </w:r>
      <w:r w:rsidRPr="00803792">
        <w:rPr>
          <w:rFonts w:ascii="Arial" w:hAnsi="Arial" w:cs="Arial"/>
          <w:bCs/>
          <w:sz w:val="20"/>
          <w:szCs w:val="20"/>
        </w:rPr>
        <w:t>, I led end-to-end project delivery, operational oversight, release planning, and change management for critical platforms. My work ensures alignment with stakeholder needs, efficient issue resolution, and the successful deployment of statewide enhancements impacting multi-agency coordination and infrastructure investments.</w:t>
      </w:r>
    </w:p>
    <w:p w14:paraId="75D98DDD"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 xml:space="preserve">Directed and driven </w:t>
      </w:r>
      <w:r w:rsidRPr="00507E24">
        <w:rPr>
          <w:rFonts w:ascii="Arial" w:hAnsi="Arial" w:cs="Arial"/>
          <w:b/>
          <w:sz w:val="20"/>
          <w:szCs w:val="20"/>
        </w:rPr>
        <w:t>organizational change management (OCM) initiatives by engaging stakeholders across JFS (Job and Family Services), ODM (Ohio Department of Medicaid) and DCY (Department of Children and Youth)</w:t>
      </w:r>
      <w:r w:rsidRPr="00803792">
        <w:rPr>
          <w:rFonts w:ascii="Arial" w:hAnsi="Arial" w:cs="Arial"/>
          <w:bCs/>
          <w:sz w:val="20"/>
          <w:szCs w:val="20"/>
        </w:rPr>
        <w:t xml:space="preserve"> and prepared communication plans, conducting training sessions, and promoted user adoption of newly modernized systems.</w:t>
      </w:r>
    </w:p>
    <w:p w14:paraId="36246114"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3468E0">
        <w:rPr>
          <w:rFonts w:ascii="Arial" w:hAnsi="Arial" w:cs="Arial"/>
          <w:b/>
          <w:sz w:val="20"/>
          <w:szCs w:val="20"/>
        </w:rPr>
        <w:t>Oversaw operational workflows by triaging incoming support requests, prioritizing incident resolution, managing backlog, and monitoring vendor SLAs and performance metrics to ensure service continuity</w:t>
      </w:r>
      <w:r w:rsidRPr="00803792">
        <w:rPr>
          <w:rFonts w:ascii="Arial" w:hAnsi="Arial" w:cs="Arial"/>
          <w:bCs/>
          <w:sz w:val="20"/>
          <w:szCs w:val="20"/>
        </w:rPr>
        <w:t>.</w:t>
      </w:r>
    </w:p>
    <w:p w14:paraId="2CAD179B" w14:textId="77777777" w:rsidR="00803792" w:rsidRPr="00872A56" w:rsidRDefault="00803792" w:rsidP="00803792">
      <w:pPr>
        <w:pStyle w:val="ListParagraph"/>
        <w:numPr>
          <w:ilvl w:val="0"/>
          <w:numId w:val="17"/>
        </w:numPr>
        <w:suppressAutoHyphens w:val="0"/>
        <w:contextualSpacing/>
        <w:rPr>
          <w:rFonts w:ascii="Arial" w:hAnsi="Arial" w:cs="Arial"/>
          <w:bCs/>
          <w:sz w:val="20"/>
          <w:szCs w:val="20"/>
        </w:rPr>
      </w:pPr>
      <w:r w:rsidRPr="00872A56">
        <w:rPr>
          <w:rFonts w:ascii="Arial" w:hAnsi="Arial" w:cs="Arial"/>
          <w:bCs/>
          <w:sz w:val="20"/>
          <w:szCs w:val="20"/>
        </w:rPr>
        <w:t xml:space="preserve">Led cross-functional efforts to identify, prioritize, and remediate technical debt across legacy systems, aligning modernization with delivery timelines and business goals. Integrated </w:t>
      </w:r>
      <w:r w:rsidR="00872A56" w:rsidRPr="00872A56">
        <w:rPr>
          <w:rFonts w:ascii="Arial" w:hAnsi="Arial" w:cs="Arial"/>
          <w:bCs/>
          <w:sz w:val="20"/>
          <w:szCs w:val="20"/>
        </w:rPr>
        <w:t xml:space="preserve">technical </w:t>
      </w:r>
      <w:r w:rsidRPr="00872A56">
        <w:rPr>
          <w:rFonts w:ascii="Arial" w:hAnsi="Arial" w:cs="Arial"/>
          <w:bCs/>
          <w:sz w:val="20"/>
          <w:szCs w:val="20"/>
        </w:rPr>
        <w:t>debt management into project planning, improving system performance, release quality, and long-term maintainability.</w:t>
      </w:r>
    </w:p>
    <w:p w14:paraId="076F58E6"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Managed enterprise-wide transformation initiatives for Nationwide’s Property &amp; Casualty billing and policy systems, leading integrated releases across front-end portals, billing engines, and policy servicing platforms. Drove strategic alignment across distributed teams and business verticals.</w:t>
      </w:r>
    </w:p>
    <w:p w14:paraId="55B21CE3"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 xml:space="preserve">Adept at leading end-to-end project lifecycles from planning and estimation through execution, deployment, and post-implementation review. </w:t>
      </w:r>
    </w:p>
    <w:p w14:paraId="2D0B062F"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lastRenderedPageBreak/>
        <w:t xml:space="preserve">Demonstrated expertise in enterprise-scale system implementations, including eligibility systems, ERP integrations, identity management (SSO/MFA), business intelligence platforms, and infrastructure upgrades. </w:t>
      </w:r>
    </w:p>
    <w:p w14:paraId="1AF90B20" w14:textId="77777777" w:rsidR="00803792" w:rsidRPr="00803792"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 xml:space="preserve">Proven ability to manage risk, control project scope and costs, and ensure delivery on schedule and within budget. Skilled in Agile, Scrum, and Waterfall methodologies, with experience in both technical and functional domains. </w:t>
      </w:r>
    </w:p>
    <w:p w14:paraId="5F2C7A21" w14:textId="77777777" w:rsidR="006020DE" w:rsidRDefault="00803792" w:rsidP="00803792">
      <w:pPr>
        <w:pStyle w:val="ListParagraph"/>
        <w:numPr>
          <w:ilvl w:val="0"/>
          <w:numId w:val="17"/>
        </w:numPr>
        <w:suppressAutoHyphens w:val="0"/>
        <w:contextualSpacing/>
        <w:rPr>
          <w:rFonts w:ascii="Arial" w:hAnsi="Arial" w:cs="Arial"/>
          <w:bCs/>
          <w:sz w:val="20"/>
          <w:szCs w:val="20"/>
        </w:rPr>
      </w:pPr>
      <w:r w:rsidRPr="00803792">
        <w:rPr>
          <w:rFonts w:ascii="Arial" w:hAnsi="Arial" w:cs="Arial"/>
          <w:bCs/>
          <w:sz w:val="20"/>
          <w:szCs w:val="20"/>
        </w:rPr>
        <w:t>Recognized for driving excellence through structured project governance, proactive issue resolution, and a deep understanding of how technology impacts business strategy</w:t>
      </w:r>
    </w:p>
    <w:p w14:paraId="485623F9" w14:textId="77777777" w:rsidR="00F8725D" w:rsidRPr="00393F2B" w:rsidRDefault="00F8725D" w:rsidP="00F8725D">
      <w:pPr>
        <w:pStyle w:val="ListParagraph"/>
        <w:numPr>
          <w:ilvl w:val="0"/>
          <w:numId w:val="17"/>
        </w:numPr>
        <w:spacing w:after="0"/>
        <w:rPr>
          <w:rFonts w:ascii="Arial" w:hAnsi="Arial" w:cs="Arial"/>
          <w:bCs/>
          <w:sz w:val="20"/>
          <w:szCs w:val="20"/>
        </w:rPr>
      </w:pPr>
      <w:r w:rsidRPr="00393F2B">
        <w:rPr>
          <w:rFonts w:ascii="Arial" w:hAnsi="Arial" w:cs="Arial"/>
          <w:bCs/>
          <w:sz w:val="20"/>
          <w:szCs w:val="20"/>
        </w:rPr>
        <w:t>Key responsibilities include:</w:t>
      </w:r>
    </w:p>
    <w:p w14:paraId="2BAED516" w14:textId="77777777" w:rsidR="006020DE" w:rsidRPr="00393F2B" w:rsidRDefault="006020DE" w:rsidP="006020DE">
      <w:pPr>
        <w:pStyle w:val="ListParagraph"/>
        <w:spacing w:after="0"/>
        <w:rPr>
          <w:rFonts w:ascii="Arial" w:hAnsi="Arial" w:cs="Arial"/>
          <w:bCs/>
          <w:sz w:val="20"/>
          <w:szCs w:val="20"/>
        </w:rPr>
      </w:pPr>
      <w:r w:rsidRPr="00393F2B">
        <w:rPr>
          <w:rFonts w:ascii="Arial" w:hAnsi="Arial" w:cs="Arial"/>
          <w:bCs/>
          <w:sz w:val="20"/>
          <w:szCs w:val="20"/>
        </w:rPr>
        <w:t>• Building and managing high-performance project teams</w:t>
      </w:r>
      <w:r w:rsidRPr="00393F2B">
        <w:rPr>
          <w:rFonts w:ascii="Arial" w:hAnsi="Arial" w:cs="Arial"/>
          <w:bCs/>
          <w:sz w:val="20"/>
          <w:szCs w:val="20"/>
        </w:rPr>
        <w:br/>
        <w:t>• Aligning deliverables with strategic goals and business case benefits</w:t>
      </w:r>
      <w:r w:rsidRPr="00393F2B">
        <w:rPr>
          <w:rFonts w:ascii="Arial" w:hAnsi="Arial" w:cs="Arial"/>
          <w:bCs/>
          <w:sz w:val="20"/>
          <w:szCs w:val="20"/>
        </w:rPr>
        <w:br/>
        <w:t xml:space="preserve">• </w:t>
      </w:r>
      <w:r w:rsidRPr="00052EF5">
        <w:rPr>
          <w:rFonts w:ascii="Arial" w:hAnsi="Arial" w:cs="Arial"/>
          <w:bCs/>
          <w:sz w:val="20"/>
          <w:szCs w:val="20"/>
        </w:rPr>
        <w:t>Project</w:t>
      </w:r>
      <w:r w:rsidRPr="003B3954">
        <w:rPr>
          <w:rFonts w:ascii="Arial" w:hAnsi="Arial" w:cs="Arial"/>
          <w:b/>
          <w:sz w:val="20"/>
          <w:szCs w:val="20"/>
        </w:rPr>
        <w:t xml:space="preserve"> estimation, resource planning, and milestone tracking</w:t>
      </w:r>
      <w:r w:rsidRPr="00393F2B">
        <w:rPr>
          <w:rFonts w:ascii="Arial" w:hAnsi="Arial" w:cs="Arial"/>
          <w:bCs/>
          <w:sz w:val="20"/>
          <w:szCs w:val="20"/>
        </w:rPr>
        <w:br/>
        <w:t xml:space="preserve">• </w:t>
      </w:r>
      <w:r w:rsidRPr="00052EF5">
        <w:rPr>
          <w:rFonts w:ascii="Arial" w:hAnsi="Arial" w:cs="Arial"/>
          <w:bCs/>
          <w:sz w:val="20"/>
          <w:szCs w:val="20"/>
        </w:rPr>
        <w:t>Creating</w:t>
      </w:r>
      <w:r w:rsidRPr="003B3954">
        <w:rPr>
          <w:rFonts w:ascii="Arial" w:hAnsi="Arial" w:cs="Arial"/>
          <w:b/>
          <w:sz w:val="20"/>
          <w:szCs w:val="20"/>
        </w:rPr>
        <w:t xml:space="preserve"> stakeholder communication plans </w:t>
      </w:r>
      <w:r w:rsidRPr="00052EF5">
        <w:rPr>
          <w:rFonts w:ascii="Arial" w:hAnsi="Arial" w:cs="Arial"/>
          <w:bCs/>
          <w:sz w:val="20"/>
          <w:szCs w:val="20"/>
        </w:rPr>
        <w:t>and</w:t>
      </w:r>
      <w:r w:rsidRPr="003B3954">
        <w:rPr>
          <w:rFonts w:ascii="Arial" w:hAnsi="Arial" w:cs="Arial"/>
          <w:b/>
          <w:sz w:val="20"/>
          <w:szCs w:val="20"/>
        </w:rPr>
        <w:t xml:space="preserve"> reporting </w:t>
      </w:r>
      <w:r w:rsidRPr="00052EF5">
        <w:rPr>
          <w:rFonts w:ascii="Arial" w:hAnsi="Arial" w:cs="Arial"/>
          <w:bCs/>
          <w:sz w:val="20"/>
          <w:szCs w:val="20"/>
        </w:rPr>
        <w:t>structures</w:t>
      </w:r>
      <w:r w:rsidRPr="00393F2B">
        <w:rPr>
          <w:rFonts w:ascii="Arial" w:hAnsi="Arial" w:cs="Arial"/>
          <w:bCs/>
          <w:sz w:val="20"/>
          <w:szCs w:val="20"/>
        </w:rPr>
        <w:br/>
        <w:t>• Managing vendor deliverables and partner integrations</w:t>
      </w:r>
      <w:r w:rsidRPr="00393F2B">
        <w:rPr>
          <w:rFonts w:ascii="Arial" w:hAnsi="Arial" w:cs="Arial"/>
          <w:bCs/>
          <w:sz w:val="20"/>
          <w:szCs w:val="20"/>
        </w:rPr>
        <w:br/>
        <w:t xml:space="preserve">• Leading governance meetings, steering committees, and </w:t>
      </w:r>
      <w:r w:rsidRPr="003B3954">
        <w:rPr>
          <w:rFonts w:ascii="Arial" w:hAnsi="Arial" w:cs="Arial"/>
          <w:b/>
          <w:sz w:val="20"/>
          <w:szCs w:val="20"/>
        </w:rPr>
        <w:t>change control boards</w:t>
      </w:r>
      <w:r w:rsidRPr="00393F2B">
        <w:rPr>
          <w:rFonts w:ascii="Arial" w:hAnsi="Arial" w:cs="Arial"/>
          <w:bCs/>
          <w:sz w:val="20"/>
          <w:szCs w:val="20"/>
        </w:rPr>
        <w:br/>
        <w:t xml:space="preserve">• Delivering dashboards and </w:t>
      </w:r>
      <w:r w:rsidRPr="003B3954">
        <w:rPr>
          <w:rFonts w:ascii="Arial" w:hAnsi="Arial" w:cs="Arial"/>
          <w:b/>
          <w:sz w:val="20"/>
          <w:szCs w:val="20"/>
        </w:rPr>
        <w:t>KPI-based performance reports</w:t>
      </w:r>
      <w:r w:rsidRPr="00393F2B">
        <w:rPr>
          <w:rFonts w:ascii="Arial" w:hAnsi="Arial" w:cs="Arial"/>
          <w:bCs/>
          <w:sz w:val="20"/>
          <w:szCs w:val="20"/>
        </w:rPr>
        <w:t xml:space="preserve"> to </w:t>
      </w:r>
      <w:r w:rsidRPr="003B3954">
        <w:rPr>
          <w:rFonts w:ascii="Arial" w:hAnsi="Arial" w:cs="Arial"/>
          <w:bCs/>
          <w:sz w:val="20"/>
          <w:szCs w:val="20"/>
        </w:rPr>
        <w:t>PMO</w:t>
      </w:r>
      <w:r w:rsidRPr="003B3954">
        <w:rPr>
          <w:rFonts w:ascii="Arial" w:hAnsi="Arial" w:cs="Arial"/>
          <w:b/>
          <w:sz w:val="20"/>
          <w:szCs w:val="20"/>
        </w:rPr>
        <w:t xml:space="preserve"> </w:t>
      </w:r>
      <w:r w:rsidRPr="003B3954">
        <w:rPr>
          <w:rFonts w:ascii="Arial" w:hAnsi="Arial" w:cs="Arial"/>
          <w:bCs/>
          <w:sz w:val="20"/>
          <w:szCs w:val="20"/>
        </w:rPr>
        <w:t>and C-suite</w:t>
      </w:r>
    </w:p>
    <w:p w14:paraId="6D31675C" w14:textId="77777777" w:rsidR="00062081" w:rsidRPr="0046396A" w:rsidRDefault="00062081" w:rsidP="00FF7553">
      <w:pPr>
        <w:spacing w:after="0" w:line="240" w:lineRule="auto"/>
        <w:jc w:val="both"/>
        <w:rPr>
          <w:rFonts w:ascii="Arial" w:hAnsi="Arial" w:cs="Arial"/>
          <w:sz w:val="20"/>
          <w:szCs w:val="20"/>
        </w:rPr>
      </w:pPr>
    </w:p>
    <w:p w14:paraId="1B57215F" w14:textId="77777777" w:rsidR="00062081" w:rsidRPr="0046396A" w:rsidRDefault="007C4C1D" w:rsidP="00FF7553">
      <w:pPr>
        <w:spacing w:after="0" w:line="240" w:lineRule="auto"/>
        <w:jc w:val="both"/>
        <w:rPr>
          <w:rFonts w:ascii="Arial" w:hAnsi="Arial" w:cs="Arial"/>
          <w:b/>
          <w:sz w:val="20"/>
          <w:szCs w:val="20"/>
        </w:rPr>
      </w:pPr>
      <w:r w:rsidRPr="0046396A">
        <w:rPr>
          <w:rFonts w:ascii="Arial" w:hAnsi="Arial" w:cs="Arial"/>
          <w:b/>
          <w:sz w:val="20"/>
          <w:szCs w:val="20"/>
        </w:rPr>
        <w:t>Education:</w:t>
      </w:r>
    </w:p>
    <w:p w14:paraId="78A7F12E" w14:textId="77777777" w:rsidR="007C4C1D" w:rsidRDefault="007C4C1D" w:rsidP="00FF7553">
      <w:pPr>
        <w:spacing w:after="0" w:line="240" w:lineRule="auto"/>
        <w:jc w:val="both"/>
        <w:rPr>
          <w:rFonts w:ascii="Arial" w:hAnsi="Arial" w:cs="Arial"/>
          <w:bCs/>
          <w:sz w:val="20"/>
          <w:szCs w:val="20"/>
        </w:rPr>
      </w:pPr>
      <w:proofErr w:type="gramStart"/>
      <w:r w:rsidRPr="00393F2B">
        <w:rPr>
          <w:rFonts w:ascii="Arial" w:hAnsi="Arial" w:cs="Arial"/>
          <w:bCs/>
          <w:sz w:val="20"/>
          <w:szCs w:val="20"/>
        </w:rPr>
        <w:t>Bachelors of Engineering</w:t>
      </w:r>
      <w:proofErr w:type="gramEnd"/>
      <w:r w:rsidRPr="00393F2B">
        <w:rPr>
          <w:rFonts w:ascii="Arial" w:hAnsi="Arial" w:cs="Arial"/>
          <w:bCs/>
          <w:sz w:val="20"/>
          <w:szCs w:val="20"/>
        </w:rPr>
        <w:t>-Electronics and Communication from Anna University, India (Passed with Distinction)</w:t>
      </w:r>
    </w:p>
    <w:p w14:paraId="5DDC7057" w14:textId="77777777" w:rsidR="00E94352" w:rsidRPr="00A82C66" w:rsidRDefault="00E94352" w:rsidP="00E94352">
      <w:pPr>
        <w:pStyle w:val="Heading1"/>
      </w:pPr>
      <w:r w:rsidRPr="00E94352">
        <w:rPr>
          <w:rFonts w:ascii="Arial" w:eastAsia="Calibri" w:hAnsi="Arial" w:cs="Arial"/>
          <w:bCs w:val="0"/>
          <w:kern w:val="0"/>
          <w:sz w:val="20"/>
          <w:szCs w:val="20"/>
        </w:rPr>
        <w:t>Certifications</w:t>
      </w:r>
      <w:r w:rsidRPr="0046396A">
        <w:rPr>
          <w:rFonts w:ascii="Arial" w:hAnsi="Arial" w:cs="Arial"/>
          <w:b w:val="0"/>
          <w:sz w:val="20"/>
          <w:szCs w:val="20"/>
        </w:rPr>
        <w:t>:</w:t>
      </w:r>
    </w:p>
    <w:p w14:paraId="6CCE928B" w14:textId="693A3C40" w:rsidR="00E94352" w:rsidRPr="00E94352" w:rsidRDefault="00E94352" w:rsidP="00E94352">
      <w:pPr>
        <w:pStyle w:val="ListParagraph"/>
        <w:numPr>
          <w:ilvl w:val="0"/>
          <w:numId w:val="20"/>
        </w:numPr>
        <w:suppressAutoHyphens w:val="0"/>
        <w:contextualSpacing/>
        <w:rPr>
          <w:rFonts w:ascii="Arial" w:hAnsi="Arial" w:cs="Arial"/>
          <w:bCs/>
          <w:sz w:val="20"/>
          <w:szCs w:val="20"/>
        </w:rPr>
      </w:pPr>
      <w:r w:rsidRPr="00E94352">
        <w:rPr>
          <w:rFonts w:ascii="Arial" w:hAnsi="Arial" w:cs="Arial"/>
          <w:bCs/>
          <w:sz w:val="20"/>
          <w:szCs w:val="20"/>
        </w:rPr>
        <w:t>PMP – Project Management Professional</w:t>
      </w:r>
      <w:r w:rsidR="002A1914">
        <w:rPr>
          <w:rFonts w:ascii="Arial" w:hAnsi="Arial" w:cs="Arial"/>
          <w:bCs/>
          <w:sz w:val="20"/>
          <w:szCs w:val="20"/>
        </w:rPr>
        <w:t xml:space="preserve">. </w:t>
      </w:r>
    </w:p>
    <w:p w14:paraId="4BD8CFA3" w14:textId="7D05FAC3" w:rsidR="00E94352" w:rsidRPr="00E94352" w:rsidRDefault="00E94352" w:rsidP="00E94352">
      <w:pPr>
        <w:pStyle w:val="ListParagraph"/>
        <w:numPr>
          <w:ilvl w:val="0"/>
          <w:numId w:val="20"/>
        </w:numPr>
        <w:suppressAutoHyphens w:val="0"/>
        <w:contextualSpacing/>
        <w:rPr>
          <w:rFonts w:ascii="Arial" w:hAnsi="Arial" w:cs="Arial"/>
          <w:bCs/>
          <w:sz w:val="20"/>
          <w:szCs w:val="20"/>
        </w:rPr>
      </w:pPr>
      <w:r w:rsidRPr="00E94352">
        <w:rPr>
          <w:rFonts w:ascii="Arial" w:hAnsi="Arial" w:cs="Arial"/>
          <w:bCs/>
          <w:sz w:val="20"/>
          <w:szCs w:val="20"/>
        </w:rPr>
        <w:t>CSM - Certified Scrum Master</w:t>
      </w:r>
      <w:r w:rsidR="00D546EF">
        <w:rPr>
          <w:rFonts w:ascii="Arial" w:hAnsi="Arial" w:cs="Arial"/>
          <w:bCs/>
          <w:sz w:val="20"/>
          <w:szCs w:val="20"/>
        </w:rPr>
        <w:t>.</w:t>
      </w:r>
      <w:r w:rsidR="00F5262D">
        <w:rPr>
          <w:rFonts w:ascii="Arial" w:hAnsi="Arial" w:cs="Arial"/>
          <w:bCs/>
          <w:sz w:val="20"/>
          <w:szCs w:val="20"/>
        </w:rPr>
        <w:t xml:space="preserve"> </w:t>
      </w:r>
    </w:p>
    <w:p w14:paraId="57A284D8" w14:textId="6971F7B5" w:rsidR="00E94352" w:rsidRPr="00123F4D" w:rsidRDefault="00E94352" w:rsidP="00123F4D">
      <w:pPr>
        <w:pStyle w:val="ListParagraph"/>
        <w:numPr>
          <w:ilvl w:val="0"/>
          <w:numId w:val="20"/>
        </w:numPr>
        <w:suppressAutoHyphens w:val="0"/>
        <w:contextualSpacing/>
        <w:rPr>
          <w:rFonts w:ascii="Arial" w:hAnsi="Arial" w:cs="Arial"/>
          <w:bCs/>
          <w:sz w:val="20"/>
          <w:szCs w:val="20"/>
        </w:rPr>
      </w:pPr>
      <w:r w:rsidRPr="00E94352">
        <w:rPr>
          <w:rFonts w:ascii="Arial" w:hAnsi="Arial" w:cs="Arial"/>
          <w:bCs/>
          <w:sz w:val="20"/>
          <w:szCs w:val="20"/>
        </w:rPr>
        <w:t>ITIL</w:t>
      </w:r>
      <w:r w:rsidR="002A1914">
        <w:rPr>
          <w:rFonts w:ascii="Arial" w:hAnsi="Arial" w:cs="Arial"/>
          <w:bCs/>
          <w:sz w:val="20"/>
          <w:szCs w:val="20"/>
        </w:rPr>
        <w:t xml:space="preserve"> V4</w:t>
      </w:r>
      <w:r w:rsidRPr="00E94352">
        <w:rPr>
          <w:rFonts w:ascii="Arial" w:hAnsi="Arial" w:cs="Arial"/>
          <w:bCs/>
          <w:sz w:val="20"/>
          <w:szCs w:val="20"/>
        </w:rPr>
        <w:t xml:space="preserve"> foundation</w:t>
      </w:r>
      <w:r w:rsidR="00F5262D">
        <w:rPr>
          <w:rFonts w:ascii="Arial" w:hAnsi="Arial" w:cs="Arial"/>
          <w:bCs/>
          <w:sz w:val="20"/>
          <w:szCs w:val="20"/>
        </w:rPr>
        <w:t xml:space="preserve">. </w:t>
      </w:r>
    </w:p>
    <w:p w14:paraId="10CF2A23" w14:textId="77777777" w:rsidR="007C4C1D" w:rsidRPr="0046396A" w:rsidRDefault="007C4C1D" w:rsidP="00FF7553">
      <w:pPr>
        <w:spacing w:after="0" w:line="240" w:lineRule="auto"/>
        <w:jc w:val="both"/>
        <w:rPr>
          <w:rFonts w:ascii="Arial" w:hAnsi="Arial" w:cs="Arial"/>
          <w:b/>
          <w:sz w:val="20"/>
          <w:szCs w:val="20"/>
        </w:rPr>
      </w:pPr>
      <w:r w:rsidRPr="0046396A">
        <w:rPr>
          <w:rFonts w:ascii="Arial" w:hAnsi="Arial" w:cs="Arial"/>
          <w:b/>
          <w:sz w:val="20"/>
          <w:szCs w:val="20"/>
        </w:rPr>
        <w:t>Technical Skills:</w:t>
      </w: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6"/>
        <w:gridCol w:w="8387"/>
      </w:tblGrid>
      <w:tr w:rsidR="00FC3A59" w:rsidRPr="0046396A" w14:paraId="5E4EBB43" w14:textId="77777777" w:rsidTr="00B83327">
        <w:trPr>
          <w:trHeight w:val="504"/>
        </w:trPr>
        <w:tc>
          <w:tcPr>
            <w:tcW w:w="0" w:type="auto"/>
            <w:vAlign w:val="bottom"/>
          </w:tcPr>
          <w:p w14:paraId="7690481E" w14:textId="77777777" w:rsidR="00760B10" w:rsidRPr="00760B10" w:rsidRDefault="00760B10" w:rsidP="00FF7553">
            <w:pPr>
              <w:spacing w:after="0" w:line="240" w:lineRule="auto"/>
              <w:jc w:val="both"/>
              <w:rPr>
                <w:rFonts w:ascii="Arial" w:hAnsi="Arial" w:cs="Arial"/>
                <w:sz w:val="20"/>
                <w:szCs w:val="20"/>
              </w:rPr>
            </w:pPr>
            <w:r>
              <w:rPr>
                <w:rFonts w:ascii="Arial" w:hAnsi="Arial" w:cs="Arial"/>
                <w:sz w:val="20"/>
                <w:szCs w:val="20"/>
              </w:rPr>
              <w:t>Platforms</w:t>
            </w:r>
            <w:r w:rsidR="00B6374F">
              <w:rPr>
                <w:rFonts w:ascii="Arial" w:hAnsi="Arial" w:cs="Arial"/>
                <w:sz w:val="20"/>
                <w:szCs w:val="20"/>
              </w:rPr>
              <w:t xml:space="preserve">, </w:t>
            </w:r>
            <w:r>
              <w:rPr>
                <w:rFonts w:ascii="Arial" w:hAnsi="Arial" w:cs="Arial"/>
                <w:sz w:val="20"/>
                <w:szCs w:val="20"/>
              </w:rPr>
              <w:t>Systems</w:t>
            </w:r>
            <w:r w:rsidR="00B6374F">
              <w:rPr>
                <w:rFonts w:ascii="Arial" w:hAnsi="Arial" w:cs="Arial"/>
                <w:sz w:val="20"/>
                <w:szCs w:val="20"/>
              </w:rPr>
              <w:t xml:space="preserve"> and Services</w:t>
            </w:r>
          </w:p>
        </w:tc>
        <w:tc>
          <w:tcPr>
            <w:tcW w:w="0" w:type="auto"/>
            <w:vAlign w:val="bottom"/>
          </w:tcPr>
          <w:p w14:paraId="182BAB13" w14:textId="44DAA195" w:rsidR="00760B10" w:rsidRPr="00760B10" w:rsidRDefault="00760B10" w:rsidP="00FF7553">
            <w:pPr>
              <w:spacing w:after="0" w:line="240" w:lineRule="auto"/>
              <w:jc w:val="both"/>
              <w:rPr>
                <w:rFonts w:ascii="Arial" w:hAnsi="Arial" w:cs="Arial"/>
                <w:sz w:val="20"/>
                <w:szCs w:val="20"/>
              </w:rPr>
            </w:pPr>
            <w:r w:rsidRPr="00760B10">
              <w:rPr>
                <w:rFonts w:ascii="Arial" w:hAnsi="Arial" w:cs="Arial"/>
                <w:sz w:val="20"/>
                <w:szCs w:val="20"/>
              </w:rPr>
              <w:t>IBM Mainframes (z/OS), IBM AS/400 (iSeries), Windows (XP–10), Unix/Linux</w:t>
            </w:r>
            <w:r>
              <w:rPr>
                <w:rFonts w:ascii="Arial" w:hAnsi="Arial" w:cs="Arial"/>
                <w:sz w:val="20"/>
                <w:szCs w:val="20"/>
              </w:rPr>
              <w:t>,</w:t>
            </w:r>
            <w:r w:rsidR="00B6374F">
              <w:rPr>
                <w:rFonts w:ascii="Arial" w:hAnsi="Arial" w:cs="Arial"/>
                <w:sz w:val="20"/>
                <w:szCs w:val="20"/>
              </w:rPr>
              <w:t xml:space="preserve"> J2EE,</w:t>
            </w:r>
            <w:r>
              <w:rPr>
                <w:rFonts w:ascii="Arial" w:hAnsi="Arial" w:cs="Arial"/>
                <w:sz w:val="20"/>
                <w:szCs w:val="20"/>
              </w:rPr>
              <w:t xml:space="preserve"> </w:t>
            </w:r>
            <w:r w:rsidRPr="00760B10">
              <w:rPr>
                <w:rFonts w:ascii="Arial" w:hAnsi="Arial" w:cs="Arial"/>
                <w:sz w:val="20"/>
                <w:szCs w:val="20"/>
              </w:rPr>
              <w:t xml:space="preserve">Microsoft Azure, Azure DevOps, </w:t>
            </w:r>
            <w:r w:rsidR="002D3F4C">
              <w:rPr>
                <w:rFonts w:ascii="Arial" w:hAnsi="Arial" w:cs="Arial"/>
                <w:sz w:val="20"/>
                <w:szCs w:val="20"/>
              </w:rPr>
              <w:t xml:space="preserve">Oracle, SAP, Workday, </w:t>
            </w:r>
            <w:r w:rsidRPr="00760B10">
              <w:rPr>
                <w:rFonts w:ascii="Arial" w:hAnsi="Arial" w:cs="Arial"/>
                <w:sz w:val="20"/>
                <w:szCs w:val="20"/>
              </w:rPr>
              <w:t>Cloud Computing (IaaS, PaaS, SaaS)</w:t>
            </w:r>
            <w:r w:rsidR="00871D35">
              <w:rPr>
                <w:rFonts w:ascii="Arial" w:hAnsi="Arial" w:cs="Arial"/>
                <w:sz w:val="20"/>
                <w:szCs w:val="20"/>
              </w:rPr>
              <w:t>, .NET</w:t>
            </w:r>
            <w:r w:rsidR="00FC3A59">
              <w:rPr>
                <w:rFonts w:ascii="Arial" w:hAnsi="Arial" w:cs="Arial"/>
                <w:sz w:val="20"/>
                <w:szCs w:val="20"/>
              </w:rPr>
              <w:t>, Chatbot platform (Gen AI and Conversational AI, NLP, Microsoft Azure BOT framework for Intent recognition and Entity extraction etc.,)</w:t>
            </w:r>
            <w:r w:rsidR="002D3F4C">
              <w:rPr>
                <w:rFonts w:ascii="Arial" w:hAnsi="Arial" w:cs="Arial"/>
                <w:sz w:val="20"/>
                <w:szCs w:val="20"/>
              </w:rPr>
              <w:t xml:space="preserve"> </w:t>
            </w:r>
          </w:p>
        </w:tc>
      </w:tr>
      <w:tr w:rsidR="00FC3A59" w:rsidRPr="0046396A" w14:paraId="2BBFC77C" w14:textId="77777777" w:rsidTr="00B83327">
        <w:trPr>
          <w:trHeight w:val="467"/>
        </w:trPr>
        <w:tc>
          <w:tcPr>
            <w:tcW w:w="0" w:type="auto"/>
            <w:vAlign w:val="bottom"/>
          </w:tcPr>
          <w:p w14:paraId="0D72DE7F" w14:textId="77777777" w:rsidR="007C4C1D" w:rsidRPr="0046396A" w:rsidRDefault="00760B10" w:rsidP="00FF7553">
            <w:pPr>
              <w:spacing w:after="0" w:line="240" w:lineRule="auto"/>
              <w:jc w:val="both"/>
              <w:rPr>
                <w:rFonts w:ascii="Arial" w:hAnsi="Arial" w:cs="Arial"/>
                <w:sz w:val="20"/>
                <w:szCs w:val="20"/>
              </w:rPr>
            </w:pPr>
            <w:r>
              <w:rPr>
                <w:rFonts w:ascii="Arial" w:hAnsi="Arial" w:cs="Arial"/>
                <w:sz w:val="20"/>
                <w:szCs w:val="20"/>
              </w:rPr>
              <w:t xml:space="preserve">Programming and Scripting </w:t>
            </w:r>
            <w:r w:rsidR="007C4C1D" w:rsidRPr="0046396A">
              <w:rPr>
                <w:rFonts w:ascii="Arial" w:hAnsi="Arial" w:cs="Arial"/>
                <w:sz w:val="20"/>
                <w:szCs w:val="20"/>
              </w:rPr>
              <w:t>Languages</w:t>
            </w:r>
          </w:p>
        </w:tc>
        <w:tc>
          <w:tcPr>
            <w:tcW w:w="0" w:type="auto"/>
            <w:vAlign w:val="bottom"/>
          </w:tcPr>
          <w:p w14:paraId="0ACE69DC" w14:textId="77777777" w:rsidR="007C4C1D" w:rsidRPr="0046396A" w:rsidRDefault="00760B10" w:rsidP="00FF7553">
            <w:pPr>
              <w:spacing w:after="0" w:line="240" w:lineRule="auto"/>
              <w:jc w:val="both"/>
              <w:rPr>
                <w:rFonts w:ascii="Arial" w:hAnsi="Arial" w:cs="Arial"/>
                <w:sz w:val="20"/>
                <w:szCs w:val="20"/>
              </w:rPr>
            </w:pPr>
            <w:r w:rsidRPr="00760B10">
              <w:rPr>
                <w:rFonts w:ascii="Arial" w:hAnsi="Arial" w:cs="Arial"/>
                <w:sz w:val="20"/>
                <w:szCs w:val="20"/>
              </w:rPr>
              <w:t>Java, SQL, PL/SQL, JavaScript, HTML, XML, Unix Shell, COBOL, JCL, RPGLE, CL, CLLE</w:t>
            </w:r>
          </w:p>
        </w:tc>
      </w:tr>
      <w:tr w:rsidR="00FC3A59" w:rsidRPr="0046396A" w14:paraId="0F54B59E" w14:textId="77777777" w:rsidTr="00B83327">
        <w:trPr>
          <w:trHeight w:val="359"/>
        </w:trPr>
        <w:tc>
          <w:tcPr>
            <w:tcW w:w="0" w:type="auto"/>
            <w:vAlign w:val="bottom"/>
          </w:tcPr>
          <w:p w14:paraId="77549A1D" w14:textId="77777777" w:rsidR="007C4C1D" w:rsidRPr="0046396A" w:rsidRDefault="007C4C1D" w:rsidP="00FF7553">
            <w:pPr>
              <w:spacing w:after="0" w:line="240" w:lineRule="auto"/>
              <w:jc w:val="both"/>
              <w:rPr>
                <w:rFonts w:ascii="Arial" w:hAnsi="Arial" w:cs="Arial"/>
                <w:sz w:val="20"/>
                <w:szCs w:val="20"/>
              </w:rPr>
            </w:pPr>
            <w:r w:rsidRPr="0046396A">
              <w:rPr>
                <w:rFonts w:ascii="Arial" w:hAnsi="Arial" w:cs="Arial"/>
                <w:sz w:val="20"/>
                <w:szCs w:val="20"/>
              </w:rPr>
              <w:t>Databases</w:t>
            </w:r>
          </w:p>
        </w:tc>
        <w:tc>
          <w:tcPr>
            <w:tcW w:w="0" w:type="auto"/>
            <w:vAlign w:val="bottom"/>
          </w:tcPr>
          <w:p w14:paraId="03A941FA" w14:textId="77777777" w:rsidR="007C4C1D" w:rsidRPr="0046396A" w:rsidRDefault="00760B10" w:rsidP="00FF7553">
            <w:pPr>
              <w:spacing w:after="0" w:line="240" w:lineRule="auto"/>
              <w:jc w:val="both"/>
              <w:rPr>
                <w:rFonts w:ascii="Arial" w:hAnsi="Arial" w:cs="Arial"/>
                <w:sz w:val="20"/>
                <w:szCs w:val="20"/>
              </w:rPr>
            </w:pPr>
            <w:r w:rsidRPr="00760B10">
              <w:rPr>
                <w:rFonts w:ascii="Arial" w:hAnsi="Arial" w:cs="Arial"/>
                <w:sz w:val="20"/>
                <w:szCs w:val="20"/>
              </w:rPr>
              <w:t>Oracle (11g, 9i), SQL Server, DB2/400, Teradata, MS Access</w:t>
            </w:r>
          </w:p>
        </w:tc>
      </w:tr>
      <w:tr w:rsidR="00FC3A59" w:rsidRPr="0046396A" w14:paraId="27D2903C" w14:textId="77777777" w:rsidTr="00B83327">
        <w:trPr>
          <w:trHeight w:val="288"/>
        </w:trPr>
        <w:tc>
          <w:tcPr>
            <w:tcW w:w="0" w:type="auto"/>
            <w:vAlign w:val="bottom"/>
          </w:tcPr>
          <w:p w14:paraId="3FC81ECD" w14:textId="77777777" w:rsidR="007C4C1D" w:rsidRPr="0046396A" w:rsidRDefault="007C4C1D" w:rsidP="00FF7553">
            <w:pPr>
              <w:spacing w:after="0" w:line="240" w:lineRule="auto"/>
              <w:jc w:val="both"/>
              <w:rPr>
                <w:rFonts w:ascii="Arial" w:hAnsi="Arial" w:cs="Arial"/>
                <w:sz w:val="20"/>
                <w:szCs w:val="20"/>
              </w:rPr>
            </w:pPr>
            <w:r w:rsidRPr="0046396A">
              <w:rPr>
                <w:rFonts w:ascii="Arial" w:hAnsi="Arial" w:cs="Arial"/>
                <w:sz w:val="20"/>
                <w:szCs w:val="20"/>
              </w:rPr>
              <w:t>Data</w:t>
            </w:r>
            <w:r w:rsidR="00760B10">
              <w:rPr>
                <w:rFonts w:ascii="Arial" w:hAnsi="Arial" w:cs="Arial"/>
                <w:sz w:val="20"/>
                <w:szCs w:val="20"/>
              </w:rPr>
              <w:t xml:space="preserve"> W</w:t>
            </w:r>
            <w:r w:rsidRPr="0046396A">
              <w:rPr>
                <w:rFonts w:ascii="Arial" w:hAnsi="Arial" w:cs="Arial"/>
                <w:sz w:val="20"/>
                <w:szCs w:val="20"/>
              </w:rPr>
              <w:t xml:space="preserve">arehousing </w:t>
            </w:r>
          </w:p>
        </w:tc>
        <w:tc>
          <w:tcPr>
            <w:tcW w:w="0" w:type="auto"/>
            <w:vAlign w:val="bottom"/>
          </w:tcPr>
          <w:p w14:paraId="7B528559" w14:textId="77777777" w:rsidR="007C4C1D" w:rsidRPr="0046396A" w:rsidRDefault="00760B10" w:rsidP="00FF7553">
            <w:pPr>
              <w:spacing w:after="0" w:line="240" w:lineRule="auto"/>
              <w:jc w:val="both"/>
              <w:rPr>
                <w:rFonts w:ascii="Arial" w:hAnsi="Arial" w:cs="Arial"/>
                <w:sz w:val="20"/>
                <w:szCs w:val="20"/>
              </w:rPr>
            </w:pPr>
            <w:r w:rsidRPr="00760B10">
              <w:rPr>
                <w:rFonts w:ascii="Arial" w:hAnsi="Arial" w:cs="Arial"/>
                <w:sz w:val="20"/>
                <w:szCs w:val="20"/>
              </w:rPr>
              <w:t xml:space="preserve">Informatica (PowerCenter), BTEQ, Data </w:t>
            </w:r>
            <w:proofErr w:type="spellStart"/>
            <w:r w:rsidRPr="00760B10">
              <w:rPr>
                <w:rFonts w:ascii="Arial" w:hAnsi="Arial" w:cs="Arial"/>
                <w:sz w:val="20"/>
                <w:szCs w:val="20"/>
              </w:rPr>
              <w:t>Modeling</w:t>
            </w:r>
            <w:proofErr w:type="spellEnd"/>
            <w:r w:rsidRPr="00760B10">
              <w:rPr>
                <w:rFonts w:ascii="Arial" w:hAnsi="Arial" w:cs="Arial"/>
                <w:sz w:val="20"/>
                <w:szCs w:val="20"/>
              </w:rPr>
              <w:t>, ETL Design</w:t>
            </w:r>
          </w:p>
        </w:tc>
      </w:tr>
      <w:tr w:rsidR="00FC3A59" w:rsidRPr="0046396A" w14:paraId="30631A38" w14:textId="77777777" w:rsidTr="00B83327">
        <w:trPr>
          <w:trHeight w:val="288"/>
        </w:trPr>
        <w:tc>
          <w:tcPr>
            <w:tcW w:w="0" w:type="auto"/>
            <w:vAlign w:val="bottom"/>
          </w:tcPr>
          <w:p w14:paraId="53F40CA9" w14:textId="77777777" w:rsidR="00760B10" w:rsidRPr="0046396A" w:rsidRDefault="00760B10" w:rsidP="00FF7553">
            <w:pPr>
              <w:spacing w:after="0" w:line="240" w:lineRule="auto"/>
              <w:jc w:val="both"/>
              <w:rPr>
                <w:rFonts w:ascii="Arial" w:hAnsi="Arial" w:cs="Arial"/>
                <w:sz w:val="20"/>
                <w:szCs w:val="20"/>
              </w:rPr>
            </w:pPr>
            <w:r w:rsidRPr="00760B10">
              <w:rPr>
                <w:rFonts w:ascii="Arial" w:hAnsi="Arial" w:cs="Arial"/>
                <w:sz w:val="20"/>
                <w:szCs w:val="20"/>
              </w:rPr>
              <w:t>BI &amp; Reporting Tools</w:t>
            </w:r>
          </w:p>
        </w:tc>
        <w:tc>
          <w:tcPr>
            <w:tcW w:w="0" w:type="auto"/>
            <w:vAlign w:val="bottom"/>
          </w:tcPr>
          <w:p w14:paraId="54969871" w14:textId="77777777" w:rsidR="00760B10" w:rsidRPr="00760B10" w:rsidRDefault="00760B10" w:rsidP="00FF7553">
            <w:pPr>
              <w:spacing w:after="0" w:line="240" w:lineRule="auto"/>
              <w:jc w:val="both"/>
              <w:rPr>
                <w:rFonts w:ascii="Arial" w:hAnsi="Arial" w:cs="Arial"/>
                <w:sz w:val="20"/>
                <w:szCs w:val="20"/>
              </w:rPr>
            </w:pPr>
            <w:r w:rsidRPr="00760B10">
              <w:rPr>
                <w:rFonts w:ascii="Arial" w:hAnsi="Arial" w:cs="Arial"/>
                <w:sz w:val="20"/>
                <w:szCs w:val="20"/>
              </w:rPr>
              <w:t>IBM Cognos (Report Studio, Query Studio, Analysis Studio, Framework Manager)</w:t>
            </w:r>
            <w:r w:rsidR="00871D35">
              <w:rPr>
                <w:rFonts w:ascii="Arial" w:hAnsi="Arial" w:cs="Arial"/>
                <w:sz w:val="20"/>
                <w:szCs w:val="20"/>
              </w:rPr>
              <w:t>, Tableau</w:t>
            </w:r>
          </w:p>
        </w:tc>
      </w:tr>
      <w:tr w:rsidR="00FC3A59" w:rsidRPr="0046396A" w14:paraId="7AFCFB6C" w14:textId="77777777" w:rsidTr="00B83327">
        <w:trPr>
          <w:trHeight w:val="288"/>
        </w:trPr>
        <w:tc>
          <w:tcPr>
            <w:tcW w:w="0" w:type="auto"/>
            <w:vAlign w:val="bottom"/>
          </w:tcPr>
          <w:p w14:paraId="64F190C9" w14:textId="77777777" w:rsidR="007C4C1D" w:rsidRPr="0046396A" w:rsidRDefault="00760B10" w:rsidP="00FF7553">
            <w:pPr>
              <w:spacing w:after="0" w:line="240" w:lineRule="auto"/>
              <w:jc w:val="both"/>
              <w:rPr>
                <w:rFonts w:ascii="Arial" w:hAnsi="Arial" w:cs="Arial"/>
                <w:sz w:val="20"/>
                <w:szCs w:val="20"/>
              </w:rPr>
            </w:pPr>
            <w:r w:rsidRPr="00760B10">
              <w:rPr>
                <w:rFonts w:ascii="Arial" w:hAnsi="Arial" w:cs="Arial"/>
                <w:sz w:val="20"/>
                <w:szCs w:val="20"/>
              </w:rPr>
              <w:t>Testing &amp; QA Tools</w:t>
            </w:r>
          </w:p>
        </w:tc>
        <w:tc>
          <w:tcPr>
            <w:tcW w:w="0" w:type="auto"/>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0B10" w:rsidRPr="00760B10" w14:paraId="677C4496" w14:textId="77777777" w:rsidTr="00760B10">
              <w:trPr>
                <w:tblCellSpacing w:w="15" w:type="dxa"/>
              </w:trPr>
              <w:tc>
                <w:tcPr>
                  <w:tcW w:w="0" w:type="auto"/>
                  <w:vAlign w:val="center"/>
                  <w:hideMark/>
                </w:tcPr>
                <w:p w14:paraId="224C62F0" w14:textId="77777777" w:rsidR="00760B10" w:rsidRPr="00760B10" w:rsidRDefault="00760B10" w:rsidP="00760B10">
                  <w:pPr>
                    <w:spacing w:after="0" w:line="240" w:lineRule="auto"/>
                    <w:jc w:val="both"/>
                    <w:rPr>
                      <w:rFonts w:ascii="Arial" w:hAnsi="Arial" w:cs="Arial"/>
                      <w:sz w:val="20"/>
                      <w:szCs w:val="20"/>
                      <w:lang w:val="en-US"/>
                    </w:rPr>
                  </w:pPr>
                </w:p>
              </w:tc>
            </w:tr>
          </w:tbl>
          <w:p w14:paraId="25601F90" w14:textId="77777777" w:rsidR="00760B10" w:rsidRPr="00760B10" w:rsidRDefault="00760B10" w:rsidP="00760B10">
            <w:pPr>
              <w:spacing w:after="0" w:line="240" w:lineRule="auto"/>
              <w:jc w:val="both"/>
              <w:rPr>
                <w:rFonts w:ascii="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1"/>
            </w:tblGrid>
            <w:tr w:rsidR="00FC3A59" w:rsidRPr="00760B10" w14:paraId="7E1112B7" w14:textId="77777777" w:rsidTr="00760B10">
              <w:trPr>
                <w:tblCellSpacing w:w="15" w:type="dxa"/>
              </w:trPr>
              <w:tc>
                <w:tcPr>
                  <w:tcW w:w="0" w:type="auto"/>
                  <w:vAlign w:val="center"/>
                  <w:hideMark/>
                </w:tcPr>
                <w:p w14:paraId="73A78E75" w14:textId="77777777" w:rsidR="00760B10" w:rsidRPr="00760B10" w:rsidRDefault="00760B10" w:rsidP="00760B10">
                  <w:pPr>
                    <w:spacing w:after="0" w:line="240" w:lineRule="auto"/>
                    <w:jc w:val="both"/>
                    <w:rPr>
                      <w:rFonts w:ascii="Arial" w:hAnsi="Arial" w:cs="Arial"/>
                      <w:sz w:val="20"/>
                      <w:szCs w:val="20"/>
                      <w:lang w:val="en-US"/>
                    </w:rPr>
                  </w:pPr>
                  <w:r w:rsidRPr="00760B10">
                    <w:rPr>
                      <w:rFonts w:ascii="Arial" w:hAnsi="Arial" w:cs="Arial"/>
                      <w:sz w:val="20"/>
                      <w:szCs w:val="20"/>
                      <w:lang w:val="en-US"/>
                    </w:rPr>
                    <w:t>HP ALM/Quality Center, QTP/UFT, Jira, MS TFS, Test Director, Rational Tools (RQM, RTC), Test Track Pro</w:t>
                  </w:r>
                  <w:r w:rsidR="00DF4BB5">
                    <w:rPr>
                      <w:rFonts w:ascii="Arial" w:hAnsi="Arial" w:cs="Arial"/>
                      <w:sz w:val="20"/>
                      <w:szCs w:val="20"/>
                      <w:lang w:val="en-US"/>
                    </w:rPr>
                    <w:t>, MS project, MS Visio</w:t>
                  </w:r>
                </w:p>
              </w:tc>
            </w:tr>
          </w:tbl>
          <w:p w14:paraId="7007EC31" w14:textId="77777777" w:rsidR="007C4C1D" w:rsidRPr="0046396A" w:rsidRDefault="007C4C1D" w:rsidP="00FF7553">
            <w:pPr>
              <w:spacing w:after="0" w:line="240" w:lineRule="auto"/>
              <w:jc w:val="both"/>
              <w:rPr>
                <w:rFonts w:ascii="Arial" w:hAnsi="Arial" w:cs="Arial"/>
                <w:sz w:val="20"/>
                <w:szCs w:val="20"/>
              </w:rPr>
            </w:pPr>
          </w:p>
        </w:tc>
      </w:tr>
      <w:tr w:rsidR="00FC3A59" w:rsidRPr="0046396A" w14:paraId="3214EEE0" w14:textId="77777777" w:rsidTr="00B83327">
        <w:trPr>
          <w:trHeight w:val="413"/>
        </w:trPr>
        <w:tc>
          <w:tcPr>
            <w:tcW w:w="0" w:type="auto"/>
            <w:vAlign w:val="bottom"/>
          </w:tcPr>
          <w:p w14:paraId="56466687" w14:textId="77777777" w:rsidR="007C4C1D" w:rsidRPr="0046396A" w:rsidRDefault="00E94352" w:rsidP="00FF7553">
            <w:pPr>
              <w:spacing w:after="0" w:line="240" w:lineRule="auto"/>
              <w:jc w:val="both"/>
              <w:rPr>
                <w:rFonts w:ascii="Arial" w:hAnsi="Arial" w:cs="Arial"/>
                <w:sz w:val="20"/>
                <w:szCs w:val="20"/>
              </w:rPr>
            </w:pPr>
            <w:r>
              <w:rPr>
                <w:rFonts w:ascii="Arial" w:hAnsi="Arial" w:cs="Arial"/>
                <w:sz w:val="20"/>
                <w:szCs w:val="20"/>
              </w:rPr>
              <w:t>Application</w:t>
            </w:r>
            <w:r w:rsidR="00760B10">
              <w:rPr>
                <w:rFonts w:ascii="Arial" w:hAnsi="Arial" w:cs="Arial"/>
                <w:sz w:val="20"/>
                <w:szCs w:val="20"/>
              </w:rPr>
              <w:t xml:space="preserve"> </w:t>
            </w:r>
            <w:proofErr w:type="gramStart"/>
            <w:r>
              <w:rPr>
                <w:rFonts w:ascii="Arial" w:hAnsi="Arial" w:cs="Arial"/>
                <w:sz w:val="20"/>
                <w:szCs w:val="20"/>
              </w:rPr>
              <w:t xml:space="preserve">Development </w:t>
            </w:r>
            <w:r w:rsidR="007C4C1D" w:rsidRPr="0046396A">
              <w:rPr>
                <w:rFonts w:ascii="Arial" w:hAnsi="Arial" w:cs="Arial"/>
                <w:sz w:val="20"/>
                <w:szCs w:val="20"/>
              </w:rPr>
              <w:t xml:space="preserve"> Methodology</w:t>
            </w:r>
            <w:proofErr w:type="gramEnd"/>
          </w:p>
        </w:tc>
        <w:tc>
          <w:tcPr>
            <w:tcW w:w="0" w:type="auto"/>
            <w:vAlign w:val="bottom"/>
          </w:tcPr>
          <w:p w14:paraId="65D83277" w14:textId="77777777" w:rsidR="007C4C1D" w:rsidRPr="0046396A" w:rsidRDefault="00760B10" w:rsidP="00FF7553">
            <w:pPr>
              <w:spacing w:after="0" w:line="240" w:lineRule="auto"/>
              <w:jc w:val="both"/>
              <w:rPr>
                <w:rFonts w:ascii="Arial" w:hAnsi="Arial" w:cs="Arial"/>
                <w:sz w:val="20"/>
                <w:szCs w:val="20"/>
              </w:rPr>
            </w:pPr>
            <w:r w:rsidRPr="00760B10">
              <w:rPr>
                <w:rFonts w:ascii="Arial" w:hAnsi="Arial" w:cs="Arial"/>
                <w:sz w:val="20"/>
                <w:szCs w:val="20"/>
              </w:rPr>
              <w:t>Agile (Scrum, Kanban), Waterfall, Hybrid</w:t>
            </w:r>
          </w:p>
        </w:tc>
      </w:tr>
      <w:tr w:rsidR="00FC3A59" w:rsidRPr="0046396A" w14:paraId="1BC0B3F6" w14:textId="77777777" w:rsidTr="00B83327">
        <w:trPr>
          <w:trHeight w:val="809"/>
        </w:trPr>
        <w:tc>
          <w:tcPr>
            <w:tcW w:w="0" w:type="auto"/>
            <w:vAlign w:val="bottom"/>
          </w:tcPr>
          <w:p w14:paraId="681CD393" w14:textId="77777777" w:rsidR="006020DE" w:rsidRPr="0046396A" w:rsidRDefault="00760B10" w:rsidP="006020DE">
            <w:pPr>
              <w:spacing w:after="0" w:line="240" w:lineRule="auto"/>
              <w:jc w:val="both"/>
              <w:rPr>
                <w:rFonts w:ascii="Arial" w:hAnsi="Arial" w:cs="Arial"/>
                <w:sz w:val="20"/>
                <w:szCs w:val="20"/>
              </w:rPr>
            </w:pPr>
            <w:r w:rsidRPr="00760B10">
              <w:rPr>
                <w:rFonts w:ascii="Arial" w:hAnsi="Arial" w:cs="Arial"/>
                <w:sz w:val="20"/>
                <w:szCs w:val="20"/>
              </w:rPr>
              <w:t>Development &amp; Integration Tools</w:t>
            </w:r>
          </w:p>
        </w:tc>
        <w:tc>
          <w:tcPr>
            <w:tcW w:w="0" w:type="auto"/>
            <w:vAlign w:val="bottom"/>
          </w:tcPr>
          <w:p w14:paraId="34EDA431" w14:textId="77777777" w:rsidR="006020DE" w:rsidRPr="0046396A" w:rsidRDefault="00760B10" w:rsidP="006020DE">
            <w:pPr>
              <w:spacing w:after="0" w:line="240" w:lineRule="auto"/>
              <w:jc w:val="both"/>
              <w:rPr>
                <w:rFonts w:ascii="Arial" w:hAnsi="Arial" w:cs="Arial"/>
                <w:sz w:val="20"/>
                <w:szCs w:val="20"/>
              </w:rPr>
            </w:pPr>
            <w:r w:rsidRPr="00760B10">
              <w:rPr>
                <w:rFonts w:ascii="Arial" w:hAnsi="Arial" w:cs="Arial"/>
                <w:sz w:val="20"/>
                <w:szCs w:val="20"/>
              </w:rPr>
              <w:t>Toad, SQL*Plus, SQL Navigator, REST API, Putty, Query Manager, F-Secure Client</w:t>
            </w:r>
          </w:p>
        </w:tc>
      </w:tr>
    </w:tbl>
    <w:p w14:paraId="4AC494C5" w14:textId="77777777" w:rsidR="007C4C1D" w:rsidRPr="0046396A" w:rsidRDefault="007C4C1D" w:rsidP="00FF7553">
      <w:pPr>
        <w:spacing w:after="0" w:line="240" w:lineRule="auto"/>
        <w:jc w:val="both"/>
        <w:rPr>
          <w:rFonts w:ascii="Arial" w:hAnsi="Arial" w:cs="Arial"/>
          <w:sz w:val="20"/>
          <w:szCs w:val="20"/>
        </w:rPr>
      </w:pPr>
    </w:p>
    <w:p w14:paraId="728C3071" w14:textId="77777777" w:rsidR="007C4C1D" w:rsidRPr="0046396A" w:rsidRDefault="007C4C1D" w:rsidP="00FF7553">
      <w:pPr>
        <w:spacing w:after="0" w:line="240" w:lineRule="auto"/>
        <w:jc w:val="both"/>
        <w:rPr>
          <w:rFonts w:ascii="Arial" w:hAnsi="Arial" w:cs="Arial"/>
          <w:b/>
          <w:sz w:val="20"/>
          <w:szCs w:val="20"/>
        </w:rPr>
      </w:pPr>
      <w:r w:rsidRPr="0046396A">
        <w:rPr>
          <w:rFonts w:ascii="Arial" w:hAnsi="Arial" w:cs="Arial"/>
          <w:b/>
          <w:sz w:val="20"/>
          <w:szCs w:val="20"/>
        </w:rPr>
        <w:t>Professional Experience:</w:t>
      </w:r>
    </w:p>
    <w:p w14:paraId="072B47F4" w14:textId="77777777" w:rsidR="0021092D" w:rsidRPr="0046396A" w:rsidRDefault="0021092D" w:rsidP="00FF7553">
      <w:pPr>
        <w:spacing w:after="0" w:line="240" w:lineRule="auto"/>
        <w:jc w:val="both"/>
        <w:rPr>
          <w:rFonts w:ascii="Arial" w:hAnsi="Arial" w:cs="Arial"/>
          <w:b/>
          <w:sz w:val="20"/>
          <w:szCs w:val="20"/>
        </w:rPr>
      </w:pPr>
    </w:p>
    <w:p w14:paraId="22741A82" w14:textId="77777777" w:rsidR="007C4C1D" w:rsidRPr="0046396A" w:rsidRDefault="00A2371D" w:rsidP="00FF7553">
      <w:pPr>
        <w:spacing w:after="0" w:line="240" w:lineRule="auto"/>
        <w:jc w:val="both"/>
        <w:rPr>
          <w:rFonts w:ascii="Arial" w:hAnsi="Arial" w:cs="Arial"/>
          <w:b/>
          <w:sz w:val="20"/>
          <w:szCs w:val="20"/>
        </w:rPr>
      </w:pPr>
      <w:r w:rsidRPr="0046396A">
        <w:rPr>
          <w:rFonts w:ascii="Arial" w:hAnsi="Arial" w:cs="Arial"/>
          <w:b/>
          <w:sz w:val="20"/>
          <w:szCs w:val="20"/>
        </w:rPr>
        <w:t>State of Ohio (Department of Administrative services)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7C4C1D" w:rsidRPr="0046396A">
        <w:rPr>
          <w:rFonts w:ascii="Arial" w:hAnsi="Arial" w:cs="Arial"/>
          <w:b/>
          <w:sz w:val="20"/>
          <w:szCs w:val="20"/>
        </w:rPr>
        <w:t xml:space="preserve">Nov 2016 – </w:t>
      </w:r>
      <w:r w:rsidR="006020DE">
        <w:rPr>
          <w:rFonts w:ascii="Arial" w:hAnsi="Arial" w:cs="Arial"/>
          <w:b/>
          <w:sz w:val="20"/>
          <w:szCs w:val="20"/>
        </w:rPr>
        <w:t>June 2025</w:t>
      </w:r>
    </w:p>
    <w:p w14:paraId="5B29AFE9" w14:textId="77777777" w:rsidR="007C4C1D" w:rsidRPr="0046396A" w:rsidRDefault="007C4C1D" w:rsidP="00FF7553">
      <w:pPr>
        <w:spacing w:after="0" w:line="240" w:lineRule="auto"/>
        <w:jc w:val="both"/>
        <w:rPr>
          <w:rFonts w:ascii="Arial" w:hAnsi="Arial" w:cs="Arial"/>
          <w:b/>
          <w:sz w:val="20"/>
          <w:szCs w:val="20"/>
        </w:rPr>
      </w:pPr>
      <w:r w:rsidRPr="0046396A">
        <w:rPr>
          <w:rFonts w:ascii="Arial" w:hAnsi="Arial" w:cs="Arial"/>
          <w:b/>
          <w:sz w:val="20"/>
          <w:szCs w:val="20"/>
        </w:rPr>
        <w:t>Ohio Benefits Integrated Eligibility System</w:t>
      </w:r>
      <w:r w:rsidR="00F8725D">
        <w:rPr>
          <w:rFonts w:ascii="Arial" w:hAnsi="Arial" w:cs="Arial"/>
          <w:b/>
          <w:sz w:val="20"/>
          <w:szCs w:val="20"/>
        </w:rPr>
        <w:t xml:space="preserve"> </w:t>
      </w:r>
      <w:proofErr w:type="spellStart"/>
      <w:r w:rsidR="00F8725D">
        <w:rPr>
          <w:rFonts w:ascii="Arial" w:hAnsi="Arial" w:cs="Arial"/>
          <w:b/>
          <w:sz w:val="20"/>
          <w:szCs w:val="20"/>
        </w:rPr>
        <w:t>Moderinization</w:t>
      </w:r>
      <w:proofErr w:type="spellEnd"/>
    </w:p>
    <w:p w14:paraId="694E70CF" w14:textId="77777777" w:rsidR="00393F2B" w:rsidRDefault="006020DE" w:rsidP="006020DE">
      <w:pPr>
        <w:spacing w:line="240" w:lineRule="auto"/>
        <w:rPr>
          <w:rFonts w:ascii="Arial" w:hAnsi="Arial" w:cs="Arial"/>
          <w:b/>
          <w:sz w:val="20"/>
          <w:szCs w:val="20"/>
        </w:rPr>
      </w:pPr>
      <w:r w:rsidRPr="006020DE">
        <w:rPr>
          <w:rFonts w:ascii="Arial" w:hAnsi="Arial" w:cs="Arial"/>
          <w:b/>
          <w:sz w:val="20"/>
          <w:szCs w:val="20"/>
        </w:rPr>
        <w:t xml:space="preserve">Project Delivery Lead/Program Manager </w:t>
      </w:r>
      <w:r>
        <w:rPr>
          <w:rFonts w:ascii="Arial" w:hAnsi="Arial" w:cs="Arial"/>
          <w:b/>
          <w:sz w:val="20"/>
          <w:szCs w:val="20"/>
        </w:rPr>
        <w:t xml:space="preserve"> </w:t>
      </w:r>
    </w:p>
    <w:p w14:paraId="014A9603" w14:textId="77777777" w:rsidR="00881E42" w:rsidRDefault="00881E42" w:rsidP="00F8725D">
      <w:pPr>
        <w:spacing w:after="0" w:line="240" w:lineRule="auto"/>
        <w:rPr>
          <w:rFonts w:ascii="Arial" w:hAnsi="Arial" w:cs="Arial"/>
          <w:b/>
          <w:sz w:val="20"/>
          <w:szCs w:val="20"/>
        </w:rPr>
      </w:pPr>
      <w:r>
        <w:rPr>
          <w:rFonts w:ascii="Arial" w:hAnsi="Arial" w:cs="Arial"/>
          <w:b/>
          <w:sz w:val="20"/>
          <w:szCs w:val="20"/>
        </w:rPr>
        <w:t>Project scope:</w:t>
      </w:r>
    </w:p>
    <w:p w14:paraId="25699847" w14:textId="77777777" w:rsidR="00DD6328" w:rsidRDefault="00DD6328" w:rsidP="00F8725D">
      <w:pPr>
        <w:spacing w:after="0" w:line="240" w:lineRule="auto"/>
        <w:rPr>
          <w:rFonts w:ascii="Arial" w:hAnsi="Arial" w:cs="Arial"/>
          <w:bCs/>
          <w:sz w:val="20"/>
          <w:szCs w:val="20"/>
        </w:rPr>
      </w:pPr>
      <w:r w:rsidRPr="00DD6328">
        <w:rPr>
          <w:rFonts w:ascii="Arial" w:hAnsi="Arial" w:cs="Arial"/>
          <w:bCs/>
          <w:sz w:val="20"/>
          <w:szCs w:val="20"/>
        </w:rPr>
        <w:t xml:space="preserve">The </w:t>
      </w:r>
      <w:r w:rsidRPr="00DD6328">
        <w:rPr>
          <w:rFonts w:ascii="Arial" w:hAnsi="Arial" w:cs="Arial"/>
          <w:b/>
          <w:sz w:val="20"/>
          <w:szCs w:val="20"/>
        </w:rPr>
        <w:t>Ohio Integrated Eligibility Modernization</w:t>
      </w:r>
      <w:r w:rsidRPr="00DD6328">
        <w:rPr>
          <w:rFonts w:ascii="Arial" w:hAnsi="Arial" w:cs="Arial"/>
          <w:bCs/>
          <w:sz w:val="20"/>
          <w:szCs w:val="20"/>
        </w:rPr>
        <w:t xml:space="preserve"> Initiative is a statewide effort led by the Ohio Department of Administrative Services </w:t>
      </w:r>
      <w:r w:rsidRPr="00DD6328">
        <w:rPr>
          <w:rFonts w:ascii="Arial" w:hAnsi="Arial" w:cs="Arial"/>
          <w:b/>
          <w:sz w:val="20"/>
          <w:szCs w:val="20"/>
        </w:rPr>
        <w:t>(DAS)</w:t>
      </w:r>
      <w:r w:rsidRPr="00DD6328">
        <w:rPr>
          <w:rFonts w:ascii="Arial" w:hAnsi="Arial" w:cs="Arial"/>
          <w:bCs/>
          <w:sz w:val="20"/>
          <w:szCs w:val="20"/>
        </w:rPr>
        <w:t xml:space="preserve"> </w:t>
      </w:r>
      <w:r>
        <w:rPr>
          <w:rFonts w:ascii="Arial" w:hAnsi="Arial" w:cs="Arial"/>
          <w:bCs/>
          <w:sz w:val="20"/>
          <w:szCs w:val="20"/>
        </w:rPr>
        <w:t xml:space="preserve">in conjunction with Human Health Services </w:t>
      </w:r>
      <w:r w:rsidRPr="00DD6328">
        <w:rPr>
          <w:rFonts w:ascii="Arial" w:hAnsi="Arial" w:cs="Arial"/>
          <w:b/>
          <w:sz w:val="20"/>
          <w:szCs w:val="20"/>
        </w:rPr>
        <w:t>(HHS)</w:t>
      </w:r>
      <w:r>
        <w:rPr>
          <w:rFonts w:ascii="Arial" w:hAnsi="Arial" w:cs="Arial"/>
          <w:bCs/>
          <w:sz w:val="20"/>
          <w:szCs w:val="20"/>
        </w:rPr>
        <w:t xml:space="preserve"> </w:t>
      </w:r>
      <w:r w:rsidRPr="00DD6328">
        <w:rPr>
          <w:rFonts w:ascii="Arial" w:hAnsi="Arial" w:cs="Arial"/>
          <w:bCs/>
          <w:sz w:val="20"/>
          <w:szCs w:val="20"/>
        </w:rPr>
        <w:t>to implement a comprehensive, Oracle-based Integrated Eligibility and Case Management (</w:t>
      </w:r>
      <w:r w:rsidRPr="00DD6328">
        <w:rPr>
          <w:rFonts w:ascii="Arial" w:hAnsi="Arial" w:cs="Arial"/>
          <w:b/>
          <w:sz w:val="20"/>
          <w:szCs w:val="20"/>
        </w:rPr>
        <w:t>IECM</w:t>
      </w:r>
      <w:r w:rsidRPr="00DD6328">
        <w:rPr>
          <w:rFonts w:ascii="Arial" w:hAnsi="Arial" w:cs="Arial"/>
          <w:bCs/>
          <w:sz w:val="20"/>
          <w:szCs w:val="20"/>
        </w:rPr>
        <w:t xml:space="preserve">) system. The system is designed to streamline intake, </w:t>
      </w:r>
      <w:r w:rsidRPr="00DD6328">
        <w:rPr>
          <w:rFonts w:ascii="Arial" w:hAnsi="Arial" w:cs="Arial"/>
          <w:b/>
          <w:sz w:val="20"/>
          <w:szCs w:val="20"/>
        </w:rPr>
        <w:t xml:space="preserve">eligibility determination, case management, and </w:t>
      </w:r>
      <w:proofErr w:type="spellStart"/>
      <w:r w:rsidRPr="00DD6328">
        <w:rPr>
          <w:rFonts w:ascii="Arial" w:hAnsi="Arial" w:cs="Arial"/>
          <w:b/>
          <w:sz w:val="20"/>
          <w:szCs w:val="20"/>
        </w:rPr>
        <w:t>enrollment</w:t>
      </w:r>
      <w:proofErr w:type="spellEnd"/>
      <w:r w:rsidRPr="00DD6328">
        <w:rPr>
          <w:rFonts w:ascii="Arial" w:hAnsi="Arial" w:cs="Arial"/>
          <w:b/>
          <w:sz w:val="20"/>
          <w:szCs w:val="20"/>
        </w:rPr>
        <w:t xml:space="preserve"> for multiple public assistance programs</w:t>
      </w:r>
      <w:r w:rsidRPr="00DD6328">
        <w:rPr>
          <w:rFonts w:ascii="Arial" w:hAnsi="Arial" w:cs="Arial"/>
          <w:bCs/>
          <w:sz w:val="20"/>
          <w:szCs w:val="20"/>
        </w:rPr>
        <w:t xml:space="preserve">, including </w:t>
      </w:r>
      <w:r w:rsidRPr="00DD6328">
        <w:rPr>
          <w:rFonts w:ascii="Arial" w:hAnsi="Arial" w:cs="Arial"/>
          <w:b/>
          <w:sz w:val="20"/>
          <w:szCs w:val="20"/>
        </w:rPr>
        <w:t xml:space="preserve">Medicaid, Supplemental Nutrition Assistance Program (SNAP), Temporary Assistance for Needy Families (TANF), Child Care Subsidy, Child Welfare Services (SACWIS), and Managed Care </w:t>
      </w:r>
      <w:proofErr w:type="spellStart"/>
      <w:r w:rsidRPr="00DD6328">
        <w:rPr>
          <w:rFonts w:ascii="Arial" w:hAnsi="Arial" w:cs="Arial"/>
          <w:b/>
          <w:sz w:val="20"/>
          <w:szCs w:val="20"/>
        </w:rPr>
        <w:t>Enrollment</w:t>
      </w:r>
      <w:proofErr w:type="spellEnd"/>
      <w:r w:rsidRPr="00DD6328">
        <w:rPr>
          <w:rFonts w:ascii="Arial" w:hAnsi="Arial" w:cs="Arial"/>
          <w:bCs/>
          <w:sz w:val="20"/>
          <w:szCs w:val="20"/>
        </w:rPr>
        <w:t xml:space="preserve">. </w:t>
      </w:r>
      <w:r w:rsidRPr="00052EF5">
        <w:rPr>
          <w:rFonts w:ascii="Arial" w:hAnsi="Arial" w:cs="Arial"/>
          <w:bCs/>
          <w:sz w:val="20"/>
          <w:szCs w:val="20"/>
        </w:rPr>
        <w:t>It</w:t>
      </w:r>
      <w:r w:rsidRPr="00DD6328">
        <w:rPr>
          <w:rFonts w:ascii="Arial" w:hAnsi="Arial" w:cs="Arial"/>
          <w:bCs/>
          <w:sz w:val="20"/>
          <w:szCs w:val="20"/>
        </w:rPr>
        <w:t xml:space="preserve"> consolidates legacy systems into a unified platform that enables real-time eligibility decisions, cross-program data </w:t>
      </w:r>
      <w:r w:rsidRPr="00DD6328">
        <w:rPr>
          <w:rFonts w:ascii="Arial" w:hAnsi="Arial" w:cs="Arial"/>
          <w:bCs/>
          <w:sz w:val="20"/>
          <w:szCs w:val="20"/>
        </w:rPr>
        <w:lastRenderedPageBreak/>
        <w:t>sharing, and integration with external verification systems such as MMIS, IEVS, and AVS. The solution supports compliance with federal and state regulations, including modular development principles aligned with CCWIS guidelines.</w:t>
      </w:r>
    </w:p>
    <w:p w14:paraId="5F03B58F" w14:textId="77777777" w:rsidR="00F8725D" w:rsidRPr="00DD6328" w:rsidRDefault="00F8725D" w:rsidP="00F8725D">
      <w:pPr>
        <w:spacing w:after="0" w:line="240" w:lineRule="auto"/>
        <w:rPr>
          <w:rFonts w:ascii="Arial" w:hAnsi="Arial" w:cs="Arial"/>
          <w:bCs/>
          <w:sz w:val="20"/>
          <w:szCs w:val="20"/>
        </w:rPr>
      </w:pPr>
    </w:p>
    <w:p w14:paraId="2C590528" w14:textId="77777777" w:rsidR="00393F2B" w:rsidRDefault="00393F2B" w:rsidP="008D4AE6">
      <w:pPr>
        <w:spacing w:after="0" w:line="240" w:lineRule="auto"/>
        <w:jc w:val="both"/>
        <w:rPr>
          <w:rFonts w:ascii="Arial" w:hAnsi="Arial" w:cs="Arial"/>
          <w:b/>
          <w:sz w:val="20"/>
          <w:szCs w:val="20"/>
        </w:rPr>
      </w:pPr>
      <w:r w:rsidRPr="0046396A">
        <w:rPr>
          <w:rFonts w:ascii="Arial" w:hAnsi="Arial" w:cs="Arial"/>
          <w:b/>
          <w:sz w:val="20"/>
          <w:szCs w:val="20"/>
        </w:rPr>
        <w:t>Res</w:t>
      </w:r>
      <w:r w:rsidR="00E94352">
        <w:rPr>
          <w:rFonts w:ascii="Arial" w:hAnsi="Arial" w:cs="Arial"/>
          <w:b/>
          <w:sz w:val="20"/>
          <w:szCs w:val="20"/>
        </w:rPr>
        <w:t>p</w:t>
      </w:r>
      <w:r w:rsidRPr="0046396A">
        <w:rPr>
          <w:rFonts w:ascii="Arial" w:hAnsi="Arial" w:cs="Arial"/>
          <w:b/>
          <w:sz w:val="20"/>
          <w:szCs w:val="20"/>
        </w:rPr>
        <w:t>onsibilities:</w:t>
      </w:r>
    </w:p>
    <w:p w14:paraId="2AB10D73" w14:textId="77777777" w:rsidR="00DE23DC" w:rsidRPr="00DE23DC" w:rsidRDefault="00DE23DC" w:rsidP="008D4AE6">
      <w:pPr>
        <w:numPr>
          <w:ilvl w:val="0"/>
          <w:numId w:val="15"/>
        </w:numPr>
        <w:suppressAutoHyphens w:val="0"/>
        <w:spacing w:after="0"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Led end-to-end delivery</w:t>
      </w:r>
      <w:r w:rsidRPr="00DE23DC">
        <w:rPr>
          <w:rFonts w:ascii="Arial" w:eastAsia="Times New Roman" w:hAnsi="Arial" w:cs="Arial"/>
          <w:sz w:val="20"/>
          <w:szCs w:val="20"/>
          <w:lang w:val="en-US" w:eastAsia="en-US"/>
        </w:rPr>
        <w:t xml:space="preserve"> of multiple large-scale, high-visibility statewide releases, overseeing all project phases including initiation, planning, execution, build/development, monitoring, and closure.</w:t>
      </w:r>
    </w:p>
    <w:p w14:paraId="655DB357" w14:textId="77777777" w:rsidR="00DE23DC" w:rsidRPr="00DE23DC" w:rsidRDefault="00DE23DC" w:rsidP="008D4AE6">
      <w:pPr>
        <w:numPr>
          <w:ilvl w:val="0"/>
          <w:numId w:val="15"/>
        </w:numPr>
        <w:suppressAutoHyphens w:val="0"/>
        <w:spacing w:after="0"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Spearheaded modernization</w:t>
      </w:r>
      <w:r w:rsidRPr="00DE23DC">
        <w:rPr>
          <w:rFonts w:ascii="Arial" w:eastAsia="Times New Roman" w:hAnsi="Arial" w:cs="Arial"/>
          <w:sz w:val="20"/>
          <w:szCs w:val="20"/>
          <w:lang w:val="en-US" w:eastAsia="en-US"/>
        </w:rPr>
        <w:t xml:space="preserve"> of critical legacy systems for Ohio’s Jobs and Family Services, Medicaid, and Child Care Program by transforming a mainframe-based infrastructure into a scalable, integrated </w:t>
      </w:r>
      <w:r w:rsidRPr="00DE23DC">
        <w:rPr>
          <w:rFonts w:ascii="Arial" w:eastAsia="Times New Roman" w:hAnsi="Arial" w:cs="Arial"/>
          <w:b/>
          <w:bCs/>
          <w:sz w:val="20"/>
          <w:szCs w:val="20"/>
          <w:lang w:val="en-US" w:eastAsia="en-US"/>
        </w:rPr>
        <w:t>Oracle platform</w:t>
      </w:r>
      <w:r w:rsidRPr="00DE23DC">
        <w:rPr>
          <w:rFonts w:ascii="Arial" w:eastAsia="Times New Roman" w:hAnsi="Arial" w:cs="Arial"/>
          <w:sz w:val="20"/>
          <w:szCs w:val="20"/>
          <w:lang w:val="en-US" w:eastAsia="en-US"/>
        </w:rPr>
        <w:t>, improving accessibility, reliability, and efficiency across agencies.</w:t>
      </w:r>
    </w:p>
    <w:p w14:paraId="56B60425"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Directed transformation</w:t>
      </w:r>
      <w:r w:rsidRPr="00DE23DC">
        <w:rPr>
          <w:rFonts w:ascii="Arial" w:eastAsia="Times New Roman" w:hAnsi="Arial" w:cs="Arial"/>
          <w:sz w:val="20"/>
          <w:szCs w:val="20"/>
          <w:lang w:val="en-US" w:eastAsia="en-US"/>
        </w:rPr>
        <w:t xml:space="preserve"> of the Medicaid Information Technology System (</w:t>
      </w:r>
      <w:r w:rsidRPr="00DE23DC">
        <w:rPr>
          <w:rFonts w:ascii="Arial" w:eastAsia="Times New Roman" w:hAnsi="Arial" w:cs="Arial"/>
          <w:b/>
          <w:bCs/>
          <w:sz w:val="20"/>
          <w:szCs w:val="20"/>
          <w:lang w:val="en-US" w:eastAsia="en-US"/>
        </w:rPr>
        <w:t>MITS</w:t>
      </w:r>
      <w:r w:rsidRPr="00DE23DC">
        <w:rPr>
          <w:rFonts w:ascii="Arial" w:eastAsia="Times New Roman" w:hAnsi="Arial" w:cs="Arial"/>
          <w:sz w:val="20"/>
          <w:szCs w:val="20"/>
          <w:lang w:val="en-US" w:eastAsia="en-US"/>
        </w:rPr>
        <w:t>) and integrated the Statewide Automated Child Welfare Information System (</w:t>
      </w:r>
      <w:r w:rsidRPr="00DE23DC">
        <w:rPr>
          <w:rFonts w:ascii="Arial" w:eastAsia="Times New Roman" w:hAnsi="Arial" w:cs="Arial"/>
          <w:b/>
          <w:bCs/>
          <w:sz w:val="20"/>
          <w:szCs w:val="20"/>
          <w:lang w:val="en-US" w:eastAsia="en-US"/>
        </w:rPr>
        <w:t>SACWIS</w:t>
      </w:r>
      <w:r w:rsidRPr="00DE23DC">
        <w:rPr>
          <w:rFonts w:ascii="Arial" w:eastAsia="Times New Roman" w:hAnsi="Arial" w:cs="Arial"/>
          <w:sz w:val="20"/>
          <w:szCs w:val="20"/>
          <w:lang w:val="en-US" w:eastAsia="en-US"/>
        </w:rPr>
        <w:t xml:space="preserve">) into the centralized Ohio Benefits platform, enabling </w:t>
      </w:r>
      <w:r w:rsidRPr="00DE23DC">
        <w:rPr>
          <w:rFonts w:ascii="Arial" w:eastAsia="Times New Roman" w:hAnsi="Arial" w:cs="Arial"/>
          <w:b/>
          <w:bCs/>
          <w:sz w:val="20"/>
          <w:szCs w:val="20"/>
          <w:lang w:val="en-US" w:eastAsia="en-US"/>
        </w:rPr>
        <w:t>inter-agency data sharing</w:t>
      </w:r>
      <w:r w:rsidRPr="00DE23DC">
        <w:rPr>
          <w:rFonts w:ascii="Arial" w:eastAsia="Times New Roman" w:hAnsi="Arial" w:cs="Arial"/>
          <w:sz w:val="20"/>
          <w:szCs w:val="20"/>
          <w:lang w:val="en-US" w:eastAsia="en-US"/>
        </w:rPr>
        <w:t>, improved case management, and compliance with federal/state standards.</w:t>
      </w:r>
    </w:p>
    <w:p w14:paraId="1FC9DCBB"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Led re-baselining</w:t>
      </w:r>
      <w:r w:rsidRPr="00DE23DC">
        <w:rPr>
          <w:rFonts w:ascii="Arial" w:eastAsia="Times New Roman" w:hAnsi="Arial" w:cs="Arial"/>
          <w:sz w:val="20"/>
          <w:szCs w:val="20"/>
          <w:lang w:val="en-US" w:eastAsia="en-US"/>
        </w:rPr>
        <w:t xml:space="preserve"> of challenged project timelines through rigorous </w:t>
      </w:r>
      <w:r w:rsidRPr="00DE23DC">
        <w:rPr>
          <w:rFonts w:ascii="Arial" w:eastAsia="Times New Roman" w:hAnsi="Arial" w:cs="Arial"/>
          <w:b/>
          <w:bCs/>
          <w:sz w:val="20"/>
          <w:szCs w:val="20"/>
          <w:lang w:val="en-US" w:eastAsia="en-US"/>
        </w:rPr>
        <w:t>program management</w:t>
      </w:r>
      <w:r w:rsidRPr="00DE23DC">
        <w:rPr>
          <w:rFonts w:ascii="Arial" w:eastAsia="Times New Roman" w:hAnsi="Arial" w:cs="Arial"/>
          <w:sz w:val="20"/>
          <w:szCs w:val="20"/>
          <w:lang w:val="en-US" w:eastAsia="en-US"/>
        </w:rPr>
        <w:t xml:space="preserve"> across planning, execution, monitoring, and reporting.</w:t>
      </w:r>
    </w:p>
    <w:p w14:paraId="1E25AAE2"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Oversaw </w:t>
      </w:r>
      <w:r w:rsidRPr="00DE23DC">
        <w:rPr>
          <w:rFonts w:ascii="Arial" w:eastAsia="Times New Roman" w:hAnsi="Arial" w:cs="Arial"/>
          <w:b/>
          <w:bCs/>
          <w:sz w:val="20"/>
          <w:szCs w:val="20"/>
          <w:lang w:val="en-US" w:eastAsia="en-US"/>
        </w:rPr>
        <w:t>release planning</w:t>
      </w:r>
      <w:r w:rsidRPr="00DE23DC">
        <w:rPr>
          <w:rFonts w:ascii="Arial" w:eastAsia="Times New Roman" w:hAnsi="Arial" w:cs="Arial"/>
          <w:sz w:val="20"/>
          <w:szCs w:val="20"/>
          <w:lang w:val="en-US" w:eastAsia="en-US"/>
        </w:rPr>
        <w:t xml:space="preserve"> by collaborating with internal teams and external partners to scope enhancements, schedule deployments, and coordinate </w:t>
      </w:r>
      <w:r w:rsidRPr="00DE23DC">
        <w:rPr>
          <w:rFonts w:ascii="Arial" w:eastAsia="Times New Roman" w:hAnsi="Arial" w:cs="Arial"/>
          <w:b/>
          <w:bCs/>
          <w:sz w:val="20"/>
          <w:szCs w:val="20"/>
          <w:lang w:val="en-US" w:eastAsia="en-US"/>
        </w:rPr>
        <w:t>UAT</w:t>
      </w:r>
      <w:r w:rsidRPr="00DE23DC">
        <w:rPr>
          <w:rFonts w:ascii="Arial" w:eastAsia="Times New Roman" w:hAnsi="Arial" w:cs="Arial"/>
          <w:sz w:val="20"/>
          <w:szCs w:val="20"/>
          <w:lang w:val="en-US" w:eastAsia="en-US"/>
        </w:rPr>
        <w:t xml:space="preserve"> for high-impact and legislatively driven features.</w:t>
      </w:r>
    </w:p>
    <w:p w14:paraId="26195561"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Streamlined organizational change management (OCM)</w:t>
      </w:r>
      <w:r w:rsidRPr="00DE23DC">
        <w:rPr>
          <w:rFonts w:ascii="Arial" w:eastAsia="Times New Roman" w:hAnsi="Arial" w:cs="Arial"/>
          <w:sz w:val="20"/>
          <w:szCs w:val="20"/>
          <w:lang w:val="en-US" w:eastAsia="en-US"/>
        </w:rPr>
        <w:t xml:space="preserve"> by engaging stakeholders, preparing communication plans, conducting training sessions, and promoting user adoption of modernized systems.</w:t>
      </w:r>
    </w:p>
    <w:p w14:paraId="34ED2356"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Acted as key liaison among </w:t>
      </w:r>
      <w:r w:rsidRPr="00DE23DC">
        <w:rPr>
          <w:rFonts w:ascii="Arial" w:eastAsia="Times New Roman" w:hAnsi="Arial" w:cs="Arial"/>
          <w:b/>
          <w:bCs/>
          <w:sz w:val="20"/>
          <w:szCs w:val="20"/>
          <w:lang w:val="en-US" w:eastAsia="en-US"/>
        </w:rPr>
        <w:t>technical, OCM, and functional teams</w:t>
      </w:r>
      <w:r w:rsidRPr="00DE23DC">
        <w:rPr>
          <w:rFonts w:ascii="Arial" w:eastAsia="Times New Roman" w:hAnsi="Arial" w:cs="Arial"/>
          <w:sz w:val="20"/>
          <w:szCs w:val="20"/>
          <w:lang w:val="en-US" w:eastAsia="en-US"/>
        </w:rPr>
        <w:t>, ensuring enterprise system requirements were captured and met.</w:t>
      </w:r>
    </w:p>
    <w:p w14:paraId="08715D75"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Managed the implementation of </w:t>
      </w:r>
      <w:r w:rsidRPr="00DE23DC">
        <w:rPr>
          <w:rFonts w:ascii="Arial" w:eastAsia="Times New Roman" w:hAnsi="Arial" w:cs="Arial"/>
          <w:b/>
          <w:bCs/>
          <w:sz w:val="20"/>
          <w:szCs w:val="20"/>
          <w:lang w:val="en-US" w:eastAsia="en-US"/>
        </w:rPr>
        <w:t>secure FTP protocols</w:t>
      </w:r>
      <w:r w:rsidRPr="00DE23DC">
        <w:rPr>
          <w:rFonts w:ascii="Arial" w:eastAsia="Times New Roman" w:hAnsi="Arial" w:cs="Arial"/>
          <w:sz w:val="20"/>
          <w:szCs w:val="20"/>
          <w:lang w:val="en-US" w:eastAsia="en-US"/>
        </w:rPr>
        <w:t>, coordinating with IT security and vendors for encrypted data transfers across agencies.</w:t>
      </w:r>
    </w:p>
    <w:p w14:paraId="001B025D"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Oversaw enterprise-wide </w:t>
      </w:r>
      <w:r w:rsidRPr="00DE23DC">
        <w:rPr>
          <w:rFonts w:ascii="Arial" w:eastAsia="Times New Roman" w:hAnsi="Arial" w:cs="Arial"/>
          <w:b/>
          <w:bCs/>
          <w:sz w:val="20"/>
          <w:szCs w:val="20"/>
          <w:lang w:val="en-US" w:eastAsia="en-US"/>
        </w:rPr>
        <w:t>Microsoft OneDrive deployment</w:t>
      </w:r>
      <w:r w:rsidRPr="00DE23DC">
        <w:rPr>
          <w:rFonts w:ascii="Arial" w:eastAsia="Times New Roman" w:hAnsi="Arial" w:cs="Arial"/>
          <w:sz w:val="20"/>
          <w:szCs w:val="20"/>
          <w:lang w:val="en-US" w:eastAsia="en-US"/>
        </w:rPr>
        <w:t>, including planning, migration, permissions setup, and policy enforcement.</w:t>
      </w:r>
    </w:p>
    <w:p w14:paraId="27364762"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Built strategic relationships</w:t>
      </w:r>
      <w:r w:rsidRPr="00DE23DC">
        <w:rPr>
          <w:rFonts w:ascii="Arial" w:eastAsia="Times New Roman" w:hAnsi="Arial" w:cs="Arial"/>
          <w:sz w:val="20"/>
          <w:szCs w:val="20"/>
          <w:lang w:val="en-US" w:eastAsia="en-US"/>
        </w:rPr>
        <w:t xml:space="preserve"> with business leaders, users, and partners; presented proposals, facilitated governance meetings, and ensured transparent communication.</w:t>
      </w:r>
    </w:p>
    <w:p w14:paraId="685D4AC6"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Managed integration efforts across stakeholder groups including </w:t>
      </w:r>
      <w:r w:rsidRPr="00DE23DC">
        <w:rPr>
          <w:rFonts w:ascii="Arial" w:eastAsia="Times New Roman" w:hAnsi="Arial" w:cs="Arial"/>
          <w:b/>
          <w:bCs/>
          <w:sz w:val="20"/>
          <w:szCs w:val="20"/>
          <w:lang w:val="en-US" w:eastAsia="en-US"/>
        </w:rPr>
        <w:t>JFS, ODM, DCY</w:t>
      </w:r>
      <w:r w:rsidRPr="00DE23DC">
        <w:rPr>
          <w:rFonts w:ascii="Arial" w:eastAsia="Times New Roman" w:hAnsi="Arial" w:cs="Arial"/>
          <w:sz w:val="20"/>
          <w:szCs w:val="20"/>
          <w:lang w:val="en-US" w:eastAsia="en-US"/>
        </w:rPr>
        <w:t xml:space="preserve">, and vendor </w:t>
      </w:r>
      <w:r w:rsidRPr="00DE23DC">
        <w:rPr>
          <w:rFonts w:ascii="Arial" w:eastAsia="Times New Roman" w:hAnsi="Arial" w:cs="Arial"/>
          <w:b/>
          <w:bCs/>
          <w:sz w:val="20"/>
          <w:szCs w:val="20"/>
          <w:lang w:val="en-US" w:eastAsia="en-US"/>
        </w:rPr>
        <w:t>Accenture</w:t>
      </w:r>
      <w:r w:rsidRPr="00DE23DC">
        <w:rPr>
          <w:rFonts w:ascii="Arial" w:eastAsia="Times New Roman" w:hAnsi="Arial" w:cs="Arial"/>
          <w:sz w:val="20"/>
          <w:szCs w:val="20"/>
          <w:lang w:val="en-US" w:eastAsia="en-US"/>
        </w:rPr>
        <w:t>, aligning on timelines, deliverables, and quality standards.</w:t>
      </w:r>
    </w:p>
    <w:p w14:paraId="5E0A83CA"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Collaborated with third-party system integrators</w:t>
      </w:r>
      <w:r w:rsidRPr="00DE23DC">
        <w:rPr>
          <w:rFonts w:ascii="Arial" w:eastAsia="Times New Roman" w:hAnsi="Arial" w:cs="Arial"/>
          <w:sz w:val="20"/>
          <w:szCs w:val="20"/>
          <w:lang w:val="en-US" w:eastAsia="en-US"/>
        </w:rPr>
        <w:t xml:space="preserve"> and agencies to maintain delivery discipline and ensure </w:t>
      </w:r>
      <w:r w:rsidRPr="00DE23DC">
        <w:rPr>
          <w:rFonts w:ascii="Arial" w:eastAsia="Times New Roman" w:hAnsi="Arial" w:cs="Arial"/>
          <w:b/>
          <w:bCs/>
          <w:sz w:val="20"/>
          <w:szCs w:val="20"/>
          <w:lang w:val="en-US" w:eastAsia="en-US"/>
        </w:rPr>
        <w:t>contractual compliance</w:t>
      </w:r>
      <w:r w:rsidRPr="00DE23DC">
        <w:rPr>
          <w:rFonts w:ascii="Arial" w:eastAsia="Times New Roman" w:hAnsi="Arial" w:cs="Arial"/>
          <w:sz w:val="20"/>
          <w:szCs w:val="20"/>
          <w:lang w:val="en-US" w:eastAsia="en-US"/>
        </w:rPr>
        <w:t xml:space="preserve"> in a multi-agency environment.</w:t>
      </w:r>
    </w:p>
    <w:p w14:paraId="546ED1DF" w14:textId="77777777" w:rsid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Provided structured oversight of </w:t>
      </w:r>
      <w:r w:rsidRPr="00DE23DC">
        <w:rPr>
          <w:rFonts w:ascii="Arial" w:eastAsia="Times New Roman" w:hAnsi="Arial" w:cs="Arial"/>
          <w:b/>
          <w:bCs/>
          <w:sz w:val="20"/>
          <w:szCs w:val="20"/>
          <w:lang w:val="en-US" w:eastAsia="en-US"/>
        </w:rPr>
        <w:t>risk management</w:t>
      </w:r>
      <w:r w:rsidRPr="00DE23DC">
        <w:rPr>
          <w:rFonts w:ascii="Arial" w:eastAsia="Times New Roman" w:hAnsi="Arial" w:cs="Arial"/>
          <w:sz w:val="20"/>
          <w:szCs w:val="20"/>
          <w:lang w:val="en-US" w:eastAsia="en-US"/>
        </w:rPr>
        <w:t xml:space="preserve">, issue escalation, scope governance, and </w:t>
      </w:r>
      <w:r w:rsidRPr="00DE23DC">
        <w:rPr>
          <w:rFonts w:ascii="Arial" w:eastAsia="Times New Roman" w:hAnsi="Arial" w:cs="Arial"/>
          <w:b/>
          <w:bCs/>
          <w:sz w:val="20"/>
          <w:szCs w:val="20"/>
          <w:lang w:val="en-US" w:eastAsia="en-US"/>
        </w:rPr>
        <w:t>milestone accountability</w:t>
      </w:r>
      <w:r w:rsidRPr="00DE23DC">
        <w:rPr>
          <w:rFonts w:ascii="Arial" w:eastAsia="Times New Roman" w:hAnsi="Arial" w:cs="Arial"/>
          <w:sz w:val="20"/>
          <w:szCs w:val="20"/>
          <w:lang w:val="en-US" w:eastAsia="en-US"/>
        </w:rPr>
        <w:t>, ensuring ERP program success.</w:t>
      </w:r>
    </w:p>
    <w:p w14:paraId="1E4ADE93" w14:textId="394980CC" w:rsidR="003D513E" w:rsidRPr="00DE23DC" w:rsidRDefault="003D513E"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Managed stakeholder coordination</w:t>
      </w:r>
      <w:r w:rsidRPr="00DE23DC">
        <w:rPr>
          <w:rFonts w:ascii="Arial" w:eastAsia="Times New Roman" w:hAnsi="Arial" w:cs="Arial"/>
          <w:sz w:val="20"/>
          <w:szCs w:val="20"/>
          <w:lang w:val="en-US" w:eastAsia="en-US"/>
        </w:rPr>
        <w:t xml:space="preserve"> across vendors, business teams, ERP specialists, and executive sponsors for milestone accountability</w:t>
      </w:r>
    </w:p>
    <w:p w14:paraId="3A762AA9"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Directed technical debt remediation</w:t>
      </w:r>
      <w:r w:rsidRPr="00DE23DC">
        <w:rPr>
          <w:rFonts w:ascii="Arial" w:eastAsia="Times New Roman" w:hAnsi="Arial" w:cs="Arial"/>
          <w:sz w:val="20"/>
          <w:szCs w:val="20"/>
          <w:lang w:val="en-US" w:eastAsia="en-US"/>
        </w:rPr>
        <w:t xml:space="preserve"> initiatives by cataloging legacy pain points and integrating debt resolution into delivery plans.</w:t>
      </w:r>
    </w:p>
    <w:p w14:paraId="624F5648"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Facilitated </w:t>
      </w:r>
      <w:r w:rsidRPr="00DE23DC">
        <w:rPr>
          <w:rFonts w:ascii="Arial" w:eastAsia="Times New Roman" w:hAnsi="Arial" w:cs="Arial"/>
          <w:b/>
          <w:bCs/>
          <w:sz w:val="20"/>
          <w:szCs w:val="20"/>
          <w:lang w:val="en-US" w:eastAsia="en-US"/>
        </w:rPr>
        <w:t>impact analysis workshops</w:t>
      </w:r>
      <w:r w:rsidRPr="00DE23DC">
        <w:rPr>
          <w:rFonts w:ascii="Arial" w:eastAsia="Times New Roman" w:hAnsi="Arial" w:cs="Arial"/>
          <w:sz w:val="20"/>
          <w:szCs w:val="20"/>
          <w:lang w:val="en-US" w:eastAsia="en-US"/>
        </w:rPr>
        <w:t>, aligning resolutions with business priorities.</w:t>
      </w:r>
    </w:p>
    <w:p w14:paraId="18ADED89"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Advocated for </w:t>
      </w:r>
      <w:r w:rsidRPr="00DE23DC">
        <w:rPr>
          <w:rFonts w:ascii="Arial" w:eastAsia="Times New Roman" w:hAnsi="Arial" w:cs="Arial"/>
          <w:b/>
          <w:bCs/>
          <w:sz w:val="20"/>
          <w:szCs w:val="20"/>
          <w:lang w:val="en-US" w:eastAsia="en-US"/>
        </w:rPr>
        <w:t>sustainable delivery</w:t>
      </w:r>
      <w:r w:rsidRPr="00DE23DC">
        <w:rPr>
          <w:rFonts w:ascii="Arial" w:eastAsia="Times New Roman" w:hAnsi="Arial" w:cs="Arial"/>
          <w:sz w:val="20"/>
          <w:szCs w:val="20"/>
          <w:lang w:val="en-US" w:eastAsia="en-US"/>
        </w:rPr>
        <w:t xml:space="preserve"> practices through technical health checkpoints and release readiness processes.</w:t>
      </w:r>
    </w:p>
    <w:p w14:paraId="637E7164"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Developed detailed </w:t>
      </w:r>
      <w:r w:rsidRPr="00DE23DC">
        <w:rPr>
          <w:rFonts w:ascii="Arial" w:eastAsia="Times New Roman" w:hAnsi="Arial" w:cs="Arial"/>
          <w:b/>
          <w:bCs/>
          <w:sz w:val="20"/>
          <w:szCs w:val="20"/>
          <w:lang w:val="en-US" w:eastAsia="en-US"/>
        </w:rPr>
        <w:t>project schedules</w:t>
      </w:r>
      <w:r w:rsidRPr="00DE23DC">
        <w:rPr>
          <w:rFonts w:ascii="Arial" w:eastAsia="Times New Roman" w:hAnsi="Arial" w:cs="Arial"/>
          <w:sz w:val="20"/>
          <w:szCs w:val="20"/>
          <w:lang w:val="en-US" w:eastAsia="en-US"/>
        </w:rPr>
        <w:t xml:space="preserve">, tracked dependencies, resolved conflicts, and ensured go-live readiness via structured </w:t>
      </w:r>
      <w:r w:rsidRPr="00DE23DC">
        <w:rPr>
          <w:rFonts w:ascii="Arial" w:eastAsia="Times New Roman" w:hAnsi="Arial" w:cs="Arial"/>
          <w:b/>
          <w:bCs/>
          <w:sz w:val="20"/>
          <w:szCs w:val="20"/>
          <w:lang w:val="en-US" w:eastAsia="en-US"/>
        </w:rPr>
        <w:t>go/no-go criteria</w:t>
      </w:r>
      <w:r w:rsidRPr="00DE23DC">
        <w:rPr>
          <w:rFonts w:ascii="Arial" w:eastAsia="Times New Roman" w:hAnsi="Arial" w:cs="Arial"/>
          <w:sz w:val="20"/>
          <w:szCs w:val="20"/>
          <w:lang w:val="en-US" w:eastAsia="en-US"/>
        </w:rPr>
        <w:t>.</w:t>
      </w:r>
    </w:p>
    <w:p w14:paraId="04D0F441"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Ensured formal </w:t>
      </w:r>
      <w:r w:rsidRPr="00DE23DC">
        <w:rPr>
          <w:rFonts w:ascii="Arial" w:eastAsia="Times New Roman" w:hAnsi="Arial" w:cs="Arial"/>
          <w:b/>
          <w:bCs/>
          <w:sz w:val="20"/>
          <w:szCs w:val="20"/>
          <w:lang w:val="en-US" w:eastAsia="en-US"/>
        </w:rPr>
        <w:t>change control</w:t>
      </w:r>
      <w:r w:rsidRPr="00DE23DC">
        <w:rPr>
          <w:rFonts w:ascii="Arial" w:eastAsia="Times New Roman" w:hAnsi="Arial" w:cs="Arial"/>
          <w:sz w:val="20"/>
          <w:szCs w:val="20"/>
          <w:lang w:val="en-US" w:eastAsia="en-US"/>
        </w:rPr>
        <w:t>, mitigated risks, and managed scope creep through comprehensive project plans and continuous monitoring.</w:t>
      </w:r>
    </w:p>
    <w:p w14:paraId="5F371CCE"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Directed SQA strategy</w:t>
      </w:r>
      <w:r w:rsidRPr="00DE23DC">
        <w:rPr>
          <w:rFonts w:ascii="Arial" w:eastAsia="Times New Roman" w:hAnsi="Arial" w:cs="Arial"/>
          <w:sz w:val="20"/>
          <w:szCs w:val="20"/>
          <w:lang w:val="en-US" w:eastAsia="en-US"/>
        </w:rPr>
        <w:t xml:space="preserve">, onboarding testers, coordinating validation, and managing </w:t>
      </w:r>
      <w:r w:rsidRPr="00DE23DC">
        <w:rPr>
          <w:rFonts w:ascii="Arial" w:eastAsia="Times New Roman" w:hAnsi="Arial" w:cs="Arial"/>
          <w:b/>
          <w:bCs/>
          <w:sz w:val="20"/>
          <w:szCs w:val="20"/>
          <w:lang w:val="en-US" w:eastAsia="en-US"/>
        </w:rPr>
        <w:t>UAT cycles</w:t>
      </w:r>
      <w:r w:rsidRPr="00DE23DC">
        <w:rPr>
          <w:rFonts w:ascii="Arial" w:eastAsia="Times New Roman" w:hAnsi="Arial" w:cs="Arial"/>
          <w:sz w:val="20"/>
          <w:szCs w:val="20"/>
          <w:lang w:val="en-US" w:eastAsia="en-US"/>
        </w:rPr>
        <w:t xml:space="preserve"> to secure stakeholder </w:t>
      </w:r>
      <w:proofErr w:type="gramStart"/>
      <w:r w:rsidRPr="00DE23DC">
        <w:rPr>
          <w:rFonts w:ascii="Arial" w:eastAsia="Times New Roman" w:hAnsi="Arial" w:cs="Arial"/>
          <w:sz w:val="20"/>
          <w:szCs w:val="20"/>
          <w:lang w:val="en-US" w:eastAsia="en-US"/>
        </w:rPr>
        <w:t>sign-offs</w:t>
      </w:r>
      <w:proofErr w:type="gramEnd"/>
      <w:r w:rsidRPr="00DE23DC">
        <w:rPr>
          <w:rFonts w:ascii="Arial" w:eastAsia="Times New Roman" w:hAnsi="Arial" w:cs="Arial"/>
          <w:sz w:val="20"/>
          <w:szCs w:val="20"/>
          <w:lang w:val="en-US" w:eastAsia="en-US"/>
        </w:rPr>
        <w:t>.</w:t>
      </w:r>
    </w:p>
    <w:p w14:paraId="6058F7B5"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Identified and mitigated risks across agencies, led </w:t>
      </w:r>
      <w:r w:rsidRPr="00DE23DC">
        <w:rPr>
          <w:rFonts w:ascii="Arial" w:eastAsia="Times New Roman" w:hAnsi="Arial" w:cs="Arial"/>
          <w:b/>
          <w:bCs/>
          <w:sz w:val="20"/>
          <w:szCs w:val="20"/>
          <w:lang w:val="en-US" w:eastAsia="en-US"/>
        </w:rPr>
        <w:t>risk workshops</w:t>
      </w:r>
      <w:r w:rsidRPr="00DE23DC">
        <w:rPr>
          <w:rFonts w:ascii="Arial" w:eastAsia="Times New Roman" w:hAnsi="Arial" w:cs="Arial"/>
          <w:sz w:val="20"/>
          <w:szCs w:val="20"/>
          <w:lang w:val="en-US" w:eastAsia="en-US"/>
        </w:rPr>
        <w:t>, and tracked issues in PMO dashboards.</w:t>
      </w:r>
    </w:p>
    <w:p w14:paraId="5023B1AC" w14:textId="77777777" w:rsidR="00DE23DC" w:rsidRPr="00DE23DC" w:rsidRDefault="00DE23DC" w:rsidP="00DE23DC">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sz w:val="20"/>
          <w:szCs w:val="20"/>
          <w:lang w:val="en-US" w:eastAsia="en-US"/>
        </w:rPr>
        <w:t xml:space="preserve">Built and maintained </w:t>
      </w:r>
      <w:r w:rsidRPr="00DE23DC">
        <w:rPr>
          <w:rFonts w:ascii="Arial" w:eastAsia="Times New Roman" w:hAnsi="Arial" w:cs="Arial"/>
          <w:b/>
          <w:bCs/>
          <w:sz w:val="20"/>
          <w:szCs w:val="20"/>
          <w:lang w:val="en-US" w:eastAsia="en-US"/>
        </w:rPr>
        <w:t>real-time dashboards</w:t>
      </w:r>
      <w:r w:rsidRPr="00DE23DC">
        <w:rPr>
          <w:rFonts w:ascii="Arial" w:eastAsia="Times New Roman" w:hAnsi="Arial" w:cs="Arial"/>
          <w:sz w:val="20"/>
          <w:szCs w:val="20"/>
          <w:lang w:val="en-US" w:eastAsia="en-US"/>
        </w:rPr>
        <w:t xml:space="preserve"> using </w:t>
      </w:r>
      <w:r w:rsidRPr="00DE23DC">
        <w:rPr>
          <w:rFonts w:ascii="Arial" w:eastAsia="Times New Roman" w:hAnsi="Arial" w:cs="Arial"/>
          <w:b/>
          <w:bCs/>
          <w:sz w:val="20"/>
          <w:szCs w:val="20"/>
          <w:lang w:val="en-US" w:eastAsia="en-US"/>
        </w:rPr>
        <w:t>Excel and SharePoint</w:t>
      </w:r>
      <w:r w:rsidRPr="00DE23DC">
        <w:rPr>
          <w:rFonts w:ascii="Arial" w:eastAsia="Times New Roman" w:hAnsi="Arial" w:cs="Arial"/>
          <w:sz w:val="20"/>
          <w:szCs w:val="20"/>
          <w:lang w:val="en-US" w:eastAsia="en-US"/>
        </w:rPr>
        <w:t xml:space="preserve"> for reporting UAT status, defect trends, and release readiness.</w:t>
      </w:r>
    </w:p>
    <w:p w14:paraId="2D96E136" w14:textId="3949E4FC" w:rsidR="00E94352" w:rsidRPr="003D513E" w:rsidRDefault="00DE23DC" w:rsidP="003D513E">
      <w:pPr>
        <w:numPr>
          <w:ilvl w:val="0"/>
          <w:numId w:val="15"/>
        </w:numPr>
        <w:suppressAutoHyphens w:val="0"/>
        <w:spacing w:before="100" w:beforeAutospacing="1" w:after="100" w:afterAutospacing="1" w:line="240" w:lineRule="auto"/>
        <w:rPr>
          <w:rFonts w:ascii="Arial" w:eastAsia="Times New Roman" w:hAnsi="Arial" w:cs="Arial"/>
          <w:sz w:val="20"/>
          <w:szCs w:val="20"/>
          <w:lang w:val="en-US" w:eastAsia="en-US"/>
        </w:rPr>
      </w:pPr>
      <w:r w:rsidRPr="00DE23DC">
        <w:rPr>
          <w:rFonts w:ascii="Arial" w:eastAsia="Times New Roman" w:hAnsi="Arial" w:cs="Arial"/>
          <w:b/>
          <w:bCs/>
          <w:sz w:val="20"/>
          <w:szCs w:val="20"/>
          <w:lang w:val="en-US" w:eastAsia="en-US"/>
        </w:rPr>
        <w:t>Standardized documentation</w:t>
      </w:r>
      <w:r w:rsidRPr="00DE23DC">
        <w:rPr>
          <w:rFonts w:ascii="Arial" w:eastAsia="Times New Roman" w:hAnsi="Arial" w:cs="Arial"/>
          <w:sz w:val="20"/>
          <w:szCs w:val="20"/>
          <w:lang w:val="en-US" w:eastAsia="en-US"/>
        </w:rPr>
        <w:t xml:space="preserve">, testing, and reporting practices. Led </w:t>
      </w:r>
      <w:r w:rsidRPr="00DE23DC">
        <w:rPr>
          <w:rFonts w:ascii="Arial" w:eastAsia="Times New Roman" w:hAnsi="Arial" w:cs="Arial"/>
          <w:b/>
          <w:bCs/>
          <w:sz w:val="20"/>
          <w:szCs w:val="20"/>
          <w:lang w:val="en-US" w:eastAsia="en-US"/>
        </w:rPr>
        <w:t>retrospectives</w:t>
      </w:r>
      <w:r w:rsidRPr="00DE23DC">
        <w:rPr>
          <w:rFonts w:ascii="Arial" w:eastAsia="Times New Roman" w:hAnsi="Arial" w:cs="Arial"/>
          <w:sz w:val="20"/>
          <w:szCs w:val="20"/>
          <w:lang w:val="en-US" w:eastAsia="en-US"/>
        </w:rPr>
        <w:t xml:space="preserve"> to incorporate lessons learned and improve project maturity.</w:t>
      </w:r>
    </w:p>
    <w:p w14:paraId="104AAF95" w14:textId="77777777" w:rsidR="00ED28BA" w:rsidRDefault="00ED28BA" w:rsidP="00FF7553">
      <w:pPr>
        <w:spacing w:after="0" w:line="240" w:lineRule="auto"/>
        <w:jc w:val="both"/>
        <w:rPr>
          <w:rFonts w:ascii="Arial" w:hAnsi="Arial" w:cs="Arial"/>
          <w:b/>
          <w:sz w:val="20"/>
          <w:szCs w:val="20"/>
        </w:rPr>
      </w:pPr>
      <w:r>
        <w:rPr>
          <w:rFonts w:ascii="Arial" w:hAnsi="Arial" w:cs="Arial"/>
          <w:b/>
          <w:sz w:val="20"/>
          <w:szCs w:val="20"/>
        </w:rPr>
        <w:t>IBM</w:t>
      </w:r>
    </w:p>
    <w:p w14:paraId="1C3EAE3D" w14:textId="77777777" w:rsidR="00962A30" w:rsidRPr="0046396A" w:rsidRDefault="00962A30" w:rsidP="00FF7553">
      <w:pPr>
        <w:spacing w:after="0" w:line="240" w:lineRule="auto"/>
        <w:jc w:val="both"/>
        <w:rPr>
          <w:rFonts w:ascii="Arial" w:hAnsi="Arial" w:cs="Arial"/>
          <w:b/>
          <w:sz w:val="20"/>
          <w:szCs w:val="20"/>
        </w:rPr>
      </w:pPr>
      <w:r w:rsidRPr="0046396A">
        <w:rPr>
          <w:rFonts w:ascii="Arial" w:hAnsi="Arial" w:cs="Arial"/>
          <w:b/>
          <w:sz w:val="20"/>
          <w:szCs w:val="20"/>
        </w:rPr>
        <w:t>Nationwide Insurance</w:t>
      </w:r>
      <w:r w:rsidR="00BE1272" w:rsidRPr="0046396A">
        <w:rPr>
          <w:rFonts w:ascii="Arial" w:hAnsi="Arial" w:cs="Arial"/>
          <w:b/>
          <w:sz w:val="20"/>
          <w:szCs w:val="20"/>
        </w:rPr>
        <w:t xml:space="preserve">                                                                                                            </w:t>
      </w:r>
      <w:r w:rsidR="00E8761E" w:rsidRPr="0046396A">
        <w:rPr>
          <w:rFonts w:ascii="Arial" w:hAnsi="Arial" w:cs="Arial"/>
          <w:b/>
          <w:sz w:val="20"/>
          <w:szCs w:val="20"/>
        </w:rPr>
        <w:t xml:space="preserve">      </w:t>
      </w:r>
      <w:r w:rsidR="00BE1272" w:rsidRPr="0046396A">
        <w:rPr>
          <w:rFonts w:ascii="Arial" w:hAnsi="Arial" w:cs="Arial"/>
          <w:b/>
          <w:sz w:val="20"/>
          <w:szCs w:val="20"/>
        </w:rPr>
        <w:t xml:space="preserve"> Jun 2013 – </w:t>
      </w:r>
      <w:r w:rsidR="004B1EEB" w:rsidRPr="0046396A">
        <w:rPr>
          <w:rFonts w:ascii="Arial" w:hAnsi="Arial" w:cs="Arial"/>
          <w:b/>
          <w:sz w:val="20"/>
          <w:szCs w:val="20"/>
        </w:rPr>
        <w:t>Nov 2016</w:t>
      </w:r>
    </w:p>
    <w:p w14:paraId="2BAF1C19" w14:textId="77777777" w:rsidR="00962A30" w:rsidRDefault="006020DE" w:rsidP="00FF7553">
      <w:pPr>
        <w:spacing w:after="0" w:line="240" w:lineRule="auto"/>
        <w:jc w:val="both"/>
        <w:rPr>
          <w:rFonts w:ascii="Arial" w:hAnsi="Arial" w:cs="Arial"/>
          <w:b/>
          <w:sz w:val="20"/>
          <w:szCs w:val="20"/>
        </w:rPr>
      </w:pPr>
      <w:r>
        <w:rPr>
          <w:rFonts w:ascii="Arial" w:hAnsi="Arial" w:cs="Arial"/>
          <w:b/>
          <w:sz w:val="20"/>
          <w:szCs w:val="20"/>
        </w:rPr>
        <w:t>Project Manager</w:t>
      </w:r>
      <w:r w:rsidR="00C03CD8">
        <w:rPr>
          <w:rFonts w:ascii="Arial" w:hAnsi="Arial" w:cs="Arial"/>
          <w:b/>
          <w:sz w:val="20"/>
          <w:szCs w:val="20"/>
        </w:rPr>
        <w:t>-</w:t>
      </w:r>
      <w:r w:rsidR="00C03CD8" w:rsidRPr="00C03CD8">
        <w:t xml:space="preserve"> </w:t>
      </w:r>
      <w:r w:rsidR="00C03CD8" w:rsidRPr="00C03CD8">
        <w:rPr>
          <w:rFonts w:ascii="Arial" w:hAnsi="Arial" w:cs="Arial"/>
          <w:b/>
          <w:sz w:val="20"/>
          <w:szCs w:val="20"/>
        </w:rPr>
        <w:t>Enterprise Policy &amp; Billing System Transformation</w:t>
      </w:r>
    </w:p>
    <w:p w14:paraId="5E0A6DC0" w14:textId="77777777" w:rsidR="00962A30" w:rsidRPr="0046396A" w:rsidRDefault="00962A30" w:rsidP="00FF7553">
      <w:pPr>
        <w:spacing w:after="0" w:line="240" w:lineRule="auto"/>
        <w:jc w:val="both"/>
        <w:rPr>
          <w:rFonts w:ascii="Arial" w:hAnsi="Arial" w:cs="Arial"/>
          <w:b/>
          <w:sz w:val="20"/>
          <w:szCs w:val="20"/>
        </w:rPr>
      </w:pPr>
      <w:r w:rsidRPr="0046396A">
        <w:rPr>
          <w:rFonts w:ascii="Arial" w:hAnsi="Arial" w:cs="Arial"/>
          <w:b/>
          <w:sz w:val="20"/>
          <w:szCs w:val="20"/>
        </w:rPr>
        <w:t>Responsibilities:</w:t>
      </w:r>
    </w:p>
    <w:p w14:paraId="51214F11"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Directed efforts across multiple teams—automation, SOA/API integration, data warehouse, and business SMEs—ensuring seamless communication and deliverable alignment across workstreams.</w:t>
      </w:r>
    </w:p>
    <w:p w14:paraId="05E323BC"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Facilitated sprint planning, backlog refinement, and daily stand-ups. Defined epics and stories aligned to business objectives. Maintained velocity tracking and sprint metrics across sprints.</w:t>
      </w:r>
    </w:p>
    <w:p w14:paraId="75DE8DA1"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Worked closely with business analysts and configuration teams to assess the downstream impact of change requests. Ensured that all changes were formally evaluated and properly incorporated into delivery schedules.</w:t>
      </w:r>
    </w:p>
    <w:p w14:paraId="75EC4B60"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lastRenderedPageBreak/>
        <w:t>Collaborated with third-party vendors to manage dependencies and milestones. Maintained alignment on SLAs and deliverables to minimize risk to release timelines.</w:t>
      </w:r>
    </w:p>
    <w:p w14:paraId="0514A5AE"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Authored charters, RACI matrices, RAID logs, and communication plans. Ensured proper documentation of project scope, objectives, and delivery approach for internal audits and PMO review.</w:t>
      </w:r>
    </w:p>
    <w:p w14:paraId="0424A4CF"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Aligned technical teams, QA leads, and business stakeholders for release planning. Conducted mock cutovers and deployment rehearsals to ensure readiness.</w:t>
      </w:r>
    </w:p>
    <w:p w14:paraId="0CD34D34"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 xml:space="preserve">Tracked project budgets, forecasted resource allocations, and coordinated with department finance teams to align cost </w:t>
      </w:r>
      <w:proofErr w:type="spellStart"/>
      <w:r w:rsidRPr="00C03CD8">
        <w:rPr>
          <w:rFonts w:ascii="Arial" w:hAnsi="Arial" w:cs="Arial"/>
          <w:bCs/>
          <w:sz w:val="20"/>
          <w:szCs w:val="20"/>
        </w:rPr>
        <w:t>centers</w:t>
      </w:r>
      <w:proofErr w:type="spellEnd"/>
      <w:r w:rsidRPr="00C03CD8">
        <w:rPr>
          <w:rFonts w:ascii="Arial" w:hAnsi="Arial" w:cs="Arial"/>
          <w:bCs/>
          <w:sz w:val="20"/>
          <w:szCs w:val="20"/>
        </w:rPr>
        <w:t xml:space="preserve"> with delivery schedules.</w:t>
      </w:r>
    </w:p>
    <w:p w14:paraId="2145799E" w14:textId="77777777" w:rsidR="00C03CD8" w:rsidRPr="00C03CD8" w:rsidRDefault="00C03CD8" w:rsidP="00C03CD8">
      <w:pPr>
        <w:pStyle w:val="ListParagraph"/>
        <w:numPr>
          <w:ilvl w:val="0"/>
          <w:numId w:val="17"/>
        </w:numPr>
        <w:suppressAutoHyphens w:val="0"/>
        <w:contextualSpacing/>
        <w:rPr>
          <w:rFonts w:ascii="Arial" w:hAnsi="Arial" w:cs="Arial"/>
          <w:bCs/>
          <w:sz w:val="20"/>
          <w:szCs w:val="20"/>
        </w:rPr>
      </w:pPr>
      <w:r w:rsidRPr="00C03CD8">
        <w:rPr>
          <w:rFonts w:ascii="Arial" w:hAnsi="Arial" w:cs="Arial"/>
          <w:bCs/>
          <w:sz w:val="20"/>
          <w:szCs w:val="20"/>
        </w:rPr>
        <w:t>Delivered weekly reports on milestones, burn-down charts, blockers, and key metrics to executive sponsors and business leaders. Conducted executive steering meetings and readiness reviews.</w:t>
      </w:r>
    </w:p>
    <w:p w14:paraId="01575EF2" w14:textId="77777777" w:rsidR="00BE1272" w:rsidRPr="0046396A" w:rsidRDefault="009108D2" w:rsidP="00FF7553">
      <w:pPr>
        <w:spacing w:after="0" w:line="240" w:lineRule="auto"/>
        <w:jc w:val="both"/>
        <w:rPr>
          <w:rFonts w:ascii="Arial" w:hAnsi="Arial" w:cs="Arial"/>
          <w:sz w:val="20"/>
          <w:szCs w:val="20"/>
        </w:rPr>
      </w:pPr>
      <w:r w:rsidRPr="0046396A">
        <w:rPr>
          <w:rFonts w:ascii="Arial" w:hAnsi="Arial" w:cs="Arial"/>
          <w:b/>
          <w:sz w:val="20"/>
          <w:szCs w:val="20"/>
        </w:rPr>
        <w:t>JPMorgan Chase</w:t>
      </w:r>
      <w:r w:rsidR="00BE1272" w:rsidRPr="0046396A">
        <w:rPr>
          <w:rFonts w:ascii="Arial" w:hAnsi="Arial" w:cs="Arial"/>
          <w:b/>
          <w:sz w:val="20"/>
          <w:szCs w:val="20"/>
        </w:rPr>
        <w:t xml:space="preserve">                                                                                                                     </w:t>
      </w:r>
      <w:r w:rsidRPr="0046396A">
        <w:rPr>
          <w:rFonts w:ascii="Arial" w:hAnsi="Arial" w:cs="Arial"/>
          <w:b/>
          <w:sz w:val="20"/>
          <w:szCs w:val="20"/>
        </w:rPr>
        <w:t xml:space="preserve"> </w:t>
      </w:r>
      <w:r w:rsidR="001C0329" w:rsidRPr="0046396A">
        <w:rPr>
          <w:rFonts w:ascii="Arial" w:hAnsi="Arial" w:cs="Arial"/>
          <w:b/>
          <w:sz w:val="20"/>
          <w:szCs w:val="20"/>
        </w:rPr>
        <w:t xml:space="preserve">      </w:t>
      </w:r>
      <w:r w:rsidR="00BE1272" w:rsidRPr="0046396A">
        <w:rPr>
          <w:rFonts w:ascii="Arial" w:hAnsi="Arial" w:cs="Arial"/>
          <w:b/>
          <w:sz w:val="20"/>
          <w:szCs w:val="20"/>
        </w:rPr>
        <w:t>Jun 2012 – Jun 2013</w:t>
      </w:r>
    </w:p>
    <w:p w14:paraId="6F356685" w14:textId="574CCA15" w:rsidR="00C03CD8" w:rsidRPr="008D4AE6" w:rsidRDefault="003B3954" w:rsidP="00FF7553">
      <w:pPr>
        <w:spacing w:after="0" w:line="240" w:lineRule="auto"/>
        <w:jc w:val="both"/>
        <w:rPr>
          <w:rFonts w:ascii="Arial" w:hAnsi="Arial" w:cs="Arial"/>
          <w:b/>
          <w:sz w:val="20"/>
          <w:szCs w:val="20"/>
        </w:rPr>
      </w:pPr>
      <w:r>
        <w:rPr>
          <w:rFonts w:ascii="Arial" w:hAnsi="Arial" w:cs="Arial"/>
          <w:b/>
          <w:sz w:val="20"/>
          <w:szCs w:val="20"/>
        </w:rPr>
        <w:t>Assistant Project Manager</w:t>
      </w:r>
      <w:r w:rsidR="00C03CD8" w:rsidRPr="00C03CD8">
        <w:rPr>
          <w:rFonts w:ascii="Arial" w:hAnsi="Arial" w:cs="Arial"/>
          <w:b/>
          <w:sz w:val="20"/>
          <w:szCs w:val="20"/>
        </w:rPr>
        <w:t xml:space="preserve"> – Capital Markets Data &amp; Regulatory Reporting</w:t>
      </w:r>
      <w:r w:rsidR="009108D2" w:rsidRPr="0046396A">
        <w:rPr>
          <w:rFonts w:ascii="Arial" w:hAnsi="Arial" w:cs="Arial"/>
          <w:b/>
          <w:sz w:val="20"/>
          <w:szCs w:val="20"/>
        </w:rPr>
        <w:t xml:space="preserve"> </w:t>
      </w:r>
    </w:p>
    <w:p w14:paraId="6EAADD02" w14:textId="77777777" w:rsidR="009108D2" w:rsidRPr="0046396A" w:rsidRDefault="009108D2" w:rsidP="00FF7553">
      <w:pPr>
        <w:spacing w:after="0" w:line="240" w:lineRule="auto"/>
        <w:jc w:val="both"/>
        <w:rPr>
          <w:rFonts w:ascii="Arial" w:hAnsi="Arial" w:cs="Arial"/>
          <w:b/>
          <w:sz w:val="20"/>
          <w:szCs w:val="20"/>
        </w:rPr>
      </w:pPr>
      <w:r w:rsidRPr="0046396A">
        <w:rPr>
          <w:rFonts w:ascii="Arial" w:hAnsi="Arial" w:cs="Arial"/>
          <w:b/>
          <w:sz w:val="20"/>
          <w:szCs w:val="20"/>
        </w:rPr>
        <w:t>Responsibilities:</w:t>
      </w:r>
    </w:p>
    <w:p w14:paraId="2BED927C" w14:textId="77777777" w:rsidR="00E94352" w:rsidRDefault="00E94352" w:rsidP="00C03CD8">
      <w:pPr>
        <w:pStyle w:val="ListParagraph"/>
        <w:numPr>
          <w:ilvl w:val="0"/>
          <w:numId w:val="17"/>
        </w:numPr>
        <w:suppressAutoHyphens w:val="0"/>
        <w:contextualSpacing/>
        <w:rPr>
          <w:rFonts w:ascii="Arial" w:hAnsi="Arial" w:cs="Arial"/>
          <w:sz w:val="20"/>
          <w:szCs w:val="20"/>
        </w:rPr>
      </w:pPr>
      <w:r w:rsidRPr="00E94352">
        <w:rPr>
          <w:rFonts w:ascii="Arial" w:hAnsi="Arial" w:cs="Arial"/>
          <w:sz w:val="20"/>
          <w:szCs w:val="20"/>
        </w:rPr>
        <w:t>Managed key components of a regulatory reporting and data transformation initiative aimed at enhancing compliance transparency and data integrity within the Capital Markets division. Oversaw project planning, stakeholder coordination, risk management, and testing execution in a highly regulated and time-sensitive environment.</w:t>
      </w:r>
    </w:p>
    <w:p w14:paraId="54196328" w14:textId="77777777" w:rsidR="00E94352" w:rsidRDefault="00E94352" w:rsidP="00C03CD8">
      <w:pPr>
        <w:pStyle w:val="ListParagraph"/>
        <w:numPr>
          <w:ilvl w:val="0"/>
          <w:numId w:val="17"/>
        </w:numPr>
        <w:suppressAutoHyphens w:val="0"/>
        <w:contextualSpacing/>
        <w:rPr>
          <w:rFonts w:ascii="Arial" w:hAnsi="Arial" w:cs="Arial"/>
          <w:sz w:val="20"/>
          <w:szCs w:val="20"/>
        </w:rPr>
      </w:pPr>
      <w:r w:rsidRPr="00E94352">
        <w:rPr>
          <w:rFonts w:ascii="Arial" w:hAnsi="Arial" w:cs="Arial"/>
          <w:sz w:val="20"/>
          <w:szCs w:val="20"/>
        </w:rPr>
        <w:t>Led the creation and maintenance of detailed project schedules using MS Project, incorporating critical path activities, interdependencies, and risk mitigation strategies. Delivered consistent progress updates to the Project Management Office (PMO) via interactive dashboards and Gantt charts, enabling data-driven decision-making.</w:t>
      </w:r>
    </w:p>
    <w:p w14:paraId="6CFDD3A4" w14:textId="77777777" w:rsidR="00E94352" w:rsidRDefault="00E94352" w:rsidP="00C03CD8">
      <w:pPr>
        <w:pStyle w:val="ListParagraph"/>
        <w:numPr>
          <w:ilvl w:val="0"/>
          <w:numId w:val="17"/>
        </w:numPr>
        <w:suppressAutoHyphens w:val="0"/>
        <w:contextualSpacing/>
        <w:rPr>
          <w:rFonts w:ascii="Arial" w:hAnsi="Arial" w:cs="Arial"/>
          <w:sz w:val="20"/>
          <w:szCs w:val="20"/>
        </w:rPr>
      </w:pPr>
      <w:r w:rsidRPr="00E94352">
        <w:rPr>
          <w:rFonts w:ascii="Arial" w:hAnsi="Arial" w:cs="Arial"/>
          <w:sz w:val="20"/>
          <w:szCs w:val="20"/>
        </w:rPr>
        <w:t>Facilitated collaboration between business analysts, data architects, developers, QA teams, and compliance stakeholders to align on project deliverables. Ensured business requirements were clearly defined, traceable, and validated throughout the project lifecycle.</w:t>
      </w:r>
    </w:p>
    <w:p w14:paraId="60AD19CF" w14:textId="77777777" w:rsidR="00E94352" w:rsidRDefault="00E94352" w:rsidP="00A82C66">
      <w:pPr>
        <w:pStyle w:val="ListParagraph"/>
        <w:numPr>
          <w:ilvl w:val="0"/>
          <w:numId w:val="17"/>
        </w:numPr>
        <w:suppressAutoHyphens w:val="0"/>
        <w:contextualSpacing/>
        <w:rPr>
          <w:rFonts w:ascii="Arial" w:hAnsi="Arial" w:cs="Arial"/>
          <w:sz w:val="20"/>
          <w:szCs w:val="20"/>
        </w:rPr>
      </w:pPr>
      <w:r w:rsidRPr="00E94352">
        <w:rPr>
          <w:rFonts w:ascii="Arial" w:hAnsi="Arial" w:cs="Arial"/>
          <w:sz w:val="20"/>
          <w:szCs w:val="20"/>
        </w:rPr>
        <w:t>Conducted daily stand-up meetings and weekly stakeholder updates to maintain transparency and ensure alignment across technical and non-technical teams. Proactively communicated risks, roadblocks, and change requests to executive leadership, accelerating issue resolution and minimizing delays.</w:t>
      </w:r>
    </w:p>
    <w:p w14:paraId="6BC4154E" w14:textId="77777777" w:rsidR="00E94352" w:rsidRDefault="00E94352" w:rsidP="00A82C66">
      <w:pPr>
        <w:pStyle w:val="ListParagraph"/>
        <w:numPr>
          <w:ilvl w:val="0"/>
          <w:numId w:val="17"/>
        </w:numPr>
        <w:suppressAutoHyphens w:val="0"/>
        <w:spacing w:after="0" w:line="240" w:lineRule="auto"/>
        <w:contextualSpacing/>
        <w:jc w:val="both"/>
        <w:rPr>
          <w:rFonts w:ascii="Arial" w:hAnsi="Arial" w:cs="Arial"/>
          <w:sz w:val="20"/>
          <w:szCs w:val="20"/>
        </w:rPr>
      </w:pPr>
      <w:r w:rsidRPr="00E94352">
        <w:rPr>
          <w:rFonts w:ascii="Arial" w:hAnsi="Arial" w:cs="Arial"/>
          <w:sz w:val="20"/>
          <w:szCs w:val="20"/>
        </w:rPr>
        <w:t>Maintained a structured risk and issue log, with ownership, resolution timelines, and escalation paths. Monitored potential blockers and implemented contingency plans to safeguard delivery timelines and regulatory deadlines.</w:t>
      </w:r>
    </w:p>
    <w:p w14:paraId="5C723BE2" w14:textId="77777777" w:rsidR="00E94352" w:rsidRDefault="00E94352" w:rsidP="00A82C66">
      <w:pPr>
        <w:pStyle w:val="ListParagraph"/>
        <w:numPr>
          <w:ilvl w:val="0"/>
          <w:numId w:val="17"/>
        </w:numPr>
        <w:suppressAutoHyphens w:val="0"/>
        <w:spacing w:after="0" w:line="240" w:lineRule="auto"/>
        <w:contextualSpacing/>
        <w:jc w:val="both"/>
        <w:rPr>
          <w:rFonts w:ascii="Arial" w:hAnsi="Arial" w:cs="Arial"/>
          <w:sz w:val="20"/>
          <w:szCs w:val="20"/>
        </w:rPr>
      </w:pPr>
      <w:r w:rsidRPr="00E94352">
        <w:rPr>
          <w:rFonts w:ascii="Arial" w:hAnsi="Arial" w:cs="Arial"/>
          <w:sz w:val="20"/>
          <w:szCs w:val="20"/>
        </w:rPr>
        <w:t>Managed end-to-end testing efforts for a new enterprise data warehouse solution. Oversaw creation and validation of mapping documents, regression test scripts, and production cutover plans. Ensured test deliverables met audit and compliance standards.</w:t>
      </w:r>
    </w:p>
    <w:p w14:paraId="25703255" w14:textId="77777777" w:rsidR="00E94352" w:rsidRDefault="00E94352" w:rsidP="00A82C66">
      <w:pPr>
        <w:pStyle w:val="ListParagraph"/>
        <w:numPr>
          <w:ilvl w:val="0"/>
          <w:numId w:val="17"/>
        </w:numPr>
        <w:suppressAutoHyphens w:val="0"/>
        <w:spacing w:after="0" w:line="240" w:lineRule="auto"/>
        <w:contextualSpacing/>
        <w:jc w:val="both"/>
        <w:rPr>
          <w:rFonts w:ascii="Arial" w:hAnsi="Arial" w:cs="Arial"/>
          <w:sz w:val="20"/>
          <w:szCs w:val="20"/>
        </w:rPr>
      </w:pPr>
      <w:r w:rsidRPr="00E94352">
        <w:rPr>
          <w:rFonts w:ascii="Arial" w:hAnsi="Arial" w:cs="Arial"/>
          <w:sz w:val="20"/>
          <w:szCs w:val="20"/>
        </w:rPr>
        <w:t>Produced comprehensive documentation including requirements traceability matrices, test coverage reports, and defect analytics for audit readiness and post-implementation review. Supported internal and external audit teams with timely and accurate project artifacts.</w:t>
      </w:r>
    </w:p>
    <w:p w14:paraId="5C47A990" w14:textId="77777777" w:rsidR="00E94352" w:rsidRPr="00E94352" w:rsidRDefault="00E94352" w:rsidP="00E94352">
      <w:pPr>
        <w:pStyle w:val="ListParagraph"/>
        <w:suppressAutoHyphens w:val="0"/>
        <w:spacing w:after="0" w:line="240" w:lineRule="auto"/>
        <w:contextualSpacing/>
        <w:jc w:val="both"/>
        <w:rPr>
          <w:rFonts w:ascii="Arial" w:hAnsi="Arial" w:cs="Arial"/>
          <w:sz w:val="20"/>
          <w:szCs w:val="20"/>
        </w:rPr>
      </w:pPr>
    </w:p>
    <w:p w14:paraId="4440EC7A" w14:textId="77777777" w:rsidR="00C03CD8" w:rsidRPr="00C03CD8" w:rsidRDefault="00C03CD8" w:rsidP="00C85291">
      <w:pPr>
        <w:pStyle w:val="Heading2"/>
        <w:spacing w:before="0"/>
        <w:rPr>
          <w:rFonts w:ascii="Arial" w:eastAsia="Calibri" w:hAnsi="Arial" w:cs="Arial"/>
          <w:bCs w:val="0"/>
          <w:color w:val="auto"/>
          <w:sz w:val="20"/>
          <w:szCs w:val="20"/>
          <w:lang w:val="en-IN" w:eastAsia="ar-SA"/>
        </w:rPr>
      </w:pPr>
      <w:r w:rsidRPr="00C03CD8">
        <w:rPr>
          <w:rFonts w:ascii="Arial" w:eastAsia="Calibri" w:hAnsi="Arial" w:cs="Arial"/>
          <w:bCs w:val="0"/>
          <w:color w:val="auto"/>
          <w:sz w:val="20"/>
          <w:szCs w:val="20"/>
          <w:lang w:val="en-IN" w:eastAsia="ar-SA"/>
        </w:rPr>
        <w:t>Cognizant Technology Solutions</w:t>
      </w:r>
    </w:p>
    <w:p w14:paraId="26F55596" w14:textId="549C13AE" w:rsidR="00C85291" w:rsidRPr="0046396A" w:rsidRDefault="008D4AE6" w:rsidP="00C85291">
      <w:pPr>
        <w:tabs>
          <w:tab w:val="right" w:pos="10488"/>
        </w:tabs>
        <w:spacing w:after="0" w:line="240" w:lineRule="auto"/>
        <w:jc w:val="both"/>
        <w:rPr>
          <w:rFonts w:ascii="Arial" w:hAnsi="Arial" w:cs="Arial"/>
          <w:b/>
          <w:sz w:val="20"/>
          <w:szCs w:val="20"/>
        </w:rPr>
      </w:pPr>
      <w:r>
        <w:rPr>
          <w:rFonts w:ascii="Arial" w:hAnsi="Arial" w:cs="Arial"/>
          <w:b/>
          <w:sz w:val="20"/>
          <w:szCs w:val="20"/>
        </w:rPr>
        <w:t xml:space="preserve">Project Analyst - </w:t>
      </w:r>
      <w:r w:rsidR="009108D2" w:rsidRPr="0046396A">
        <w:rPr>
          <w:rFonts w:ascii="Arial" w:hAnsi="Arial" w:cs="Arial"/>
          <w:b/>
          <w:sz w:val="20"/>
          <w:szCs w:val="20"/>
        </w:rPr>
        <w:t>XL Insurance</w:t>
      </w:r>
      <w:r w:rsidR="005D627B" w:rsidRPr="0046396A">
        <w:rPr>
          <w:rFonts w:ascii="Arial" w:hAnsi="Arial" w:cs="Arial"/>
          <w:b/>
          <w:sz w:val="20"/>
          <w:szCs w:val="20"/>
        </w:rPr>
        <w:t xml:space="preserve"> </w:t>
      </w:r>
      <w:r w:rsidR="00C85291">
        <w:rPr>
          <w:rFonts w:ascii="Arial" w:hAnsi="Arial" w:cs="Arial"/>
          <w:b/>
          <w:sz w:val="20"/>
          <w:szCs w:val="20"/>
        </w:rPr>
        <w:t>GENIUS migration</w:t>
      </w:r>
      <w:r w:rsidR="00C85291" w:rsidRPr="0046396A">
        <w:rPr>
          <w:rFonts w:ascii="Arial" w:hAnsi="Arial" w:cs="Arial"/>
          <w:b/>
          <w:sz w:val="20"/>
          <w:szCs w:val="20"/>
        </w:rPr>
        <w:t xml:space="preserve"> </w:t>
      </w:r>
      <w:r w:rsidR="00C85291" w:rsidRPr="0046396A">
        <w:rPr>
          <w:rFonts w:ascii="Arial" w:hAnsi="Arial" w:cs="Arial"/>
          <w:b/>
          <w:sz w:val="20"/>
          <w:szCs w:val="20"/>
        </w:rPr>
        <w:tab/>
        <w:t>Jan 2009 – Jan 2011</w:t>
      </w:r>
    </w:p>
    <w:p w14:paraId="2AF66A7D" w14:textId="77777777" w:rsidR="009108D2" w:rsidRPr="0046396A" w:rsidRDefault="009108D2" w:rsidP="00C85291">
      <w:pPr>
        <w:spacing w:after="0" w:line="240" w:lineRule="auto"/>
        <w:jc w:val="both"/>
        <w:rPr>
          <w:rFonts w:ascii="Arial" w:hAnsi="Arial" w:cs="Arial"/>
          <w:b/>
          <w:sz w:val="20"/>
          <w:szCs w:val="20"/>
        </w:rPr>
      </w:pPr>
      <w:r w:rsidRPr="0046396A">
        <w:rPr>
          <w:rFonts w:ascii="Arial" w:hAnsi="Arial" w:cs="Arial"/>
          <w:b/>
          <w:sz w:val="20"/>
          <w:szCs w:val="20"/>
        </w:rPr>
        <w:t>Responsibilities:</w:t>
      </w:r>
    </w:p>
    <w:p w14:paraId="4A600B43" w14:textId="77777777" w:rsidR="009108D2"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Supported the transition of Brazil’s Property &amp; Casualty insurance operations from a third-party vendor (ITG) to XL Insurance’s in-house GENIUS platform—an end-to-end underwriting and claims system. Oversaw project planning, cross-functional coordination, risk tracking, and quality governance to ensure the smooth migration of data, business processes, and regulatory compliance.</w:t>
      </w:r>
    </w:p>
    <w:p w14:paraId="619CD89D" w14:textId="77777777" w:rsidR="00ED28BA" w:rsidRPr="0046396A"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Assisted in defining project scope, timelines, deliverables, and resource allocation. Maintained detailed project schedules, tracked milestones, and ensured alignment with transition objectives and compliance timelines.</w:t>
      </w:r>
    </w:p>
    <w:p w14:paraId="592EDF9E" w14:textId="77777777" w:rsidR="00ED28BA"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Acted as a key interface between business users, development teams, and QA. Facilitated regular status updates, risk assessments, and decision-making sessions with stakeholders to ensure shared visibility and accountability.</w:t>
      </w:r>
    </w:p>
    <w:p w14:paraId="76458F68" w14:textId="77777777" w:rsidR="00ED28BA"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Managed distributed teams across geographies to align on deliverables, timelines, and technical dependencies. Led weekly coordination calls, resolved cross-team challenges, and monitored offshore task execution to maintain delivery quality and pace.</w:t>
      </w:r>
    </w:p>
    <w:p w14:paraId="659B6EE8" w14:textId="77777777" w:rsidR="00ED28BA"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Maintained project risk logs and proactively identified blockers or late-cycle requirement changes. Recommended mitigation strategies and managed escalation paths to ensure minimal disruption to delivery timelines.</w:t>
      </w:r>
    </w:p>
    <w:p w14:paraId="16FAAA4D" w14:textId="77777777" w:rsidR="00ED28BA"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Prepared weekly status reports, maintained RAID logs, tracked KPIs, and ensured timely delivery of client-facing documentation such as timesheets, traceability matrices, and release notes. Supported audit and compliance checks by ensuring full documentation coverage.</w:t>
      </w:r>
    </w:p>
    <w:p w14:paraId="296414A8" w14:textId="77777777" w:rsidR="009108D2" w:rsidRPr="0046396A" w:rsidRDefault="00ED28BA" w:rsidP="00FF7553">
      <w:pPr>
        <w:pStyle w:val="ListParagraph"/>
        <w:numPr>
          <w:ilvl w:val="0"/>
          <w:numId w:val="5"/>
        </w:numPr>
        <w:spacing w:after="0" w:line="240" w:lineRule="auto"/>
        <w:jc w:val="both"/>
        <w:rPr>
          <w:rFonts w:ascii="Arial" w:hAnsi="Arial" w:cs="Arial"/>
          <w:sz w:val="20"/>
          <w:szCs w:val="20"/>
        </w:rPr>
      </w:pPr>
      <w:r w:rsidRPr="00ED28BA">
        <w:rPr>
          <w:rFonts w:ascii="Arial" w:hAnsi="Arial" w:cs="Arial"/>
          <w:sz w:val="20"/>
          <w:szCs w:val="20"/>
        </w:rPr>
        <w:t>Led the planning and execution of UAT phases, ensuring alignment with business process workflows and validating system readiness for go-live. Worked closely with business stakeholders to validate real-world scenarios and sign-off criteria.</w:t>
      </w:r>
    </w:p>
    <w:p w14:paraId="7F792BD9" w14:textId="77777777" w:rsidR="00ED28BA" w:rsidRPr="00ED28BA" w:rsidRDefault="00ED28BA" w:rsidP="00ED28BA">
      <w:pPr>
        <w:numPr>
          <w:ilvl w:val="0"/>
          <w:numId w:val="5"/>
        </w:numPr>
        <w:suppressAutoHyphens w:val="0"/>
        <w:spacing w:before="100" w:beforeAutospacing="1" w:after="100" w:afterAutospacing="1" w:line="240" w:lineRule="auto"/>
        <w:rPr>
          <w:rFonts w:ascii="Times New Roman" w:eastAsia="Times New Roman" w:hAnsi="Times New Roman"/>
          <w:sz w:val="24"/>
          <w:szCs w:val="24"/>
          <w:lang w:val="en-US" w:eastAsia="en-US"/>
        </w:rPr>
      </w:pPr>
      <w:r w:rsidRPr="00ED28BA">
        <w:rPr>
          <w:rFonts w:ascii="Arial" w:hAnsi="Arial" w:cs="Arial"/>
          <w:sz w:val="20"/>
          <w:szCs w:val="20"/>
        </w:rPr>
        <w:lastRenderedPageBreak/>
        <w:t>Supervised system testing activities including scenario identification, environment readiness, and test case coverage. Ensured defect triage, resolution tracking, and impact assessments were effectively managed through to closure.</w:t>
      </w:r>
    </w:p>
    <w:p w14:paraId="66941439" w14:textId="444230FE" w:rsidR="009108D2" w:rsidRPr="0046396A" w:rsidRDefault="009108D2" w:rsidP="008B1514">
      <w:pPr>
        <w:pStyle w:val="ListParagraph"/>
        <w:numPr>
          <w:ilvl w:val="0"/>
          <w:numId w:val="5"/>
        </w:numPr>
        <w:spacing w:after="0" w:line="240" w:lineRule="auto"/>
        <w:jc w:val="both"/>
        <w:rPr>
          <w:rFonts w:ascii="Arial" w:hAnsi="Arial" w:cs="Arial"/>
          <w:sz w:val="20"/>
          <w:szCs w:val="20"/>
        </w:rPr>
      </w:pPr>
      <w:r w:rsidRPr="0046396A">
        <w:rPr>
          <w:rFonts w:ascii="Arial" w:hAnsi="Arial" w:cs="Arial"/>
          <w:sz w:val="20"/>
          <w:szCs w:val="20"/>
        </w:rPr>
        <w:t xml:space="preserve">Interaction, daily co-operation between </w:t>
      </w:r>
      <w:r w:rsidR="00836782" w:rsidRPr="0046396A">
        <w:rPr>
          <w:rFonts w:ascii="Arial" w:hAnsi="Arial" w:cs="Arial"/>
          <w:sz w:val="20"/>
          <w:szCs w:val="20"/>
        </w:rPr>
        <w:t>business</w:t>
      </w:r>
      <w:r w:rsidR="00836782">
        <w:rPr>
          <w:rFonts w:ascii="Arial" w:hAnsi="Arial" w:cs="Arial"/>
          <w:sz w:val="20"/>
          <w:szCs w:val="20"/>
        </w:rPr>
        <w:t xml:space="preserve"> analysts</w:t>
      </w:r>
      <w:r w:rsidRPr="0046396A">
        <w:rPr>
          <w:rFonts w:ascii="Arial" w:hAnsi="Arial" w:cs="Arial"/>
          <w:sz w:val="20"/>
          <w:szCs w:val="20"/>
        </w:rPr>
        <w:t>, end users and developers</w:t>
      </w:r>
    </w:p>
    <w:p w14:paraId="59D8BA3A" w14:textId="77777777" w:rsidR="009108D2" w:rsidRPr="0046396A" w:rsidRDefault="009108D2" w:rsidP="008B1514">
      <w:pPr>
        <w:pStyle w:val="ListParagraph"/>
        <w:numPr>
          <w:ilvl w:val="0"/>
          <w:numId w:val="5"/>
        </w:numPr>
        <w:spacing w:after="0" w:line="240" w:lineRule="auto"/>
        <w:jc w:val="both"/>
        <w:rPr>
          <w:rFonts w:ascii="Arial" w:hAnsi="Arial" w:cs="Arial"/>
          <w:sz w:val="20"/>
          <w:szCs w:val="20"/>
        </w:rPr>
      </w:pPr>
      <w:r w:rsidRPr="0046396A">
        <w:rPr>
          <w:rFonts w:ascii="Arial" w:hAnsi="Arial" w:cs="Arial"/>
          <w:sz w:val="20"/>
          <w:szCs w:val="20"/>
        </w:rPr>
        <w:t>Face-to-face conversation to discuss on the requirements when there are ambiguities or scope for improvements found in the specifications</w:t>
      </w:r>
    </w:p>
    <w:p w14:paraId="6A6D3602" w14:textId="77777777" w:rsidR="00393F2B" w:rsidRPr="00C03CD8" w:rsidRDefault="00393F2B" w:rsidP="00393F2B">
      <w:pPr>
        <w:pStyle w:val="Heading2"/>
        <w:rPr>
          <w:rFonts w:ascii="Arial" w:eastAsia="Calibri" w:hAnsi="Arial" w:cs="Arial"/>
          <w:bCs w:val="0"/>
          <w:color w:val="auto"/>
          <w:sz w:val="20"/>
          <w:szCs w:val="20"/>
          <w:lang w:val="en-IN" w:eastAsia="ar-SA"/>
        </w:rPr>
      </w:pPr>
      <w:r w:rsidRPr="00C03CD8">
        <w:rPr>
          <w:rFonts w:ascii="Arial" w:eastAsia="Calibri" w:hAnsi="Arial" w:cs="Arial"/>
          <w:bCs w:val="0"/>
          <w:color w:val="auto"/>
          <w:sz w:val="20"/>
          <w:szCs w:val="20"/>
          <w:lang w:val="en-IN" w:eastAsia="ar-SA"/>
        </w:rPr>
        <w:t>Cognizant Technology Solutions</w:t>
      </w:r>
    </w:p>
    <w:p w14:paraId="7ABDDCFD" w14:textId="7D5B64D3" w:rsidR="009108D2" w:rsidRPr="0046396A" w:rsidRDefault="008D4AE6" w:rsidP="008D4AE6">
      <w:pPr>
        <w:spacing w:after="0" w:line="240" w:lineRule="auto"/>
        <w:jc w:val="both"/>
        <w:rPr>
          <w:rFonts w:ascii="Arial" w:hAnsi="Arial" w:cs="Arial"/>
          <w:b/>
          <w:sz w:val="20"/>
          <w:szCs w:val="20"/>
        </w:rPr>
      </w:pPr>
      <w:r w:rsidRPr="0046396A">
        <w:rPr>
          <w:rFonts w:ascii="Arial" w:hAnsi="Arial" w:cs="Arial"/>
          <w:b/>
          <w:sz w:val="20"/>
          <w:szCs w:val="20"/>
        </w:rPr>
        <w:t>Ace Insurance - Meridian to GENIUS conversion</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5D627B" w:rsidRPr="0046396A">
        <w:rPr>
          <w:rFonts w:ascii="Arial" w:hAnsi="Arial" w:cs="Arial"/>
          <w:b/>
          <w:sz w:val="20"/>
          <w:szCs w:val="20"/>
        </w:rPr>
        <w:t>Jun 2008 – Dec 2008</w:t>
      </w:r>
    </w:p>
    <w:p w14:paraId="39CCC814" w14:textId="77777777" w:rsidR="009108D2" w:rsidRPr="0046396A" w:rsidRDefault="00ED28BA" w:rsidP="00FF7553">
      <w:pPr>
        <w:spacing w:after="0" w:line="240" w:lineRule="auto"/>
        <w:jc w:val="both"/>
        <w:rPr>
          <w:rFonts w:ascii="Arial" w:hAnsi="Arial" w:cs="Arial"/>
          <w:b/>
          <w:sz w:val="20"/>
          <w:szCs w:val="20"/>
        </w:rPr>
      </w:pPr>
      <w:r>
        <w:rPr>
          <w:rFonts w:ascii="Arial" w:hAnsi="Arial" w:cs="Arial"/>
          <w:b/>
          <w:sz w:val="20"/>
          <w:szCs w:val="20"/>
        </w:rPr>
        <w:t>SQA Leader</w:t>
      </w:r>
    </w:p>
    <w:p w14:paraId="792C9EBE" w14:textId="77777777" w:rsidR="009108D2" w:rsidRPr="0046396A" w:rsidRDefault="009108D2" w:rsidP="00FF7553">
      <w:pPr>
        <w:spacing w:after="0" w:line="240" w:lineRule="auto"/>
        <w:jc w:val="both"/>
        <w:rPr>
          <w:rFonts w:ascii="Arial" w:hAnsi="Arial" w:cs="Arial"/>
          <w:b/>
          <w:sz w:val="20"/>
          <w:szCs w:val="20"/>
        </w:rPr>
      </w:pPr>
      <w:r w:rsidRPr="0046396A">
        <w:rPr>
          <w:rFonts w:ascii="Arial" w:hAnsi="Arial" w:cs="Arial"/>
          <w:b/>
          <w:sz w:val="20"/>
          <w:szCs w:val="20"/>
        </w:rPr>
        <w:t>Responsibilities:</w:t>
      </w:r>
    </w:p>
    <w:p w14:paraId="3FD2CB20" w14:textId="77777777" w:rsidR="009108D2" w:rsidRPr="0046396A" w:rsidRDefault="009108D2" w:rsidP="00FF7553">
      <w:pPr>
        <w:pStyle w:val="ListParagraph"/>
        <w:numPr>
          <w:ilvl w:val="0"/>
          <w:numId w:val="4"/>
        </w:numPr>
        <w:spacing w:after="0" w:line="240" w:lineRule="auto"/>
        <w:jc w:val="both"/>
        <w:rPr>
          <w:rFonts w:ascii="Arial" w:hAnsi="Arial" w:cs="Arial"/>
          <w:sz w:val="20"/>
          <w:szCs w:val="20"/>
        </w:rPr>
      </w:pPr>
      <w:r w:rsidRPr="0046396A">
        <w:rPr>
          <w:rFonts w:ascii="Arial" w:hAnsi="Arial" w:cs="Arial"/>
          <w:sz w:val="20"/>
          <w:szCs w:val="20"/>
        </w:rPr>
        <w:t>Analysis of Key functionalities used in Conversion Tool suite and document preparation on the same.</w:t>
      </w:r>
    </w:p>
    <w:p w14:paraId="14C77075" w14:textId="412CCB9A" w:rsidR="009108D2" w:rsidRPr="0046396A" w:rsidRDefault="009108D2" w:rsidP="00FF7553">
      <w:pPr>
        <w:pStyle w:val="ListParagraph"/>
        <w:numPr>
          <w:ilvl w:val="0"/>
          <w:numId w:val="4"/>
        </w:numPr>
        <w:spacing w:after="0" w:line="240" w:lineRule="auto"/>
        <w:jc w:val="both"/>
        <w:rPr>
          <w:rFonts w:ascii="Arial" w:hAnsi="Arial" w:cs="Arial"/>
          <w:sz w:val="20"/>
          <w:szCs w:val="20"/>
        </w:rPr>
      </w:pPr>
      <w:r w:rsidRPr="0046396A">
        <w:rPr>
          <w:rFonts w:ascii="Arial" w:hAnsi="Arial" w:cs="Arial"/>
          <w:sz w:val="20"/>
          <w:szCs w:val="20"/>
        </w:rPr>
        <w:t xml:space="preserve">Test Informatica ETL mappings for </w:t>
      </w:r>
      <w:r w:rsidR="00836782" w:rsidRPr="0046396A">
        <w:rPr>
          <w:rFonts w:ascii="Arial" w:hAnsi="Arial" w:cs="Arial"/>
          <w:sz w:val="20"/>
          <w:szCs w:val="20"/>
        </w:rPr>
        <w:t>the new</w:t>
      </w:r>
      <w:r w:rsidRPr="0046396A">
        <w:rPr>
          <w:rFonts w:ascii="Arial" w:hAnsi="Arial" w:cs="Arial"/>
          <w:sz w:val="20"/>
          <w:szCs w:val="20"/>
        </w:rPr>
        <w:t xml:space="preserve"> GENIUS data warehouse and associated data marts</w:t>
      </w:r>
    </w:p>
    <w:p w14:paraId="4231E636" w14:textId="77777777" w:rsidR="009108D2" w:rsidRPr="0046396A" w:rsidRDefault="009108D2" w:rsidP="00FF7553">
      <w:pPr>
        <w:pStyle w:val="ListParagraph"/>
        <w:numPr>
          <w:ilvl w:val="0"/>
          <w:numId w:val="4"/>
        </w:numPr>
        <w:spacing w:after="0" w:line="240" w:lineRule="auto"/>
        <w:jc w:val="both"/>
        <w:rPr>
          <w:rFonts w:ascii="Arial" w:hAnsi="Arial" w:cs="Arial"/>
          <w:sz w:val="20"/>
          <w:szCs w:val="20"/>
        </w:rPr>
      </w:pPr>
      <w:r w:rsidRPr="0046396A">
        <w:rPr>
          <w:rFonts w:ascii="Arial" w:hAnsi="Arial" w:cs="Arial"/>
          <w:sz w:val="20"/>
          <w:szCs w:val="20"/>
        </w:rPr>
        <w:t>Test converted ETL to verify existing functionality was retained or improved.</w:t>
      </w:r>
    </w:p>
    <w:p w14:paraId="0F5977D1" w14:textId="77777777" w:rsidR="009108D2" w:rsidRPr="0046396A" w:rsidRDefault="009108D2" w:rsidP="00FF7553">
      <w:pPr>
        <w:pStyle w:val="ListParagraph"/>
        <w:numPr>
          <w:ilvl w:val="0"/>
          <w:numId w:val="4"/>
        </w:numPr>
        <w:spacing w:after="0" w:line="240" w:lineRule="auto"/>
        <w:jc w:val="both"/>
        <w:rPr>
          <w:rFonts w:ascii="Arial" w:hAnsi="Arial" w:cs="Arial"/>
          <w:sz w:val="20"/>
          <w:szCs w:val="20"/>
        </w:rPr>
      </w:pPr>
      <w:r w:rsidRPr="0046396A">
        <w:rPr>
          <w:rFonts w:ascii="Arial" w:hAnsi="Arial" w:cs="Arial"/>
          <w:sz w:val="20"/>
          <w:szCs w:val="20"/>
        </w:rPr>
        <w:t>Generation of reconciliation reports to check the data integrity between Genius and the Data warehouse.</w:t>
      </w:r>
    </w:p>
    <w:p w14:paraId="76564A5D" w14:textId="5E2B2E57" w:rsidR="009108D2" w:rsidRPr="0046396A" w:rsidRDefault="009108D2" w:rsidP="00FF7553">
      <w:pPr>
        <w:pStyle w:val="ListParagraph"/>
        <w:numPr>
          <w:ilvl w:val="0"/>
          <w:numId w:val="4"/>
        </w:numPr>
        <w:spacing w:after="0" w:line="240" w:lineRule="auto"/>
        <w:jc w:val="both"/>
        <w:rPr>
          <w:rFonts w:ascii="Arial" w:hAnsi="Arial" w:cs="Arial"/>
          <w:sz w:val="20"/>
          <w:szCs w:val="20"/>
        </w:rPr>
      </w:pPr>
      <w:r w:rsidRPr="0046396A">
        <w:rPr>
          <w:rFonts w:ascii="Arial" w:hAnsi="Arial" w:cs="Arial"/>
          <w:sz w:val="20"/>
          <w:szCs w:val="20"/>
        </w:rPr>
        <w:t xml:space="preserve">Tested the Client-server Java application </w:t>
      </w:r>
      <w:r w:rsidR="00836782" w:rsidRPr="0046396A">
        <w:rPr>
          <w:rFonts w:ascii="Arial" w:hAnsi="Arial" w:cs="Arial"/>
          <w:sz w:val="20"/>
          <w:szCs w:val="20"/>
        </w:rPr>
        <w:t>– ‘</w:t>
      </w:r>
      <w:r w:rsidRPr="0046396A">
        <w:rPr>
          <w:rFonts w:ascii="Arial" w:hAnsi="Arial" w:cs="Arial"/>
          <w:sz w:val="20"/>
          <w:szCs w:val="20"/>
        </w:rPr>
        <w:t>Meridian’-Insurance Registry System. The tests performed on the application are</w:t>
      </w:r>
    </w:p>
    <w:p w14:paraId="676FCFE3" w14:textId="77777777" w:rsidR="009108D2" w:rsidRPr="00ED28BA" w:rsidRDefault="00ED28BA" w:rsidP="00320F04">
      <w:pPr>
        <w:numPr>
          <w:ilvl w:val="0"/>
          <w:numId w:val="4"/>
        </w:numPr>
        <w:spacing w:after="0" w:line="240" w:lineRule="auto"/>
        <w:jc w:val="both"/>
        <w:rPr>
          <w:rFonts w:ascii="Arial" w:hAnsi="Arial" w:cs="Arial"/>
          <w:sz w:val="20"/>
          <w:szCs w:val="20"/>
        </w:rPr>
      </w:pPr>
      <w:r>
        <w:rPr>
          <w:rFonts w:ascii="Arial" w:hAnsi="Arial" w:cs="Arial"/>
          <w:sz w:val="20"/>
          <w:szCs w:val="20"/>
        </w:rPr>
        <w:t xml:space="preserve">Performed </w:t>
      </w:r>
      <w:r w:rsidR="009108D2" w:rsidRPr="00ED28BA">
        <w:rPr>
          <w:rFonts w:ascii="Arial" w:hAnsi="Arial" w:cs="Arial"/>
          <w:sz w:val="20"/>
          <w:szCs w:val="20"/>
        </w:rPr>
        <w:t>User interface testing</w:t>
      </w:r>
      <w:r w:rsidRPr="00ED28BA">
        <w:rPr>
          <w:rFonts w:ascii="Arial" w:hAnsi="Arial" w:cs="Arial"/>
          <w:sz w:val="20"/>
          <w:szCs w:val="20"/>
        </w:rPr>
        <w:t xml:space="preserve">, </w:t>
      </w:r>
      <w:r w:rsidR="009108D2" w:rsidRPr="00ED28BA">
        <w:rPr>
          <w:rFonts w:ascii="Arial" w:hAnsi="Arial" w:cs="Arial"/>
          <w:sz w:val="20"/>
          <w:szCs w:val="20"/>
        </w:rPr>
        <w:t>Manual support testing</w:t>
      </w:r>
      <w:r w:rsidRPr="00ED28BA">
        <w:rPr>
          <w:rFonts w:ascii="Arial" w:hAnsi="Arial" w:cs="Arial"/>
          <w:sz w:val="20"/>
          <w:szCs w:val="20"/>
        </w:rPr>
        <w:t xml:space="preserve">, </w:t>
      </w:r>
      <w:r w:rsidR="009108D2" w:rsidRPr="00ED28BA">
        <w:rPr>
          <w:rFonts w:ascii="Arial" w:hAnsi="Arial" w:cs="Arial"/>
          <w:sz w:val="20"/>
          <w:szCs w:val="20"/>
        </w:rPr>
        <w:t>Functionality testing</w:t>
      </w:r>
      <w:r w:rsidRPr="00ED28BA">
        <w:rPr>
          <w:rFonts w:ascii="Arial" w:hAnsi="Arial" w:cs="Arial"/>
          <w:sz w:val="20"/>
          <w:szCs w:val="20"/>
        </w:rPr>
        <w:t xml:space="preserve">, </w:t>
      </w:r>
      <w:r w:rsidR="009108D2" w:rsidRPr="00ED28BA">
        <w:rPr>
          <w:rFonts w:ascii="Arial" w:hAnsi="Arial" w:cs="Arial"/>
          <w:sz w:val="20"/>
          <w:szCs w:val="20"/>
        </w:rPr>
        <w:t>Compatibility testing</w:t>
      </w:r>
      <w:r>
        <w:rPr>
          <w:rFonts w:ascii="Arial" w:hAnsi="Arial" w:cs="Arial"/>
          <w:sz w:val="20"/>
          <w:szCs w:val="20"/>
        </w:rPr>
        <w:t xml:space="preserve"> and</w:t>
      </w:r>
      <w:r w:rsidRPr="00ED28BA">
        <w:rPr>
          <w:rFonts w:ascii="Arial" w:hAnsi="Arial" w:cs="Arial"/>
          <w:sz w:val="20"/>
          <w:szCs w:val="20"/>
        </w:rPr>
        <w:t xml:space="preserve"> </w:t>
      </w:r>
      <w:r w:rsidR="009108D2" w:rsidRPr="00ED28BA">
        <w:rPr>
          <w:rFonts w:ascii="Arial" w:hAnsi="Arial" w:cs="Arial"/>
          <w:sz w:val="20"/>
          <w:szCs w:val="20"/>
        </w:rPr>
        <w:t>Intersystem testing</w:t>
      </w:r>
    </w:p>
    <w:p w14:paraId="47872C47" w14:textId="77777777" w:rsidR="009108D2" w:rsidRPr="0046396A" w:rsidRDefault="009108D2" w:rsidP="00FF755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Face-to-face conversation to discuss on the requirements when there are ambiguities or scope for improvements found in the specifications</w:t>
      </w:r>
    </w:p>
    <w:p w14:paraId="27BA8074" w14:textId="70536238" w:rsidR="009108D2" w:rsidRPr="0046396A" w:rsidRDefault="009108D2" w:rsidP="00FF755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 xml:space="preserve">Automating the manual test scripts for Web User Interface screens for the underwriting </w:t>
      </w:r>
      <w:r w:rsidR="00836782" w:rsidRPr="0046396A">
        <w:rPr>
          <w:rFonts w:ascii="Arial" w:hAnsi="Arial" w:cs="Arial"/>
          <w:sz w:val="20"/>
          <w:szCs w:val="20"/>
        </w:rPr>
        <w:t>system GENIUS</w:t>
      </w:r>
    </w:p>
    <w:p w14:paraId="38DEA1C1" w14:textId="77777777" w:rsidR="009108D2" w:rsidRPr="0046396A" w:rsidRDefault="009108D2" w:rsidP="00FF755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Review and approve Unit/System/Integration/Regression test plans written by team members</w:t>
      </w:r>
    </w:p>
    <w:p w14:paraId="4FF04B1E" w14:textId="77777777" w:rsidR="00503413" w:rsidRPr="0046396A" w:rsidRDefault="00503413" w:rsidP="0050341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Preparation of system test plan with relevant test cases and identifying the test scenario and test data.</w:t>
      </w:r>
    </w:p>
    <w:p w14:paraId="507EAE37" w14:textId="77777777" w:rsidR="00503413" w:rsidRPr="0046396A" w:rsidRDefault="00503413" w:rsidP="0050341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Upon completion of system testing, writing integration test plan and regression test plan.</w:t>
      </w:r>
    </w:p>
    <w:p w14:paraId="26EE5889" w14:textId="77777777" w:rsidR="00503413" w:rsidRPr="0046396A" w:rsidRDefault="00503413" w:rsidP="0050341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Upon successful system testing, writing release notes for the next level activities and designing and executing the UAT plan and execution.</w:t>
      </w:r>
    </w:p>
    <w:p w14:paraId="20C75078" w14:textId="77777777" w:rsidR="00503413" w:rsidRPr="0046396A" w:rsidRDefault="00503413" w:rsidP="0050341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Review of work requests executed by other Team members.</w:t>
      </w:r>
    </w:p>
    <w:p w14:paraId="1966D720" w14:textId="77777777" w:rsidR="00503413" w:rsidRPr="0046396A" w:rsidRDefault="00503413" w:rsidP="00503413">
      <w:pPr>
        <w:pStyle w:val="ListParagraph"/>
        <w:numPr>
          <w:ilvl w:val="0"/>
          <w:numId w:val="1"/>
        </w:numPr>
        <w:spacing w:after="0" w:line="240" w:lineRule="auto"/>
        <w:jc w:val="both"/>
        <w:rPr>
          <w:rFonts w:ascii="Arial" w:hAnsi="Arial" w:cs="Arial"/>
          <w:sz w:val="20"/>
          <w:szCs w:val="20"/>
        </w:rPr>
      </w:pPr>
      <w:r w:rsidRPr="0046396A">
        <w:rPr>
          <w:rFonts w:ascii="Arial" w:hAnsi="Arial" w:cs="Arial"/>
          <w:sz w:val="20"/>
          <w:szCs w:val="20"/>
        </w:rPr>
        <w:t>Coordination of onsite offshore activities and hosting weekly status calls.</w:t>
      </w:r>
    </w:p>
    <w:p w14:paraId="19579DB3" w14:textId="77777777" w:rsidR="00FD3075" w:rsidRPr="00F8725D" w:rsidRDefault="009108D2" w:rsidP="002D026F">
      <w:pPr>
        <w:pStyle w:val="ListParagraph"/>
        <w:numPr>
          <w:ilvl w:val="0"/>
          <w:numId w:val="1"/>
        </w:numPr>
        <w:spacing w:after="0" w:line="240" w:lineRule="auto"/>
        <w:jc w:val="both"/>
        <w:rPr>
          <w:rFonts w:ascii="Arial" w:hAnsi="Arial" w:cs="Arial"/>
          <w:sz w:val="20"/>
          <w:szCs w:val="20"/>
        </w:rPr>
      </w:pPr>
      <w:r w:rsidRPr="00F8725D">
        <w:rPr>
          <w:rFonts w:ascii="Arial" w:hAnsi="Arial" w:cs="Arial"/>
          <w:sz w:val="20"/>
          <w:szCs w:val="20"/>
        </w:rPr>
        <w:t>Maintaining Defect Tracking Metrics and</w:t>
      </w:r>
      <w:r w:rsidR="00EC4321" w:rsidRPr="00F8725D">
        <w:rPr>
          <w:rFonts w:ascii="Arial" w:hAnsi="Arial" w:cs="Arial"/>
          <w:sz w:val="20"/>
          <w:szCs w:val="20"/>
        </w:rPr>
        <w:t xml:space="preserve"> Requirements</w:t>
      </w:r>
      <w:r w:rsidRPr="00F8725D">
        <w:rPr>
          <w:rFonts w:ascii="Arial" w:hAnsi="Arial" w:cs="Arial"/>
          <w:sz w:val="20"/>
          <w:szCs w:val="20"/>
        </w:rPr>
        <w:t xml:space="preserve"> Traceability Matrix</w:t>
      </w:r>
    </w:p>
    <w:p w14:paraId="5149A2E9" w14:textId="77777777" w:rsidR="00393F2B" w:rsidRPr="00C03CD8" w:rsidRDefault="00393F2B" w:rsidP="00393F2B">
      <w:pPr>
        <w:pStyle w:val="Heading2"/>
        <w:rPr>
          <w:rFonts w:ascii="Arial" w:eastAsia="Calibri" w:hAnsi="Arial" w:cs="Arial"/>
          <w:bCs w:val="0"/>
          <w:color w:val="auto"/>
          <w:sz w:val="20"/>
          <w:szCs w:val="20"/>
          <w:lang w:val="en-IN" w:eastAsia="ar-SA"/>
        </w:rPr>
      </w:pPr>
      <w:r w:rsidRPr="00C03CD8">
        <w:rPr>
          <w:rFonts w:ascii="Arial" w:eastAsia="Calibri" w:hAnsi="Arial" w:cs="Arial"/>
          <w:bCs w:val="0"/>
          <w:color w:val="auto"/>
          <w:sz w:val="20"/>
          <w:szCs w:val="20"/>
          <w:lang w:val="en-IN" w:eastAsia="ar-SA"/>
        </w:rPr>
        <w:t>Cognizant Technology Solutions</w:t>
      </w:r>
    </w:p>
    <w:p w14:paraId="10FB980B" w14:textId="77777777" w:rsidR="009108D2" w:rsidRPr="0046396A" w:rsidRDefault="009108D2" w:rsidP="00FF7553">
      <w:pPr>
        <w:spacing w:after="0" w:line="240" w:lineRule="auto"/>
        <w:jc w:val="both"/>
        <w:rPr>
          <w:rFonts w:ascii="Arial" w:hAnsi="Arial" w:cs="Arial"/>
          <w:b/>
          <w:sz w:val="20"/>
          <w:szCs w:val="20"/>
        </w:rPr>
      </w:pPr>
      <w:r w:rsidRPr="0046396A">
        <w:rPr>
          <w:rFonts w:ascii="Arial" w:hAnsi="Arial" w:cs="Arial"/>
          <w:b/>
          <w:sz w:val="20"/>
          <w:szCs w:val="20"/>
        </w:rPr>
        <w:t>UHG</w:t>
      </w:r>
      <w:r w:rsidR="005D627B" w:rsidRPr="0046396A">
        <w:rPr>
          <w:rFonts w:ascii="Arial" w:hAnsi="Arial" w:cs="Arial"/>
          <w:b/>
          <w:sz w:val="20"/>
          <w:szCs w:val="20"/>
        </w:rPr>
        <w:t xml:space="preserve">                                                                                                                                       </w:t>
      </w:r>
      <w:r w:rsidR="00E6529A" w:rsidRPr="0046396A">
        <w:rPr>
          <w:rFonts w:ascii="Arial" w:hAnsi="Arial" w:cs="Arial"/>
          <w:b/>
          <w:sz w:val="20"/>
          <w:szCs w:val="20"/>
        </w:rPr>
        <w:t xml:space="preserve">         </w:t>
      </w:r>
      <w:r w:rsidR="005D627B" w:rsidRPr="0046396A">
        <w:rPr>
          <w:rFonts w:ascii="Arial" w:hAnsi="Arial" w:cs="Arial"/>
          <w:b/>
          <w:sz w:val="20"/>
          <w:szCs w:val="20"/>
        </w:rPr>
        <w:t>Dec 2007 – Jun 2008</w:t>
      </w:r>
    </w:p>
    <w:p w14:paraId="1F0497D8" w14:textId="77777777" w:rsidR="009108D2" w:rsidRPr="0046396A" w:rsidRDefault="003B3954" w:rsidP="00FF7553">
      <w:pPr>
        <w:spacing w:after="0" w:line="240" w:lineRule="auto"/>
        <w:jc w:val="both"/>
        <w:rPr>
          <w:rFonts w:ascii="Arial" w:hAnsi="Arial" w:cs="Arial"/>
          <w:b/>
          <w:sz w:val="20"/>
          <w:szCs w:val="20"/>
        </w:rPr>
      </w:pPr>
      <w:r>
        <w:rPr>
          <w:rFonts w:ascii="Arial" w:hAnsi="Arial" w:cs="Arial"/>
          <w:b/>
          <w:sz w:val="20"/>
          <w:szCs w:val="20"/>
        </w:rPr>
        <w:t>Senior software quality assurance</w:t>
      </w:r>
      <w:r w:rsidR="00ED28BA">
        <w:rPr>
          <w:rFonts w:ascii="Arial" w:hAnsi="Arial" w:cs="Arial"/>
          <w:b/>
          <w:sz w:val="20"/>
          <w:szCs w:val="20"/>
        </w:rPr>
        <w:t xml:space="preserve"> Analyst</w:t>
      </w:r>
    </w:p>
    <w:p w14:paraId="2DFC3C33" w14:textId="77777777" w:rsidR="009108D2" w:rsidRPr="0046396A" w:rsidRDefault="009108D2" w:rsidP="00FF7553">
      <w:pPr>
        <w:spacing w:after="0" w:line="240" w:lineRule="auto"/>
        <w:jc w:val="both"/>
        <w:rPr>
          <w:rFonts w:ascii="Arial" w:hAnsi="Arial" w:cs="Arial"/>
          <w:b/>
          <w:sz w:val="20"/>
          <w:szCs w:val="20"/>
        </w:rPr>
      </w:pPr>
      <w:r w:rsidRPr="0046396A">
        <w:rPr>
          <w:rFonts w:ascii="Arial" w:hAnsi="Arial" w:cs="Arial"/>
          <w:b/>
          <w:sz w:val="20"/>
          <w:szCs w:val="20"/>
        </w:rPr>
        <w:t>Responsibilities:</w:t>
      </w:r>
    </w:p>
    <w:p w14:paraId="409E43D9" w14:textId="77777777" w:rsidR="009108D2" w:rsidRPr="0046396A" w:rsidRDefault="009108D2" w:rsidP="00FF7553">
      <w:pPr>
        <w:numPr>
          <w:ilvl w:val="0"/>
          <w:numId w:val="6"/>
        </w:numPr>
        <w:spacing w:after="0" w:line="240" w:lineRule="auto"/>
        <w:jc w:val="both"/>
        <w:rPr>
          <w:rFonts w:ascii="Arial" w:hAnsi="Arial" w:cs="Arial"/>
          <w:sz w:val="20"/>
          <w:szCs w:val="20"/>
        </w:rPr>
      </w:pPr>
      <w:r w:rsidRPr="0046396A">
        <w:rPr>
          <w:rFonts w:ascii="Arial" w:hAnsi="Arial" w:cs="Arial"/>
          <w:sz w:val="20"/>
          <w:szCs w:val="20"/>
        </w:rPr>
        <w:t>Played the role of an independent team member reporting directly to Client. Responsible for testing Database of software applications and data storage systems for easy user access</w:t>
      </w:r>
    </w:p>
    <w:p w14:paraId="129DB513" w14:textId="77777777" w:rsidR="009108D2" w:rsidRPr="0046396A" w:rsidRDefault="009108D2" w:rsidP="00FF7553">
      <w:pPr>
        <w:pStyle w:val="ListParagraph"/>
        <w:numPr>
          <w:ilvl w:val="0"/>
          <w:numId w:val="6"/>
        </w:numPr>
        <w:spacing w:after="0" w:line="240" w:lineRule="auto"/>
        <w:jc w:val="both"/>
        <w:rPr>
          <w:rFonts w:ascii="Arial" w:hAnsi="Arial" w:cs="Arial"/>
          <w:sz w:val="20"/>
          <w:szCs w:val="20"/>
        </w:rPr>
      </w:pPr>
      <w:r w:rsidRPr="0046396A">
        <w:rPr>
          <w:rFonts w:ascii="Arial" w:hAnsi="Arial" w:cs="Arial"/>
          <w:sz w:val="20"/>
          <w:szCs w:val="20"/>
        </w:rPr>
        <w:t>Involved in Manual and Automated Testing of the Web-based Medical Insurance application of UHG.</w:t>
      </w:r>
    </w:p>
    <w:p w14:paraId="47385A31" w14:textId="77777777" w:rsidR="009108D2" w:rsidRPr="0046396A" w:rsidRDefault="009108D2" w:rsidP="00FF7553">
      <w:pPr>
        <w:pStyle w:val="ListParagraph"/>
        <w:numPr>
          <w:ilvl w:val="0"/>
          <w:numId w:val="6"/>
        </w:numPr>
        <w:spacing w:after="0" w:line="240" w:lineRule="auto"/>
        <w:jc w:val="both"/>
        <w:rPr>
          <w:rFonts w:ascii="Arial" w:hAnsi="Arial" w:cs="Arial"/>
          <w:sz w:val="20"/>
          <w:szCs w:val="20"/>
        </w:rPr>
      </w:pPr>
      <w:r w:rsidRPr="0046396A">
        <w:rPr>
          <w:rFonts w:ascii="Arial" w:hAnsi="Arial" w:cs="Arial"/>
          <w:sz w:val="20"/>
          <w:szCs w:val="20"/>
        </w:rPr>
        <w:t>Delivering Walkthroughs for the test plan and test results to Business/Client.</w:t>
      </w:r>
    </w:p>
    <w:p w14:paraId="57E8DDCB" w14:textId="77777777" w:rsidR="009108D2" w:rsidRPr="0046396A" w:rsidRDefault="009108D2" w:rsidP="00FF7553">
      <w:pPr>
        <w:pStyle w:val="ListParagraph"/>
        <w:numPr>
          <w:ilvl w:val="0"/>
          <w:numId w:val="6"/>
        </w:numPr>
        <w:spacing w:after="0" w:line="240" w:lineRule="auto"/>
        <w:jc w:val="both"/>
        <w:rPr>
          <w:rFonts w:ascii="Arial" w:hAnsi="Arial" w:cs="Arial"/>
          <w:sz w:val="20"/>
          <w:szCs w:val="20"/>
        </w:rPr>
      </w:pPr>
      <w:r w:rsidRPr="0046396A">
        <w:rPr>
          <w:rFonts w:ascii="Arial" w:hAnsi="Arial" w:cs="Arial"/>
          <w:sz w:val="20"/>
          <w:szCs w:val="20"/>
        </w:rPr>
        <w:t>Provided UAT test plan and execution to support to business counterparts whenever necessary.</w:t>
      </w:r>
    </w:p>
    <w:p w14:paraId="1B91A657" w14:textId="77777777" w:rsidR="009108D2" w:rsidRPr="0046396A" w:rsidRDefault="009108D2" w:rsidP="00FF7553">
      <w:pPr>
        <w:pStyle w:val="ListParagraph"/>
        <w:numPr>
          <w:ilvl w:val="0"/>
          <w:numId w:val="6"/>
        </w:numPr>
        <w:spacing w:after="0" w:line="240" w:lineRule="auto"/>
        <w:jc w:val="both"/>
        <w:rPr>
          <w:rFonts w:ascii="Arial" w:hAnsi="Arial" w:cs="Arial"/>
          <w:sz w:val="20"/>
          <w:szCs w:val="20"/>
        </w:rPr>
      </w:pPr>
      <w:r w:rsidRPr="0046396A">
        <w:rPr>
          <w:rFonts w:ascii="Arial" w:hAnsi="Arial" w:cs="Arial"/>
          <w:sz w:val="20"/>
          <w:szCs w:val="20"/>
        </w:rPr>
        <w:t>Involved in peer review of Test plans/cases.</w:t>
      </w:r>
    </w:p>
    <w:p w14:paraId="3DA7192B" w14:textId="77777777" w:rsidR="009108D2" w:rsidRPr="0046396A" w:rsidRDefault="009108D2" w:rsidP="00FF7553">
      <w:pPr>
        <w:pStyle w:val="ListParagraph"/>
        <w:numPr>
          <w:ilvl w:val="0"/>
          <w:numId w:val="6"/>
        </w:numPr>
        <w:spacing w:after="0" w:line="240" w:lineRule="auto"/>
        <w:jc w:val="both"/>
        <w:rPr>
          <w:rFonts w:ascii="Arial" w:hAnsi="Arial" w:cs="Arial"/>
          <w:sz w:val="20"/>
          <w:szCs w:val="20"/>
        </w:rPr>
      </w:pPr>
      <w:r w:rsidRPr="0046396A">
        <w:rPr>
          <w:rFonts w:ascii="Arial" w:hAnsi="Arial" w:cs="Arial"/>
          <w:sz w:val="20"/>
          <w:szCs w:val="20"/>
        </w:rPr>
        <w:t>Co-ordination of onsite-offshore activities</w:t>
      </w:r>
    </w:p>
    <w:p w14:paraId="4E7D5DFD" w14:textId="77777777" w:rsidR="005D627B" w:rsidRPr="0046396A" w:rsidRDefault="005D627B" w:rsidP="00FF7553">
      <w:pPr>
        <w:spacing w:after="0" w:line="240" w:lineRule="auto"/>
        <w:jc w:val="both"/>
        <w:rPr>
          <w:rFonts w:ascii="Arial" w:hAnsi="Arial" w:cs="Arial"/>
          <w:b/>
          <w:sz w:val="20"/>
          <w:szCs w:val="20"/>
        </w:rPr>
      </w:pPr>
    </w:p>
    <w:p w14:paraId="3A8B84CF" w14:textId="77777777" w:rsidR="009108D2" w:rsidRPr="0046396A" w:rsidRDefault="00240208" w:rsidP="00FF7553">
      <w:pPr>
        <w:tabs>
          <w:tab w:val="right" w:pos="10488"/>
        </w:tabs>
        <w:spacing w:after="0" w:line="240" w:lineRule="auto"/>
        <w:jc w:val="both"/>
        <w:rPr>
          <w:rFonts w:ascii="Arial" w:hAnsi="Arial" w:cs="Arial"/>
          <w:b/>
          <w:sz w:val="20"/>
          <w:szCs w:val="20"/>
        </w:rPr>
      </w:pPr>
      <w:r w:rsidRPr="0046396A">
        <w:rPr>
          <w:rFonts w:ascii="Arial" w:hAnsi="Arial" w:cs="Arial"/>
          <w:b/>
          <w:sz w:val="20"/>
          <w:szCs w:val="20"/>
        </w:rPr>
        <w:t>Infosys</w:t>
      </w:r>
      <w:r w:rsidR="007C2B8B" w:rsidRPr="0046396A">
        <w:rPr>
          <w:rFonts w:ascii="Arial" w:hAnsi="Arial" w:cs="Arial"/>
          <w:b/>
          <w:sz w:val="20"/>
          <w:szCs w:val="20"/>
        </w:rPr>
        <w:t xml:space="preserve"> Technology Solutions</w:t>
      </w:r>
      <w:r w:rsidR="007C2B8B" w:rsidRPr="0046396A">
        <w:rPr>
          <w:rFonts w:ascii="Arial" w:hAnsi="Arial" w:cs="Arial"/>
          <w:b/>
          <w:sz w:val="20"/>
          <w:szCs w:val="20"/>
        </w:rPr>
        <w:tab/>
        <w:t>Jul</w:t>
      </w:r>
      <w:r w:rsidR="009108D2" w:rsidRPr="0046396A">
        <w:rPr>
          <w:rFonts w:ascii="Arial" w:hAnsi="Arial" w:cs="Arial"/>
          <w:b/>
          <w:sz w:val="20"/>
          <w:szCs w:val="20"/>
        </w:rPr>
        <w:t xml:space="preserve"> 2007 – Dec 2007</w:t>
      </w:r>
    </w:p>
    <w:p w14:paraId="1572C122" w14:textId="77777777" w:rsidR="009108D2" w:rsidRPr="0046396A" w:rsidRDefault="00871D35" w:rsidP="00FF7553">
      <w:pPr>
        <w:spacing w:after="0" w:line="240" w:lineRule="auto"/>
        <w:jc w:val="both"/>
        <w:rPr>
          <w:rFonts w:ascii="Arial" w:hAnsi="Arial" w:cs="Arial"/>
          <w:b/>
          <w:sz w:val="20"/>
          <w:szCs w:val="20"/>
        </w:rPr>
      </w:pPr>
      <w:r>
        <w:rPr>
          <w:rFonts w:ascii="Arial" w:hAnsi="Arial" w:cs="Arial"/>
          <w:b/>
          <w:sz w:val="20"/>
          <w:szCs w:val="20"/>
        </w:rPr>
        <w:t xml:space="preserve">Know Your Customer (KYC) – </w:t>
      </w:r>
      <w:proofErr w:type="spellStart"/>
      <w:r>
        <w:rPr>
          <w:rFonts w:ascii="Arial" w:hAnsi="Arial" w:cs="Arial"/>
          <w:b/>
          <w:sz w:val="20"/>
          <w:szCs w:val="20"/>
        </w:rPr>
        <w:t>Due</w:t>
      </w:r>
      <w:r w:rsidRPr="00871D35">
        <w:rPr>
          <w:rFonts w:ascii="Arial" w:hAnsi="Arial" w:cs="Arial"/>
          <w:b/>
          <w:sz w:val="20"/>
          <w:szCs w:val="20"/>
        </w:rPr>
        <w:t>tsche</w:t>
      </w:r>
      <w:proofErr w:type="spellEnd"/>
      <w:r>
        <w:rPr>
          <w:rFonts w:ascii="Arial" w:hAnsi="Arial" w:cs="Arial"/>
          <w:b/>
          <w:sz w:val="20"/>
          <w:szCs w:val="20"/>
        </w:rPr>
        <w:t xml:space="preserve"> Bank</w:t>
      </w:r>
    </w:p>
    <w:p w14:paraId="6E67F736" w14:textId="77777777" w:rsidR="009108D2" w:rsidRPr="0046396A" w:rsidRDefault="00B677C1" w:rsidP="00FF7553">
      <w:pPr>
        <w:spacing w:after="0" w:line="240" w:lineRule="auto"/>
        <w:jc w:val="both"/>
        <w:rPr>
          <w:rFonts w:ascii="Arial" w:hAnsi="Arial" w:cs="Arial"/>
          <w:b/>
          <w:sz w:val="20"/>
          <w:szCs w:val="20"/>
        </w:rPr>
      </w:pPr>
      <w:r w:rsidRPr="0046396A">
        <w:rPr>
          <w:rFonts w:ascii="Arial" w:hAnsi="Arial" w:cs="Arial"/>
          <w:b/>
          <w:sz w:val="20"/>
          <w:szCs w:val="20"/>
        </w:rPr>
        <w:t>Software Engineer</w:t>
      </w:r>
    </w:p>
    <w:p w14:paraId="7C184E69" w14:textId="77777777" w:rsidR="009108D2" w:rsidRPr="0046396A" w:rsidRDefault="009108D2" w:rsidP="00FF7553">
      <w:pPr>
        <w:spacing w:after="0" w:line="240" w:lineRule="auto"/>
        <w:jc w:val="both"/>
        <w:rPr>
          <w:rFonts w:ascii="Arial" w:hAnsi="Arial" w:cs="Arial"/>
          <w:b/>
          <w:sz w:val="20"/>
          <w:szCs w:val="20"/>
        </w:rPr>
      </w:pPr>
      <w:r w:rsidRPr="0046396A">
        <w:rPr>
          <w:rFonts w:ascii="Arial" w:hAnsi="Arial" w:cs="Arial"/>
          <w:b/>
          <w:sz w:val="20"/>
          <w:szCs w:val="20"/>
        </w:rPr>
        <w:t>Responsibilities:</w:t>
      </w:r>
    </w:p>
    <w:p w14:paraId="4B850A67" w14:textId="77777777" w:rsidR="009108D2" w:rsidRPr="0046396A" w:rsidRDefault="009108D2" w:rsidP="00FF7553">
      <w:pPr>
        <w:pStyle w:val="ListParagraph"/>
        <w:numPr>
          <w:ilvl w:val="0"/>
          <w:numId w:val="3"/>
        </w:numPr>
        <w:spacing w:after="0" w:line="240" w:lineRule="auto"/>
        <w:jc w:val="both"/>
        <w:rPr>
          <w:rFonts w:ascii="Arial" w:hAnsi="Arial" w:cs="Arial"/>
          <w:sz w:val="20"/>
          <w:szCs w:val="20"/>
        </w:rPr>
      </w:pPr>
      <w:r w:rsidRPr="0046396A">
        <w:rPr>
          <w:rFonts w:ascii="Arial" w:hAnsi="Arial" w:cs="Arial"/>
          <w:sz w:val="20"/>
          <w:szCs w:val="20"/>
        </w:rPr>
        <w:t>Played the role of an independent team member reporting directly to Client.</w:t>
      </w:r>
    </w:p>
    <w:p w14:paraId="49ECFFC9" w14:textId="77777777" w:rsidR="009108D2" w:rsidRPr="0046396A" w:rsidRDefault="009108D2" w:rsidP="00FF7553">
      <w:pPr>
        <w:pStyle w:val="ListParagraph"/>
        <w:numPr>
          <w:ilvl w:val="0"/>
          <w:numId w:val="3"/>
        </w:numPr>
        <w:spacing w:after="0" w:line="240" w:lineRule="auto"/>
        <w:jc w:val="both"/>
        <w:rPr>
          <w:rFonts w:ascii="Arial" w:hAnsi="Arial" w:cs="Arial"/>
          <w:sz w:val="20"/>
          <w:szCs w:val="20"/>
        </w:rPr>
      </w:pPr>
      <w:r w:rsidRPr="0046396A">
        <w:rPr>
          <w:rFonts w:ascii="Arial" w:hAnsi="Arial" w:cs="Arial"/>
          <w:sz w:val="20"/>
          <w:szCs w:val="20"/>
        </w:rPr>
        <w:t>Gained complete application KT and understood the functionalities in a very short span of time and it’s been much appreciated by the clients.</w:t>
      </w:r>
    </w:p>
    <w:p w14:paraId="241DB137" w14:textId="77777777" w:rsidR="009108D2" w:rsidRPr="0046396A" w:rsidRDefault="009108D2" w:rsidP="00FF7553">
      <w:pPr>
        <w:pStyle w:val="ListParagraph"/>
        <w:numPr>
          <w:ilvl w:val="0"/>
          <w:numId w:val="3"/>
        </w:numPr>
        <w:spacing w:after="0" w:line="240" w:lineRule="auto"/>
        <w:jc w:val="both"/>
        <w:rPr>
          <w:rFonts w:ascii="Arial" w:hAnsi="Arial" w:cs="Arial"/>
          <w:sz w:val="20"/>
          <w:szCs w:val="20"/>
        </w:rPr>
      </w:pPr>
      <w:r w:rsidRPr="0046396A">
        <w:rPr>
          <w:rFonts w:ascii="Arial" w:hAnsi="Arial" w:cs="Arial"/>
          <w:sz w:val="20"/>
          <w:szCs w:val="20"/>
        </w:rPr>
        <w:t>Involved in Manual end-to-end testing of the application</w:t>
      </w:r>
    </w:p>
    <w:sectPr w:rsidR="009108D2" w:rsidRPr="0046396A">
      <w:head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5943" w14:textId="77777777" w:rsidR="00522001" w:rsidRDefault="00522001" w:rsidP="00BE1272">
      <w:pPr>
        <w:spacing w:after="0" w:line="240" w:lineRule="auto"/>
      </w:pPr>
      <w:r>
        <w:separator/>
      </w:r>
    </w:p>
  </w:endnote>
  <w:endnote w:type="continuationSeparator" w:id="0">
    <w:p w14:paraId="3766BF5B" w14:textId="77777777" w:rsidR="00522001" w:rsidRDefault="00522001" w:rsidP="00BE1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62A5" w14:textId="77777777" w:rsidR="00522001" w:rsidRDefault="00522001" w:rsidP="00BE1272">
      <w:pPr>
        <w:spacing w:after="0" w:line="240" w:lineRule="auto"/>
      </w:pPr>
      <w:r>
        <w:separator/>
      </w:r>
    </w:p>
  </w:footnote>
  <w:footnote w:type="continuationSeparator" w:id="0">
    <w:p w14:paraId="3681E956" w14:textId="77777777" w:rsidR="00522001" w:rsidRDefault="00522001" w:rsidP="00BE1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86DC" w14:textId="15758402" w:rsidR="00BE1272" w:rsidRPr="00803792" w:rsidRDefault="00BE1272" w:rsidP="00BE1272">
    <w:pPr>
      <w:spacing w:after="0"/>
      <w:rPr>
        <w:rFonts w:ascii="Arial" w:hAnsi="Arial" w:cs="Arial"/>
        <w:b/>
        <w:sz w:val="24"/>
        <w:szCs w:val="2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363" w:hanging="363"/>
      </w:pPr>
      <w:rPr>
        <w:rFonts w:ascii="Symbol" w:hAnsi="Symbol" w:cs="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363" w:hanging="363"/>
      </w:pPr>
      <w:rPr>
        <w:rFonts w:ascii="Symbol" w:hAnsi="Symbol" w:cs="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363" w:hanging="363"/>
      </w:pPr>
      <w:rPr>
        <w:rFonts w:ascii="Symbol" w:hAnsi="Symbol" w:cs="Symbol"/>
      </w:rPr>
    </w:lvl>
  </w:abstractNum>
  <w:abstractNum w:abstractNumId="3" w15:restartNumberingAfterBreak="0">
    <w:nsid w:val="00000004"/>
    <w:multiLevelType w:val="singleLevel"/>
    <w:tmpl w:val="00000004"/>
    <w:lvl w:ilvl="0">
      <w:start w:val="1"/>
      <w:numFmt w:val="bullet"/>
      <w:lvlText w:val=""/>
      <w:lvlJc w:val="left"/>
      <w:pPr>
        <w:tabs>
          <w:tab w:val="num" w:pos="0"/>
        </w:tabs>
        <w:ind w:left="363" w:hanging="363"/>
      </w:pPr>
      <w:rPr>
        <w:rFonts w:ascii="Symbol" w:hAnsi="Symbol" w:cs="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363" w:hanging="363"/>
      </w:pPr>
      <w:rPr>
        <w:rFonts w:ascii="Symbol" w:hAnsi="Symbol" w:cs="Symbol"/>
        <w:sz w:val="20"/>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363" w:hanging="363"/>
      </w:pPr>
      <w:rPr>
        <w:rFonts w:ascii="Symbol" w:hAnsi="Symbol" w:cs="Symbol"/>
      </w:r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0E963494"/>
    <w:multiLevelType w:val="hybridMultilevel"/>
    <w:tmpl w:val="F4AE4BC2"/>
    <w:lvl w:ilvl="0" w:tplc="D8E210AC">
      <w:start w:val="1"/>
      <w:numFmt w:val="bullet"/>
      <w:lvlText w:val=""/>
      <w:lvlJc w:val="left"/>
      <w:pPr>
        <w:tabs>
          <w:tab w:val="num" w:pos="720"/>
        </w:tabs>
        <w:ind w:left="72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251FDF"/>
    <w:multiLevelType w:val="hybridMultilevel"/>
    <w:tmpl w:val="9E42F1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117B6"/>
    <w:multiLevelType w:val="multilevel"/>
    <w:tmpl w:val="C08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57919"/>
    <w:multiLevelType w:val="multilevel"/>
    <w:tmpl w:val="18F2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02AAD"/>
    <w:multiLevelType w:val="hybridMultilevel"/>
    <w:tmpl w:val="BA969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4515C0"/>
    <w:multiLevelType w:val="hybridMultilevel"/>
    <w:tmpl w:val="144ACC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6BD16F32"/>
    <w:multiLevelType w:val="hybridMultilevel"/>
    <w:tmpl w:val="AB4C1E02"/>
    <w:lvl w:ilvl="0" w:tplc="A9884B4C">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197E16"/>
    <w:multiLevelType w:val="hybridMultilevel"/>
    <w:tmpl w:val="A9D4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9A6908"/>
    <w:multiLevelType w:val="hybridMultilevel"/>
    <w:tmpl w:val="4DD4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F60575"/>
    <w:multiLevelType w:val="hybridMultilevel"/>
    <w:tmpl w:val="BA34139E"/>
    <w:lvl w:ilvl="0" w:tplc="0A9EB85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052D00"/>
    <w:multiLevelType w:val="multilevel"/>
    <w:tmpl w:val="10D4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4321F"/>
    <w:multiLevelType w:val="multilevel"/>
    <w:tmpl w:val="38A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B5C1E"/>
    <w:multiLevelType w:val="hybridMultilevel"/>
    <w:tmpl w:val="6712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78455D"/>
    <w:multiLevelType w:val="hybridMultilevel"/>
    <w:tmpl w:val="E474EBD8"/>
    <w:lvl w:ilvl="0" w:tplc="101C4860">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21" w15:restartNumberingAfterBreak="0">
    <w:nsid w:val="7C6D3CB8"/>
    <w:multiLevelType w:val="hybridMultilevel"/>
    <w:tmpl w:val="1BE81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59666612">
    <w:abstractNumId w:val="0"/>
  </w:num>
  <w:num w:numId="2" w16cid:durableId="1388140785">
    <w:abstractNumId w:val="1"/>
  </w:num>
  <w:num w:numId="3" w16cid:durableId="1269655449">
    <w:abstractNumId w:val="2"/>
  </w:num>
  <w:num w:numId="4" w16cid:durableId="688994410">
    <w:abstractNumId w:val="3"/>
  </w:num>
  <w:num w:numId="5" w16cid:durableId="1827892115">
    <w:abstractNumId w:val="4"/>
  </w:num>
  <w:num w:numId="6" w16cid:durableId="717554635">
    <w:abstractNumId w:val="5"/>
  </w:num>
  <w:num w:numId="7" w16cid:durableId="833298131">
    <w:abstractNumId w:val="6"/>
  </w:num>
  <w:num w:numId="8" w16cid:durableId="1066337350">
    <w:abstractNumId w:val="12"/>
  </w:num>
  <w:num w:numId="9" w16cid:durableId="308479251">
    <w:abstractNumId w:val="13"/>
  </w:num>
  <w:num w:numId="10" w16cid:durableId="1369381215">
    <w:abstractNumId w:val="7"/>
  </w:num>
  <w:num w:numId="11" w16cid:durableId="359550373">
    <w:abstractNumId w:val="21"/>
  </w:num>
  <w:num w:numId="12" w16cid:durableId="1727757555">
    <w:abstractNumId w:val="8"/>
  </w:num>
  <w:num w:numId="13" w16cid:durableId="988364062">
    <w:abstractNumId w:val="15"/>
  </w:num>
  <w:num w:numId="14" w16cid:durableId="1499005594">
    <w:abstractNumId w:val="16"/>
  </w:num>
  <w:num w:numId="15" w16cid:durableId="46146761">
    <w:abstractNumId w:val="11"/>
  </w:num>
  <w:num w:numId="16" w16cid:durableId="1986397442">
    <w:abstractNumId w:val="20"/>
  </w:num>
  <w:num w:numId="17" w16cid:durableId="1594431914">
    <w:abstractNumId w:val="19"/>
  </w:num>
  <w:num w:numId="18" w16cid:durableId="1132288222">
    <w:abstractNumId w:val="18"/>
  </w:num>
  <w:num w:numId="19" w16cid:durableId="1932545199">
    <w:abstractNumId w:val="17"/>
  </w:num>
  <w:num w:numId="20" w16cid:durableId="199320713">
    <w:abstractNumId w:val="14"/>
  </w:num>
  <w:num w:numId="21" w16cid:durableId="811363172">
    <w:abstractNumId w:val="10"/>
  </w:num>
  <w:num w:numId="22" w16cid:durableId="1074351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C2"/>
    <w:rsid w:val="0001595C"/>
    <w:rsid w:val="00026224"/>
    <w:rsid w:val="00026E09"/>
    <w:rsid w:val="0004519B"/>
    <w:rsid w:val="00052ECF"/>
    <w:rsid w:val="00052EF5"/>
    <w:rsid w:val="00055CDA"/>
    <w:rsid w:val="000574CE"/>
    <w:rsid w:val="00062081"/>
    <w:rsid w:val="00086710"/>
    <w:rsid w:val="000D00E3"/>
    <w:rsid w:val="000D7CD6"/>
    <w:rsid w:val="000E609B"/>
    <w:rsid w:val="000F0706"/>
    <w:rsid w:val="00105BF6"/>
    <w:rsid w:val="00106F15"/>
    <w:rsid w:val="0012249D"/>
    <w:rsid w:val="00123F4D"/>
    <w:rsid w:val="00124940"/>
    <w:rsid w:val="0013601A"/>
    <w:rsid w:val="00165597"/>
    <w:rsid w:val="00173F05"/>
    <w:rsid w:val="00195544"/>
    <w:rsid w:val="001A333A"/>
    <w:rsid w:val="001B7382"/>
    <w:rsid w:val="001C0329"/>
    <w:rsid w:val="001D1AA2"/>
    <w:rsid w:val="001D2506"/>
    <w:rsid w:val="001D73BD"/>
    <w:rsid w:val="001E44C1"/>
    <w:rsid w:val="001F6C72"/>
    <w:rsid w:val="00205E28"/>
    <w:rsid w:val="0021092D"/>
    <w:rsid w:val="00235704"/>
    <w:rsid w:val="00240208"/>
    <w:rsid w:val="00250AD6"/>
    <w:rsid w:val="002655AE"/>
    <w:rsid w:val="002938E6"/>
    <w:rsid w:val="00294882"/>
    <w:rsid w:val="002A1914"/>
    <w:rsid w:val="002A21C8"/>
    <w:rsid w:val="002A3162"/>
    <w:rsid w:val="002B66B1"/>
    <w:rsid w:val="002D026F"/>
    <w:rsid w:val="002D3F4C"/>
    <w:rsid w:val="002F6B5E"/>
    <w:rsid w:val="00313BFB"/>
    <w:rsid w:val="003150A2"/>
    <w:rsid w:val="00320F04"/>
    <w:rsid w:val="003309A1"/>
    <w:rsid w:val="00334864"/>
    <w:rsid w:val="003468E0"/>
    <w:rsid w:val="00347696"/>
    <w:rsid w:val="00362084"/>
    <w:rsid w:val="00372F84"/>
    <w:rsid w:val="00393F2B"/>
    <w:rsid w:val="00395D75"/>
    <w:rsid w:val="003B3954"/>
    <w:rsid w:val="003C3C48"/>
    <w:rsid w:val="003C5A2F"/>
    <w:rsid w:val="003D513E"/>
    <w:rsid w:val="003F056E"/>
    <w:rsid w:val="003F3BD7"/>
    <w:rsid w:val="00402652"/>
    <w:rsid w:val="00414EC9"/>
    <w:rsid w:val="00432D84"/>
    <w:rsid w:val="00452B7E"/>
    <w:rsid w:val="00453BE0"/>
    <w:rsid w:val="0046396A"/>
    <w:rsid w:val="0046613B"/>
    <w:rsid w:val="00471096"/>
    <w:rsid w:val="00472BFA"/>
    <w:rsid w:val="00487145"/>
    <w:rsid w:val="004B1EEB"/>
    <w:rsid w:val="004C29E8"/>
    <w:rsid w:val="004D1447"/>
    <w:rsid w:val="004E3EDF"/>
    <w:rsid w:val="004E5D9D"/>
    <w:rsid w:val="00503413"/>
    <w:rsid w:val="00507E24"/>
    <w:rsid w:val="00522001"/>
    <w:rsid w:val="00544483"/>
    <w:rsid w:val="0058752A"/>
    <w:rsid w:val="005A7C0B"/>
    <w:rsid w:val="005B47EC"/>
    <w:rsid w:val="005D2E01"/>
    <w:rsid w:val="005D4C8C"/>
    <w:rsid w:val="005D627B"/>
    <w:rsid w:val="005F6C77"/>
    <w:rsid w:val="006020DE"/>
    <w:rsid w:val="00607A27"/>
    <w:rsid w:val="00624BC3"/>
    <w:rsid w:val="006500C2"/>
    <w:rsid w:val="006505AE"/>
    <w:rsid w:val="0065325D"/>
    <w:rsid w:val="00655D08"/>
    <w:rsid w:val="00682053"/>
    <w:rsid w:val="00696CCB"/>
    <w:rsid w:val="00722967"/>
    <w:rsid w:val="00731F69"/>
    <w:rsid w:val="00740B68"/>
    <w:rsid w:val="00760B10"/>
    <w:rsid w:val="00786BA4"/>
    <w:rsid w:val="00787558"/>
    <w:rsid w:val="007B53A7"/>
    <w:rsid w:val="007B6AB3"/>
    <w:rsid w:val="007C2B8B"/>
    <w:rsid w:val="007C2C3B"/>
    <w:rsid w:val="007C4C1D"/>
    <w:rsid w:val="007D1117"/>
    <w:rsid w:val="007F67DB"/>
    <w:rsid w:val="00803792"/>
    <w:rsid w:val="00807B64"/>
    <w:rsid w:val="00812FDF"/>
    <w:rsid w:val="008241D2"/>
    <w:rsid w:val="00836782"/>
    <w:rsid w:val="008524FB"/>
    <w:rsid w:val="0086422A"/>
    <w:rsid w:val="00871D35"/>
    <w:rsid w:val="00872A56"/>
    <w:rsid w:val="00881E42"/>
    <w:rsid w:val="0089133C"/>
    <w:rsid w:val="008B1514"/>
    <w:rsid w:val="008B27A8"/>
    <w:rsid w:val="008C2D8F"/>
    <w:rsid w:val="008D1303"/>
    <w:rsid w:val="008D4AE6"/>
    <w:rsid w:val="008D79F2"/>
    <w:rsid w:val="008E18EE"/>
    <w:rsid w:val="008F3444"/>
    <w:rsid w:val="009108D2"/>
    <w:rsid w:val="00944072"/>
    <w:rsid w:val="00962A30"/>
    <w:rsid w:val="0098674D"/>
    <w:rsid w:val="009966F8"/>
    <w:rsid w:val="009A408C"/>
    <w:rsid w:val="009B105F"/>
    <w:rsid w:val="009B767E"/>
    <w:rsid w:val="009C2907"/>
    <w:rsid w:val="009D52E8"/>
    <w:rsid w:val="009F5496"/>
    <w:rsid w:val="00A2371D"/>
    <w:rsid w:val="00A6317B"/>
    <w:rsid w:val="00A74A79"/>
    <w:rsid w:val="00A82C66"/>
    <w:rsid w:val="00A97FC7"/>
    <w:rsid w:val="00AA145A"/>
    <w:rsid w:val="00AD42BD"/>
    <w:rsid w:val="00AD7D69"/>
    <w:rsid w:val="00AE0A42"/>
    <w:rsid w:val="00AE716F"/>
    <w:rsid w:val="00AF2BF1"/>
    <w:rsid w:val="00B02E39"/>
    <w:rsid w:val="00B041F5"/>
    <w:rsid w:val="00B06791"/>
    <w:rsid w:val="00B35596"/>
    <w:rsid w:val="00B568EA"/>
    <w:rsid w:val="00B6374F"/>
    <w:rsid w:val="00B677C1"/>
    <w:rsid w:val="00B83327"/>
    <w:rsid w:val="00BA300C"/>
    <w:rsid w:val="00BE1272"/>
    <w:rsid w:val="00C00257"/>
    <w:rsid w:val="00C03CD8"/>
    <w:rsid w:val="00C130CB"/>
    <w:rsid w:val="00C22F5F"/>
    <w:rsid w:val="00C3694E"/>
    <w:rsid w:val="00C64BCE"/>
    <w:rsid w:val="00C65511"/>
    <w:rsid w:val="00C67ABE"/>
    <w:rsid w:val="00C85291"/>
    <w:rsid w:val="00C91E06"/>
    <w:rsid w:val="00CB2315"/>
    <w:rsid w:val="00CD0EC8"/>
    <w:rsid w:val="00CD3B62"/>
    <w:rsid w:val="00CD6877"/>
    <w:rsid w:val="00CE2B8C"/>
    <w:rsid w:val="00CF6D6F"/>
    <w:rsid w:val="00D116DB"/>
    <w:rsid w:val="00D14139"/>
    <w:rsid w:val="00D1792F"/>
    <w:rsid w:val="00D546EF"/>
    <w:rsid w:val="00D72220"/>
    <w:rsid w:val="00D74F71"/>
    <w:rsid w:val="00D81DF5"/>
    <w:rsid w:val="00D92858"/>
    <w:rsid w:val="00D95343"/>
    <w:rsid w:val="00DA30BD"/>
    <w:rsid w:val="00DB5D37"/>
    <w:rsid w:val="00DC6070"/>
    <w:rsid w:val="00DD6328"/>
    <w:rsid w:val="00DD79CD"/>
    <w:rsid w:val="00DE23DC"/>
    <w:rsid w:val="00DF2D16"/>
    <w:rsid w:val="00DF4BB5"/>
    <w:rsid w:val="00E05DC2"/>
    <w:rsid w:val="00E05E06"/>
    <w:rsid w:val="00E15672"/>
    <w:rsid w:val="00E5351D"/>
    <w:rsid w:val="00E6529A"/>
    <w:rsid w:val="00E81494"/>
    <w:rsid w:val="00E8761E"/>
    <w:rsid w:val="00E94352"/>
    <w:rsid w:val="00EA0B17"/>
    <w:rsid w:val="00EC4321"/>
    <w:rsid w:val="00ED28BA"/>
    <w:rsid w:val="00EF2E34"/>
    <w:rsid w:val="00EF7108"/>
    <w:rsid w:val="00F009FD"/>
    <w:rsid w:val="00F063F0"/>
    <w:rsid w:val="00F43702"/>
    <w:rsid w:val="00F5262D"/>
    <w:rsid w:val="00F5642C"/>
    <w:rsid w:val="00F570DD"/>
    <w:rsid w:val="00F75BAD"/>
    <w:rsid w:val="00F8725D"/>
    <w:rsid w:val="00F9060D"/>
    <w:rsid w:val="00FC3A59"/>
    <w:rsid w:val="00FD3075"/>
    <w:rsid w:val="00FF7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A5DEA7"/>
  <w15:chartTrackingRefBased/>
  <w15:docId w15:val="{36D2C796-1355-416C-B3AD-02A06A23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sz w:val="22"/>
      <w:szCs w:val="22"/>
      <w:lang w:val="en-IN" w:eastAsia="ar-SA"/>
    </w:rPr>
  </w:style>
  <w:style w:type="paragraph" w:styleId="Heading1">
    <w:name w:val="heading 1"/>
    <w:basedOn w:val="Normal"/>
    <w:next w:val="Normal"/>
    <w:link w:val="Heading1Char"/>
    <w:uiPriority w:val="9"/>
    <w:qFormat/>
    <w:rsid w:val="00E94352"/>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uiPriority w:val="9"/>
    <w:unhideWhenUsed/>
    <w:qFormat/>
    <w:rsid w:val="00C03CD8"/>
    <w:pPr>
      <w:keepNext/>
      <w:keepLines/>
      <w:suppressAutoHyphens w:val="0"/>
      <w:spacing w:before="200" w:after="0"/>
      <w:outlineLvl w:val="1"/>
    </w:pPr>
    <w:rPr>
      <w:rFonts w:eastAsia="MS Gothic"/>
      <w:b/>
      <w:bCs/>
      <w:color w:val="4F81BD"/>
      <w:sz w:val="26"/>
      <w:szCs w:val="26"/>
      <w:lang w:val="en-US" w:eastAsia="en-US"/>
    </w:rPr>
  </w:style>
  <w:style w:type="paragraph" w:styleId="Heading6">
    <w:name w:val="heading 6"/>
    <w:basedOn w:val="Normal"/>
    <w:next w:val="Normal"/>
    <w:link w:val="Heading6Char"/>
    <w:uiPriority w:val="9"/>
    <w:semiHidden/>
    <w:unhideWhenUsed/>
    <w:qFormat/>
    <w:rsid w:val="00803792"/>
    <w:pPr>
      <w:spacing w:before="240" w:after="60"/>
      <w:outlineLvl w:val="5"/>
    </w:pPr>
    <w:rPr>
      <w:rFonts w:ascii="Aptos" w:eastAsia="Times New Roman" w:hAnsi="Apto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Symbol" w:hAnsi="Symbol" w:cs="Symbol"/>
    </w:rPr>
  </w:style>
  <w:style w:type="character" w:customStyle="1" w:styleId="WW8Num3z0">
    <w:name w:val="WW8Num3z0"/>
    <w:rPr>
      <w:rFonts w:ascii="Symbol" w:hAnsi="Symbol" w:cs="Symbol"/>
    </w:rPr>
  </w:style>
  <w:style w:type="character" w:customStyle="1" w:styleId="WW8Num4z0">
    <w:name w:val="WW8Num4z0"/>
    <w:rPr>
      <w:rFonts w:ascii="Symbol" w:hAnsi="Symbol" w:cs="Symbol"/>
    </w:rPr>
  </w:style>
  <w:style w:type="character" w:customStyle="1" w:styleId="WW8Num5z0">
    <w:name w:val="WW8Num5z0"/>
    <w:rPr>
      <w:rFonts w:ascii="Symbol" w:hAnsi="Symbol" w:cs="Symbol"/>
      <w:sz w:val="20"/>
    </w:rPr>
  </w:style>
  <w:style w:type="character" w:customStyle="1" w:styleId="WW8Num6z0">
    <w:name w:val="WW8Num6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5z1">
    <w:name w:val="WW8Num5z1"/>
    <w:rPr>
      <w:rFonts w:ascii="Courier New" w:hAnsi="Courier New" w:cs="Courier New"/>
      <w:sz w:val="20"/>
    </w:rPr>
  </w:style>
  <w:style w:type="character" w:customStyle="1" w:styleId="WW8Num5z2">
    <w:name w:val="WW8Num5z2"/>
    <w:rPr>
      <w:rFonts w:ascii="Wingdings" w:hAnsi="Wingdings" w:cs="Wingdings"/>
      <w:sz w:val="20"/>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0">
    <w:name w:val="WW8Num8z0"/>
    <w:rPr>
      <w:rFonts w:ascii="Symbol" w:hAnsi="Symbol" w:cs="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sz w:val="20"/>
    </w:rPr>
  </w:style>
  <w:style w:type="character" w:customStyle="1" w:styleId="WW8Num11z1">
    <w:name w:val="WW8Num11z1"/>
    <w:rPr>
      <w:rFonts w:ascii="Courier New" w:hAnsi="Courier New" w:cs="Courier New"/>
      <w:sz w:val="20"/>
    </w:rPr>
  </w:style>
  <w:style w:type="character" w:customStyle="1" w:styleId="WW8Num11z2">
    <w:name w:val="WW8Num11z2"/>
    <w:rPr>
      <w:rFonts w:ascii="Wingdings" w:hAnsi="Wingdings" w:cs="Wingdings"/>
      <w:sz w:val="20"/>
    </w:rPr>
  </w:style>
  <w:style w:type="character" w:customStyle="1" w:styleId="PlainTextChar">
    <w:name w:val="Plain Text Char"/>
    <w:rPr>
      <w:rFonts w:ascii="Consolas" w:hAnsi="Consolas" w:cs="Consolas"/>
      <w:sz w:val="21"/>
      <w:szCs w:val="21"/>
    </w:rPr>
  </w:style>
  <w:style w:type="character" w:styleId="Hyperlink">
    <w:name w:val="Hyperlink"/>
    <w:rPr>
      <w:color w:val="0000FF"/>
      <w:u w:val="singl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link w:val="ListParagraphChar"/>
    <w:uiPriority w:val="34"/>
    <w:qFormat/>
    <w:pPr>
      <w:ind w:left="720"/>
    </w:pPr>
  </w:style>
  <w:style w:type="paragraph" w:styleId="PlainText">
    <w:name w:val="Plain Text"/>
    <w:basedOn w:val="Normal"/>
    <w:pPr>
      <w:spacing w:after="0" w:line="240" w:lineRule="auto"/>
    </w:pPr>
    <w:rPr>
      <w:rFonts w:ascii="Consolas" w:hAnsi="Consolas" w:cs="Consolas"/>
      <w:sz w:val="21"/>
      <w:szCs w:val="21"/>
    </w:rPr>
  </w:style>
  <w:style w:type="paragraph" w:customStyle="1" w:styleId="WW-Default">
    <w:name w:val="WW-Default"/>
    <w:pPr>
      <w:suppressAutoHyphens/>
      <w:autoSpaceDE w:val="0"/>
    </w:pPr>
    <w:rPr>
      <w:rFonts w:ascii="Arial" w:eastAsia="Calibri" w:hAnsi="Arial" w:cs="Arial"/>
      <w:color w:val="000000"/>
      <w:sz w:val="24"/>
      <w:szCs w:val="24"/>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ListParagraphChar">
    <w:name w:val="List Paragraph Char"/>
    <w:link w:val="ListParagraph"/>
    <w:rsid w:val="00D14139"/>
    <w:rPr>
      <w:rFonts w:ascii="Calibri" w:eastAsia="Calibri" w:hAnsi="Calibri"/>
      <w:sz w:val="22"/>
      <w:szCs w:val="22"/>
      <w:lang w:val="en-IN" w:eastAsia="ar-SA"/>
    </w:rPr>
  </w:style>
  <w:style w:type="character" w:styleId="HTMLTypewriter">
    <w:name w:val="HTML Typewriter"/>
    <w:rsid w:val="00D14139"/>
    <w:rPr>
      <w:rFonts w:ascii="Courier New" w:eastAsia="Courier New" w:hAnsi="Courier New" w:cs="Courier New"/>
      <w:sz w:val="20"/>
      <w:szCs w:val="20"/>
    </w:rPr>
  </w:style>
  <w:style w:type="character" w:customStyle="1" w:styleId="summary">
    <w:name w:val="summary"/>
    <w:basedOn w:val="DefaultParagraphFont"/>
    <w:rsid w:val="00124940"/>
  </w:style>
  <w:style w:type="paragraph" w:styleId="Header">
    <w:name w:val="header"/>
    <w:basedOn w:val="Normal"/>
    <w:link w:val="HeaderChar"/>
    <w:uiPriority w:val="99"/>
    <w:unhideWhenUsed/>
    <w:rsid w:val="00BE1272"/>
    <w:pPr>
      <w:tabs>
        <w:tab w:val="center" w:pos="4680"/>
        <w:tab w:val="right" w:pos="9360"/>
      </w:tabs>
    </w:pPr>
  </w:style>
  <w:style w:type="character" w:customStyle="1" w:styleId="HeaderChar">
    <w:name w:val="Header Char"/>
    <w:link w:val="Header"/>
    <w:uiPriority w:val="99"/>
    <w:rsid w:val="00BE1272"/>
    <w:rPr>
      <w:rFonts w:ascii="Calibri" w:eastAsia="Calibri" w:hAnsi="Calibri"/>
      <w:sz w:val="22"/>
      <w:szCs w:val="22"/>
      <w:lang w:val="en-IN" w:eastAsia="ar-SA"/>
    </w:rPr>
  </w:style>
  <w:style w:type="paragraph" w:styleId="Footer">
    <w:name w:val="footer"/>
    <w:basedOn w:val="Normal"/>
    <w:link w:val="FooterChar"/>
    <w:uiPriority w:val="99"/>
    <w:unhideWhenUsed/>
    <w:rsid w:val="00BE1272"/>
    <w:pPr>
      <w:tabs>
        <w:tab w:val="center" w:pos="4680"/>
        <w:tab w:val="right" w:pos="9360"/>
      </w:tabs>
    </w:pPr>
  </w:style>
  <w:style w:type="character" w:customStyle="1" w:styleId="FooterChar">
    <w:name w:val="Footer Char"/>
    <w:link w:val="Footer"/>
    <w:uiPriority w:val="99"/>
    <w:rsid w:val="00BE1272"/>
    <w:rPr>
      <w:rFonts w:ascii="Calibri" w:eastAsia="Calibri" w:hAnsi="Calibri"/>
      <w:sz w:val="22"/>
      <w:szCs w:val="22"/>
      <w:lang w:val="en-IN" w:eastAsia="ar-SA"/>
    </w:rPr>
  </w:style>
  <w:style w:type="paragraph" w:customStyle="1" w:styleId="Default">
    <w:name w:val="Default"/>
    <w:rsid w:val="007C4C1D"/>
    <w:pPr>
      <w:autoSpaceDE w:val="0"/>
      <w:autoSpaceDN w:val="0"/>
      <w:adjustRightInd w:val="0"/>
    </w:pPr>
    <w:rPr>
      <w:rFonts w:ascii="Calibri" w:eastAsia="Calibri" w:hAnsi="Calibri" w:cs="Calibri"/>
      <w:color w:val="000000"/>
      <w:sz w:val="24"/>
      <w:szCs w:val="24"/>
    </w:rPr>
  </w:style>
  <w:style w:type="character" w:styleId="UnresolvedMention">
    <w:name w:val="Unresolved Mention"/>
    <w:uiPriority w:val="99"/>
    <w:semiHidden/>
    <w:unhideWhenUsed/>
    <w:rsid w:val="000D00E3"/>
    <w:rPr>
      <w:color w:val="605E5C"/>
      <w:shd w:val="clear" w:color="auto" w:fill="E1DFDD"/>
    </w:rPr>
  </w:style>
  <w:style w:type="paragraph" w:styleId="NormalWeb">
    <w:name w:val="Normal (Web)"/>
    <w:basedOn w:val="Normal"/>
    <w:uiPriority w:val="99"/>
    <w:unhideWhenUsed/>
    <w:rsid w:val="006020DE"/>
    <w:pPr>
      <w:suppressAutoHyphens w:val="0"/>
    </w:pPr>
    <w:rPr>
      <w:rFonts w:ascii="Times New Roman" w:eastAsia="MS Mincho" w:hAnsi="Times New Roman"/>
      <w:sz w:val="24"/>
      <w:szCs w:val="24"/>
      <w:lang w:val="en-US" w:eastAsia="en-US"/>
    </w:rPr>
  </w:style>
  <w:style w:type="character" w:customStyle="1" w:styleId="Heading2Char">
    <w:name w:val="Heading 2 Char"/>
    <w:link w:val="Heading2"/>
    <w:uiPriority w:val="9"/>
    <w:rsid w:val="00C03CD8"/>
    <w:rPr>
      <w:rFonts w:ascii="Calibri" w:eastAsia="MS Gothic" w:hAnsi="Calibri"/>
      <w:b/>
      <w:bCs/>
      <w:color w:val="4F81BD"/>
      <w:sz w:val="26"/>
      <w:szCs w:val="26"/>
    </w:rPr>
  </w:style>
  <w:style w:type="character" w:styleId="FollowedHyperlink">
    <w:name w:val="FollowedHyperlink"/>
    <w:uiPriority w:val="99"/>
    <w:semiHidden/>
    <w:unhideWhenUsed/>
    <w:rsid w:val="00803792"/>
    <w:rPr>
      <w:color w:val="96607D"/>
      <w:u w:val="single"/>
    </w:rPr>
  </w:style>
  <w:style w:type="character" w:customStyle="1" w:styleId="Heading6Char">
    <w:name w:val="Heading 6 Char"/>
    <w:link w:val="Heading6"/>
    <w:uiPriority w:val="9"/>
    <w:semiHidden/>
    <w:rsid w:val="00803792"/>
    <w:rPr>
      <w:rFonts w:ascii="Aptos" w:eastAsia="Times New Roman" w:hAnsi="Aptos" w:cs="Times New Roman"/>
      <w:b/>
      <w:bCs/>
      <w:sz w:val="22"/>
      <w:szCs w:val="22"/>
      <w:lang w:val="en-IN" w:eastAsia="ar-SA"/>
    </w:rPr>
  </w:style>
  <w:style w:type="character" w:customStyle="1" w:styleId="Heading1Char">
    <w:name w:val="Heading 1 Char"/>
    <w:link w:val="Heading1"/>
    <w:uiPriority w:val="9"/>
    <w:rsid w:val="00E94352"/>
    <w:rPr>
      <w:rFonts w:ascii="Aptos Display" w:eastAsia="Times New Roman" w:hAnsi="Aptos Display" w:cs="Times New Roman"/>
      <w:b/>
      <w:bCs/>
      <w:kern w:val="32"/>
      <w:sz w:val="32"/>
      <w:szCs w:val="32"/>
      <w:lang w:val="en-IN" w:eastAsia="ar-SA"/>
    </w:rPr>
  </w:style>
  <w:style w:type="character" w:styleId="Strong">
    <w:name w:val="Strong"/>
    <w:basedOn w:val="DefaultParagraphFont"/>
    <w:uiPriority w:val="22"/>
    <w:qFormat/>
    <w:rsid w:val="00DE23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138">
      <w:bodyDiv w:val="1"/>
      <w:marLeft w:val="0"/>
      <w:marRight w:val="0"/>
      <w:marTop w:val="0"/>
      <w:marBottom w:val="0"/>
      <w:divBdr>
        <w:top w:val="none" w:sz="0" w:space="0" w:color="auto"/>
        <w:left w:val="none" w:sz="0" w:space="0" w:color="auto"/>
        <w:bottom w:val="none" w:sz="0" w:space="0" w:color="auto"/>
        <w:right w:val="none" w:sz="0" w:space="0" w:color="auto"/>
      </w:divBdr>
    </w:div>
    <w:div w:id="255098366">
      <w:bodyDiv w:val="1"/>
      <w:marLeft w:val="0"/>
      <w:marRight w:val="0"/>
      <w:marTop w:val="0"/>
      <w:marBottom w:val="0"/>
      <w:divBdr>
        <w:top w:val="none" w:sz="0" w:space="0" w:color="auto"/>
        <w:left w:val="none" w:sz="0" w:space="0" w:color="auto"/>
        <w:bottom w:val="none" w:sz="0" w:space="0" w:color="auto"/>
        <w:right w:val="none" w:sz="0" w:space="0" w:color="auto"/>
      </w:divBdr>
    </w:div>
    <w:div w:id="347485313">
      <w:bodyDiv w:val="1"/>
      <w:marLeft w:val="0"/>
      <w:marRight w:val="0"/>
      <w:marTop w:val="0"/>
      <w:marBottom w:val="0"/>
      <w:divBdr>
        <w:top w:val="none" w:sz="0" w:space="0" w:color="auto"/>
        <w:left w:val="none" w:sz="0" w:space="0" w:color="auto"/>
        <w:bottom w:val="none" w:sz="0" w:space="0" w:color="auto"/>
        <w:right w:val="none" w:sz="0" w:space="0" w:color="auto"/>
      </w:divBdr>
    </w:div>
    <w:div w:id="637804507">
      <w:bodyDiv w:val="1"/>
      <w:marLeft w:val="0"/>
      <w:marRight w:val="0"/>
      <w:marTop w:val="0"/>
      <w:marBottom w:val="0"/>
      <w:divBdr>
        <w:top w:val="none" w:sz="0" w:space="0" w:color="auto"/>
        <w:left w:val="none" w:sz="0" w:space="0" w:color="auto"/>
        <w:bottom w:val="none" w:sz="0" w:space="0" w:color="auto"/>
        <w:right w:val="none" w:sz="0" w:space="0" w:color="auto"/>
      </w:divBdr>
    </w:div>
    <w:div w:id="643043909">
      <w:bodyDiv w:val="1"/>
      <w:marLeft w:val="0"/>
      <w:marRight w:val="0"/>
      <w:marTop w:val="0"/>
      <w:marBottom w:val="0"/>
      <w:divBdr>
        <w:top w:val="none" w:sz="0" w:space="0" w:color="auto"/>
        <w:left w:val="none" w:sz="0" w:space="0" w:color="auto"/>
        <w:bottom w:val="none" w:sz="0" w:space="0" w:color="auto"/>
        <w:right w:val="none" w:sz="0" w:space="0" w:color="auto"/>
      </w:divBdr>
    </w:div>
    <w:div w:id="1323702478">
      <w:bodyDiv w:val="1"/>
      <w:marLeft w:val="0"/>
      <w:marRight w:val="0"/>
      <w:marTop w:val="0"/>
      <w:marBottom w:val="0"/>
      <w:divBdr>
        <w:top w:val="none" w:sz="0" w:space="0" w:color="auto"/>
        <w:left w:val="none" w:sz="0" w:space="0" w:color="auto"/>
        <w:bottom w:val="none" w:sz="0" w:space="0" w:color="auto"/>
        <w:right w:val="none" w:sz="0" w:space="0" w:color="auto"/>
      </w:divBdr>
    </w:div>
    <w:div w:id="1627199167">
      <w:bodyDiv w:val="1"/>
      <w:marLeft w:val="0"/>
      <w:marRight w:val="0"/>
      <w:marTop w:val="0"/>
      <w:marBottom w:val="0"/>
      <w:divBdr>
        <w:top w:val="none" w:sz="0" w:space="0" w:color="auto"/>
        <w:left w:val="none" w:sz="0" w:space="0" w:color="auto"/>
        <w:bottom w:val="none" w:sz="0" w:space="0" w:color="auto"/>
        <w:right w:val="none" w:sz="0" w:space="0" w:color="auto"/>
      </w:divBdr>
      <w:divsChild>
        <w:div w:id="963661405">
          <w:marLeft w:val="0"/>
          <w:marRight w:val="0"/>
          <w:marTop w:val="0"/>
          <w:marBottom w:val="0"/>
          <w:divBdr>
            <w:top w:val="none" w:sz="0" w:space="0" w:color="auto"/>
            <w:left w:val="none" w:sz="0" w:space="0" w:color="auto"/>
            <w:bottom w:val="none" w:sz="0" w:space="0" w:color="auto"/>
            <w:right w:val="none" w:sz="0" w:space="0" w:color="auto"/>
          </w:divBdr>
        </w:div>
        <w:div w:id="1358239581">
          <w:marLeft w:val="0"/>
          <w:marRight w:val="0"/>
          <w:marTop w:val="0"/>
          <w:marBottom w:val="0"/>
          <w:divBdr>
            <w:top w:val="none" w:sz="0" w:space="0" w:color="auto"/>
            <w:left w:val="none" w:sz="0" w:space="0" w:color="auto"/>
            <w:bottom w:val="none" w:sz="0" w:space="0" w:color="auto"/>
            <w:right w:val="none" w:sz="0" w:space="0" w:color="auto"/>
          </w:divBdr>
        </w:div>
        <w:div w:id="1806771018">
          <w:marLeft w:val="0"/>
          <w:marRight w:val="0"/>
          <w:marTop w:val="0"/>
          <w:marBottom w:val="0"/>
          <w:divBdr>
            <w:top w:val="none" w:sz="0" w:space="0" w:color="auto"/>
            <w:left w:val="none" w:sz="0" w:space="0" w:color="auto"/>
            <w:bottom w:val="none" w:sz="0" w:space="0" w:color="auto"/>
            <w:right w:val="none" w:sz="0" w:space="0" w:color="auto"/>
          </w:divBdr>
        </w:div>
      </w:divsChild>
    </w:div>
    <w:div w:id="1658996438">
      <w:bodyDiv w:val="1"/>
      <w:marLeft w:val="0"/>
      <w:marRight w:val="0"/>
      <w:marTop w:val="0"/>
      <w:marBottom w:val="0"/>
      <w:divBdr>
        <w:top w:val="none" w:sz="0" w:space="0" w:color="auto"/>
        <w:left w:val="none" w:sz="0" w:space="0" w:color="auto"/>
        <w:bottom w:val="none" w:sz="0" w:space="0" w:color="auto"/>
        <w:right w:val="none" w:sz="0" w:space="0" w:color="auto"/>
      </w:divBdr>
      <w:divsChild>
        <w:div w:id="248464321">
          <w:marLeft w:val="0"/>
          <w:marRight w:val="0"/>
          <w:marTop w:val="0"/>
          <w:marBottom w:val="0"/>
          <w:divBdr>
            <w:top w:val="none" w:sz="0" w:space="0" w:color="auto"/>
            <w:left w:val="none" w:sz="0" w:space="0" w:color="auto"/>
            <w:bottom w:val="none" w:sz="0" w:space="0" w:color="auto"/>
            <w:right w:val="none" w:sz="0" w:space="0" w:color="auto"/>
          </w:divBdr>
        </w:div>
        <w:div w:id="596907859">
          <w:marLeft w:val="0"/>
          <w:marRight w:val="0"/>
          <w:marTop w:val="0"/>
          <w:marBottom w:val="0"/>
          <w:divBdr>
            <w:top w:val="none" w:sz="0" w:space="0" w:color="auto"/>
            <w:left w:val="none" w:sz="0" w:space="0" w:color="auto"/>
            <w:bottom w:val="none" w:sz="0" w:space="0" w:color="auto"/>
            <w:right w:val="none" w:sz="0" w:space="0" w:color="auto"/>
          </w:divBdr>
        </w:div>
        <w:div w:id="1818104307">
          <w:marLeft w:val="0"/>
          <w:marRight w:val="0"/>
          <w:marTop w:val="0"/>
          <w:marBottom w:val="0"/>
          <w:divBdr>
            <w:top w:val="none" w:sz="0" w:space="0" w:color="auto"/>
            <w:left w:val="none" w:sz="0" w:space="0" w:color="auto"/>
            <w:bottom w:val="none" w:sz="0" w:space="0" w:color="auto"/>
            <w:right w:val="none" w:sz="0" w:space="0" w:color="auto"/>
          </w:divBdr>
        </w:div>
      </w:divsChild>
    </w:div>
    <w:div w:id="1841383957">
      <w:bodyDiv w:val="1"/>
      <w:marLeft w:val="0"/>
      <w:marRight w:val="0"/>
      <w:marTop w:val="0"/>
      <w:marBottom w:val="0"/>
      <w:divBdr>
        <w:top w:val="none" w:sz="0" w:space="0" w:color="auto"/>
        <w:left w:val="none" w:sz="0" w:space="0" w:color="auto"/>
        <w:bottom w:val="none" w:sz="0" w:space="0" w:color="auto"/>
        <w:right w:val="none" w:sz="0" w:space="0" w:color="auto"/>
      </w:divBdr>
    </w:div>
    <w:div w:id="192540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dha-ravireddy-84207552/" TargetMode="External"/><Relationship Id="rId3" Type="http://schemas.openxmlformats.org/officeDocument/2006/relationships/settings" Target="settings.xml"/><Relationship Id="rId7" Type="http://schemas.openxmlformats.org/officeDocument/2006/relationships/hyperlink" Target="mailto:sudhahym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3101</Words>
  <Characters>17679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Nationwide Insurance</Company>
  <LinksUpToDate>false</LinksUpToDate>
  <CharactersWithSpaces>20739</CharactersWithSpaces>
  <SharedDoc>false</SharedDoc>
  <HLinks>
    <vt:vector size="12" baseType="variant">
      <vt:variant>
        <vt:i4>6815831</vt:i4>
      </vt:variant>
      <vt:variant>
        <vt:i4>3</vt:i4>
      </vt:variant>
      <vt:variant>
        <vt:i4>0</vt:i4>
      </vt:variant>
      <vt:variant>
        <vt:i4>5</vt:i4>
      </vt:variant>
      <vt:variant>
        <vt:lpwstr>mailto:sudhahyma@gmail.com</vt:lpwstr>
      </vt:variant>
      <vt:variant>
        <vt:lpwstr/>
      </vt:variant>
      <vt:variant>
        <vt:i4>2031707</vt:i4>
      </vt:variant>
      <vt:variant>
        <vt:i4>0</vt:i4>
      </vt:variant>
      <vt:variant>
        <vt:i4>0</vt:i4>
      </vt:variant>
      <vt:variant>
        <vt:i4>5</vt:i4>
      </vt:variant>
      <vt:variant>
        <vt:lpwstr>https://www.linkedin.com/in/sudha-ravireddy-84207552/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JPMorgan Chase &amp; Co.</dc:creator>
  <cp:keywords/>
  <cp:lastModifiedBy>Vivek Jannaram</cp:lastModifiedBy>
  <cp:revision>2</cp:revision>
  <cp:lastPrinted>2013-12-03T15:53:00Z</cp:lastPrinted>
  <dcterms:created xsi:type="dcterms:W3CDTF">2025-07-25T14:50:00Z</dcterms:created>
  <dcterms:modified xsi:type="dcterms:W3CDTF">2025-07-25T14:50:00Z</dcterms:modified>
</cp:coreProperties>
</file>