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A9C4" w14:textId="1335FD85" w:rsidR="004261CB" w:rsidRPr="004261CB" w:rsidRDefault="009B127E" w:rsidP="004261CB">
      <w:pPr>
        <w:pStyle w:val="Subtitle"/>
        <w:pBdr>
          <w:bottom w:val="single" w:sz="4" w:space="1" w:color="auto"/>
        </w:pBdr>
        <w:rPr>
          <w:b/>
          <w:bCs/>
          <w:color w:val="auto"/>
          <w:lang w:val="en-US"/>
        </w:rPr>
      </w:pPr>
      <w:r>
        <w:rPr>
          <w:noProof/>
        </w:rPr>
        <w:drawing>
          <wp:anchor distT="0" distB="0" distL="114300" distR="114300" simplePos="0" relativeHeight="251663360" behindDoc="0" locked="0" layoutInCell="1" hidden="0" allowOverlap="1" wp14:anchorId="02D719D5" wp14:editId="572DF633">
            <wp:simplePos x="0" y="0"/>
            <wp:positionH relativeFrom="column">
              <wp:posOffset>6446520</wp:posOffset>
            </wp:positionH>
            <wp:positionV relativeFrom="paragraph">
              <wp:posOffset>-137424</wp:posOffset>
            </wp:positionV>
            <wp:extent cx="672465" cy="767020"/>
            <wp:effectExtent l="0" t="0" r="0" b="0"/>
            <wp:wrapNone/>
            <wp:docPr id="18122714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72465" cy="76702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hidden="0" allowOverlap="1" wp14:anchorId="4B119481" wp14:editId="66C8CF39">
            <wp:simplePos x="0" y="0"/>
            <wp:positionH relativeFrom="column">
              <wp:posOffset>5790936</wp:posOffset>
            </wp:positionH>
            <wp:positionV relativeFrom="paragraph">
              <wp:posOffset>-224155</wp:posOffset>
            </wp:positionV>
            <wp:extent cx="701675" cy="896620"/>
            <wp:effectExtent l="0" t="0" r="3175" b="0"/>
            <wp:wrapNone/>
            <wp:docPr id="14391732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01675" cy="89662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hidden="0" allowOverlap="1" wp14:anchorId="16D9F13E" wp14:editId="3BB657D1">
            <wp:simplePos x="0" y="0"/>
            <wp:positionH relativeFrom="column">
              <wp:posOffset>5126990</wp:posOffset>
            </wp:positionH>
            <wp:positionV relativeFrom="paragraph">
              <wp:posOffset>-204470</wp:posOffset>
            </wp:positionV>
            <wp:extent cx="807085" cy="827405"/>
            <wp:effectExtent l="0" t="0" r="0" b="0"/>
            <wp:wrapNone/>
            <wp:docPr id="18459960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07085" cy="827405"/>
                    </a:xfrm>
                    <a:prstGeom prst="rect">
                      <a:avLst/>
                    </a:prstGeom>
                    <a:ln/>
                  </pic:spPr>
                </pic:pic>
              </a:graphicData>
            </a:graphic>
            <wp14:sizeRelH relativeFrom="margin">
              <wp14:pctWidth>0</wp14:pctWidth>
            </wp14:sizeRelH>
            <wp14:sizeRelV relativeFrom="margin">
              <wp14:pctHeight>0</wp14:pctHeight>
            </wp14:sizeRelV>
          </wp:anchor>
        </w:drawing>
      </w:r>
      <w:r w:rsidR="004261CB" w:rsidRPr="004261CB">
        <w:rPr>
          <w:b/>
          <w:bCs/>
          <w:color w:val="auto"/>
          <w:lang w:val="en-US"/>
        </w:rPr>
        <w:t xml:space="preserve">Hareeshwar Reddy Chintakindhi </w:t>
      </w:r>
    </w:p>
    <w:p w14:paraId="1AF02A20" w14:textId="43AE679D" w:rsidR="00655012" w:rsidRPr="004261CB" w:rsidRDefault="004261CB" w:rsidP="004261CB">
      <w:pPr>
        <w:pStyle w:val="Subtitle"/>
        <w:pBdr>
          <w:bottom w:val="single" w:sz="4" w:space="1" w:color="auto"/>
        </w:pBdr>
        <w:rPr>
          <w:b/>
          <w:bCs/>
          <w:color w:val="auto"/>
          <w:sz w:val="24"/>
          <w:szCs w:val="24"/>
          <w:lang w:val="en-US"/>
        </w:rPr>
      </w:pPr>
      <w:r w:rsidRPr="004261CB">
        <w:rPr>
          <w:b/>
          <w:bCs/>
          <w:color w:val="auto"/>
          <w:sz w:val="24"/>
          <w:szCs w:val="24"/>
          <w:lang w:val="en-US"/>
        </w:rPr>
        <w:t>Senior Data ENgineer</w:t>
      </w:r>
    </w:p>
    <w:p w14:paraId="5626451D" w14:textId="5E964E06" w:rsidR="00DC3F0E" w:rsidRPr="004261CB" w:rsidRDefault="004261CB" w:rsidP="004261CB">
      <w:pPr>
        <w:pStyle w:val="ContactInfo"/>
        <w:pBdr>
          <w:bottom w:val="single" w:sz="4" w:space="1" w:color="auto"/>
        </w:pBdr>
        <w:rPr>
          <w:lang w:val="en-US"/>
        </w:rPr>
      </w:pPr>
      <w:r w:rsidRPr="004261CB">
        <w:rPr>
          <w:lang w:val="en-US"/>
        </w:rPr>
        <w:t>Phone</w:t>
      </w:r>
      <w:r w:rsidR="00C41FB9">
        <w:rPr>
          <w:lang w:val="en-US"/>
        </w:rPr>
        <w:t>: +1 (323) 905 4226</w:t>
      </w:r>
      <w:r w:rsidR="006B055A" w:rsidRPr="004261CB">
        <w:rPr>
          <w:lang w:val="en-US"/>
        </w:rPr>
        <w:t xml:space="preserve"> | </w:t>
      </w:r>
      <w:r w:rsidR="007F1F71">
        <w:rPr>
          <w:lang w:val="en-US"/>
        </w:rPr>
        <w:t>Hareeshwarreddy10@gmail.com</w:t>
      </w:r>
      <w:r w:rsidR="006B055A" w:rsidRPr="004261CB">
        <w:rPr>
          <w:lang w:val="en-US"/>
        </w:rPr>
        <w:t xml:space="preserve">| </w:t>
      </w:r>
      <w:r w:rsidR="00C41FB9" w:rsidRPr="004261CB">
        <w:rPr>
          <w:lang w:val="en-US"/>
        </w:rPr>
        <w:t>LinkedIn</w:t>
      </w:r>
      <w:r w:rsidRPr="004261CB">
        <w:rPr>
          <w:lang w:val="en-US"/>
        </w:rPr>
        <w:t xml:space="preserve"> URL</w:t>
      </w:r>
      <w:r w:rsidR="007F1F71">
        <w:rPr>
          <w:lang w:val="en-US"/>
        </w:rPr>
        <w:t>:</w:t>
      </w:r>
      <w:r w:rsidR="007F1F71" w:rsidRPr="007F1F71">
        <w:t xml:space="preserve"> </w:t>
      </w:r>
      <w:r w:rsidR="007F1F71" w:rsidRPr="007F1F71">
        <w:rPr>
          <w:lang w:val="en-US"/>
        </w:rPr>
        <w:t>http://linkedin.com/in/hareeshwar-reddy-c-81885998</w:t>
      </w:r>
    </w:p>
    <w:p w14:paraId="25A0936E" w14:textId="77777777" w:rsidR="004261CB" w:rsidRDefault="004261CB" w:rsidP="004261CB">
      <w:pPr>
        <w:pStyle w:val="Subtitle"/>
        <w:rPr>
          <w:b/>
          <w:bCs/>
          <w:color w:val="auto"/>
          <w:sz w:val="24"/>
          <w:szCs w:val="24"/>
        </w:rPr>
      </w:pPr>
    </w:p>
    <w:p w14:paraId="1536579C" w14:textId="59C2EA3A" w:rsidR="00201BAD" w:rsidRDefault="004261CB" w:rsidP="004261CB">
      <w:pPr>
        <w:pStyle w:val="Subtitle"/>
        <w:rPr>
          <w:b/>
          <w:bCs/>
          <w:color w:val="auto"/>
          <w:sz w:val="24"/>
          <w:szCs w:val="24"/>
        </w:rPr>
      </w:pPr>
      <w:r w:rsidRPr="004261CB">
        <w:rPr>
          <w:b/>
          <w:bCs/>
          <w:color w:val="auto"/>
          <w:sz w:val="24"/>
          <w:szCs w:val="24"/>
        </w:rPr>
        <w:t>Professional summary</w:t>
      </w:r>
    </w:p>
    <w:p w14:paraId="3E350977"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Over 11 years of experience in designing and implementing data engineering solutions across Healthcare, Finance, Insurance, and Oil &amp; Gas industries.</w:t>
      </w:r>
    </w:p>
    <w:p w14:paraId="13B8F68C"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Expertise in Azure data services including Azure Data Factory, Azure Databricks, Azure Data Lake Storage, Azure Synapse Analytics, and Azure Stream Analytics for building end-to-end data pipelines.</w:t>
      </w:r>
    </w:p>
    <w:p w14:paraId="39D703F2"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Certified Azure Data Engineer Associate (DP-203), SnowPro Advanced: Data Engineer, and Databricks Certified Data Engineer Professional, demonstrating proven cloud data engineering expertise.</w:t>
      </w:r>
    </w:p>
    <w:p w14:paraId="08BF1F67"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Extensive experience developing ETL/ELT pipelines to ingest, transform, and load terabytes of structured and unstructured data using Azure Data Factory, Databricks (Spark), and SQL.</w:t>
      </w:r>
    </w:p>
    <w:p w14:paraId="272466A5"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Implemented CI/CD pipelines using Azure DevOps/Git for automated deployment of data pipelines, ensuring rapid and reliable release cycles and consistent environments.</w:t>
      </w:r>
    </w:p>
    <w:p w14:paraId="3A829292"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Strong leadership and mentoring skills; led data engineering teams and advocated best practices in code review, version control, and DevOps processes.</w:t>
      </w:r>
    </w:p>
    <w:p w14:paraId="3E3DC195" w14:textId="44052EFA"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In-depth knowledge of data governance</w:t>
      </w:r>
      <w:r w:rsidR="00303CE4">
        <w:rPr>
          <w:rFonts w:cstheme="minorHAnsi"/>
          <w:color w:val="auto"/>
          <w:sz w:val="22"/>
          <w:szCs w:val="22"/>
        </w:rPr>
        <w:t xml:space="preserve">, </w:t>
      </w:r>
      <w:r w:rsidRPr="004261CB">
        <w:rPr>
          <w:rFonts w:cstheme="minorHAnsi"/>
          <w:color w:val="auto"/>
          <w:sz w:val="22"/>
          <w:szCs w:val="22"/>
        </w:rPr>
        <w:t>security</w:t>
      </w:r>
      <w:r w:rsidR="00303CE4">
        <w:rPr>
          <w:rFonts w:cstheme="minorHAnsi"/>
          <w:color w:val="auto"/>
          <w:sz w:val="22"/>
          <w:szCs w:val="22"/>
        </w:rPr>
        <w:t xml:space="preserve"> and</w:t>
      </w:r>
      <w:r w:rsidRPr="004261CB">
        <w:rPr>
          <w:rFonts w:cstheme="minorHAnsi"/>
          <w:color w:val="auto"/>
          <w:sz w:val="22"/>
          <w:szCs w:val="22"/>
        </w:rPr>
        <w:t xml:space="preserve"> implementing data encryption, fine-grained access controls, and compliance with regulations (HIPAA, PCI-DSS, GDPR) across data solutions.</w:t>
      </w:r>
    </w:p>
    <w:p w14:paraId="62384319"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Designed and implemented modern Lakehouse architectures leveraging Delta Lake for ACID-compliant data lakes and Unity Catalog for unified governance and data discoverability.</w:t>
      </w:r>
    </w:p>
    <w:p w14:paraId="23730B59"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Hands-on experience with Databricks Lakehouse Federation to enable federated queries across disparate data sources, improving data accessibility without duplicating data.</w:t>
      </w:r>
    </w:p>
    <w:p w14:paraId="0F871314"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Proficient in Databricks Delta Live Tables (DLT) for building automated, reliable data pipelines with quality checks, and using Databricks Asset Bundles to version and deploy data pipeline assets.</w:t>
      </w:r>
    </w:p>
    <w:p w14:paraId="4BF38D27"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Expertise in real-time and streaming data processing using Azure Event Hubs and Azure Databricks Structured Streaming to deliver timely data for analytics (e.g., financial transactions, IoT sensor data).</w:t>
      </w:r>
    </w:p>
    <w:p w14:paraId="597AF56C"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Skilled in performance tuning of large-scale Spark jobs and SQL queries, optimizing data processing workflows to reduce runtime and cost (achieved up to 40% improvement in some use cases).</w:t>
      </w:r>
    </w:p>
    <w:p w14:paraId="5D260B6C" w14:textId="20AA6584"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Extensive experience in data warehousing and BI: designed star</w:t>
      </w:r>
      <w:r w:rsidR="00303CE4">
        <w:rPr>
          <w:rFonts w:cstheme="minorHAnsi"/>
          <w:color w:val="auto"/>
          <w:sz w:val="22"/>
          <w:szCs w:val="22"/>
        </w:rPr>
        <w:t xml:space="preserve">, </w:t>
      </w:r>
      <w:r w:rsidRPr="004261CB">
        <w:rPr>
          <w:rFonts w:cstheme="minorHAnsi"/>
          <w:color w:val="auto"/>
          <w:sz w:val="22"/>
          <w:szCs w:val="22"/>
        </w:rPr>
        <w:t>snowflake schema data models, and developed enterprise data warehouses on Azure Synapse</w:t>
      </w:r>
      <w:r w:rsidR="00303CE4">
        <w:rPr>
          <w:rFonts w:cstheme="minorHAnsi"/>
          <w:color w:val="auto"/>
          <w:sz w:val="22"/>
          <w:szCs w:val="22"/>
        </w:rPr>
        <w:t xml:space="preserve">, </w:t>
      </w:r>
      <w:r w:rsidRPr="004261CB">
        <w:rPr>
          <w:rFonts w:cstheme="minorHAnsi"/>
          <w:color w:val="auto"/>
          <w:sz w:val="22"/>
          <w:szCs w:val="22"/>
        </w:rPr>
        <w:t>Snowflake for analytics and reporting.</w:t>
      </w:r>
    </w:p>
    <w:p w14:paraId="17910A40"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Strong SQL development skills in T-SQL and PL/SQL; created complex stored procedures, user-defined functions, and optimized queries for data transformation and retrieval.</w:t>
      </w:r>
    </w:p>
    <w:p w14:paraId="3242EED3"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Proven track record of modernizing legacy ETL processes (SSIS/Informatica) to cloud-based architectures, reducing maintenance overhead and increasing scalability.</w:t>
      </w:r>
    </w:p>
    <w:p w14:paraId="4CD0E99F"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Implemented robust monitoring, logging, and alerting for data pipelines using Azure Monitor and Log Analytics, enabling proactive issue detection and quick resolution to maintain data SLAs.</w:t>
      </w:r>
    </w:p>
    <w:p w14:paraId="059F51DB"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Experience with Infrastructure-as-Code tools like Terraform and ARM/Bicep templates to provision Azure data infrastructure and enforce environment consistency in CI/CD pipelines.</w:t>
      </w:r>
    </w:p>
    <w:p w14:paraId="4C13F0E9"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lastRenderedPageBreak/>
        <w:t>Adept at integrating data from diverse sources (relational databases, APIs, flat files, streaming data) into centralized data lakes, ensuring data quality and consistency through validation and cleansing.</w:t>
      </w:r>
    </w:p>
    <w:p w14:paraId="340DF6E2"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Collaborated closely with data scientists, analysts, and business stakeholders to deliver datasets for machine learning models, BI dashboards, and regulatory reports.</w:t>
      </w:r>
    </w:p>
    <w:p w14:paraId="16C50695"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Familiar with healthcare data standards (e.g., HL7/FHIR) and insurance data models, enabling effective handling of domain-specific data formats and ensuring regulatory compliance.</w:t>
      </w:r>
    </w:p>
    <w:p w14:paraId="1F9A4ABD"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Solid understanding of financial data management, including handling of PII and sensitive financial transactions with appropriate anonymization and audit trails.</w:t>
      </w:r>
    </w:p>
    <w:p w14:paraId="7D31E882"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Demonstrated ability to implement data solutions under strict compliance and governance frameworks, aligning with corporate policies and industry standards at Fortune 100 companies.</w:t>
      </w:r>
    </w:p>
    <w:p w14:paraId="7EB1B7BD" w14:textId="77777777" w:rsidR="004261CB" w:rsidRPr="004261CB" w:rsidRDefault="004261CB" w:rsidP="004261CB">
      <w:pPr>
        <w:numPr>
          <w:ilvl w:val="0"/>
          <w:numId w:val="8"/>
        </w:numPr>
        <w:tabs>
          <w:tab w:val="num" w:pos="720"/>
        </w:tabs>
        <w:rPr>
          <w:rFonts w:cstheme="minorHAnsi"/>
          <w:color w:val="auto"/>
          <w:sz w:val="22"/>
          <w:szCs w:val="22"/>
        </w:rPr>
      </w:pPr>
      <w:r w:rsidRPr="004261CB">
        <w:rPr>
          <w:rFonts w:cstheme="minorHAnsi"/>
          <w:color w:val="auto"/>
          <w:sz w:val="22"/>
          <w:szCs w:val="22"/>
        </w:rPr>
        <w:t>Strong problem-solving and analytical skills, with a history of troubleshooting complex data pipeline issues and optimizing system performance.</w:t>
      </w:r>
    </w:p>
    <w:p w14:paraId="45AC97BC" w14:textId="77777777" w:rsidR="00B75025" w:rsidRDefault="00B75025" w:rsidP="00303CE4">
      <w:pPr>
        <w:rPr>
          <w:rFonts w:cstheme="minorHAnsi"/>
          <w:color w:val="auto"/>
          <w:sz w:val="22"/>
          <w:szCs w:val="22"/>
        </w:rPr>
      </w:pPr>
    </w:p>
    <w:p w14:paraId="0D3C054E" w14:textId="77777777" w:rsidR="009B127E" w:rsidRPr="009B127E" w:rsidRDefault="009B127E" w:rsidP="009B127E">
      <w:pPr>
        <w:pStyle w:val="Subtitle"/>
        <w:pBdr>
          <w:bottom w:val="single" w:sz="4" w:space="1" w:color="auto"/>
        </w:pBdr>
        <w:rPr>
          <w:b/>
          <w:bCs/>
          <w:color w:val="auto"/>
          <w:sz w:val="24"/>
          <w:szCs w:val="24"/>
        </w:rPr>
      </w:pPr>
      <w:r w:rsidRPr="009B127E">
        <w:rPr>
          <w:b/>
          <w:bCs/>
          <w:color w:val="auto"/>
          <w:sz w:val="24"/>
          <w:szCs w:val="24"/>
        </w:rPr>
        <w:t>Technical Skills</w:t>
      </w:r>
    </w:p>
    <w:p w14:paraId="39E97679" w14:textId="77777777" w:rsidR="009B127E" w:rsidRDefault="009B127E" w:rsidP="009B127E">
      <w:pPr>
        <w:ind w:left="3600" w:hanging="3600"/>
        <w:rPr>
          <w:b/>
          <w:bCs/>
          <w:color w:val="auto"/>
        </w:rPr>
      </w:pPr>
    </w:p>
    <w:p w14:paraId="52A44824" w14:textId="1A7948C5" w:rsidR="009B127E" w:rsidRPr="009B127E" w:rsidRDefault="009B127E" w:rsidP="009B127E">
      <w:pPr>
        <w:ind w:left="3600" w:hanging="3600"/>
        <w:rPr>
          <w:color w:val="auto"/>
        </w:rPr>
      </w:pPr>
      <w:r w:rsidRPr="009B127E">
        <w:rPr>
          <w:b/>
          <w:bCs/>
          <w:color w:val="auto"/>
        </w:rPr>
        <w:t>Azure Services:</w:t>
      </w:r>
      <w:r w:rsidRPr="009B127E">
        <w:rPr>
          <w:color w:val="auto"/>
        </w:rPr>
        <w:t xml:space="preserve"> </w:t>
      </w:r>
      <w:r w:rsidRPr="009B127E">
        <w:rPr>
          <w:color w:val="auto"/>
        </w:rPr>
        <w:tab/>
        <w:t>Azure Data Factory (ADF), Azure Databricks, Azure Synapse Analytics, Azure Data Lake Storage Gen2 (ADLS Gen2), Azure SQL Database, Azure Blob Storage, Azure Functions, Azure Key Vault, Azure Event Hubs, Azure Stream Analytics, Azure Monitor, Logic Apps, Azure DevOps, Microsoft Fabric</w:t>
      </w:r>
    </w:p>
    <w:p w14:paraId="03707FDF" w14:textId="0E227A6F" w:rsidR="009B127E" w:rsidRPr="009B127E" w:rsidRDefault="009B127E" w:rsidP="009B127E">
      <w:pPr>
        <w:ind w:left="3600" w:hanging="3600"/>
        <w:rPr>
          <w:color w:val="auto"/>
        </w:rPr>
      </w:pPr>
      <w:r w:rsidRPr="009B127E">
        <w:rPr>
          <w:b/>
          <w:bCs/>
          <w:color w:val="auto"/>
        </w:rPr>
        <w:t>Databases:</w:t>
      </w:r>
      <w:r w:rsidRPr="009B127E">
        <w:rPr>
          <w:color w:val="auto"/>
        </w:rPr>
        <w:tab/>
        <w:t>Snowflake, Microsoft SQL Server (2012/2014/2016), Azure SQL DB, Azure Synapse Analytics (SQL Pools), Oracle 11g/12c, Redshift, MongoDB, Cosmos DB, PostgreSQL, MySQL, MS Access, MS Excel</w:t>
      </w:r>
    </w:p>
    <w:p w14:paraId="0DE64BFB" w14:textId="3FC00DE7" w:rsidR="009B127E" w:rsidRPr="009B127E" w:rsidRDefault="009B127E" w:rsidP="009B127E">
      <w:pPr>
        <w:ind w:left="3600" w:hanging="3600"/>
        <w:rPr>
          <w:color w:val="auto"/>
        </w:rPr>
      </w:pPr>
      <w:r w:rsidRPr="009B127E">
        <w:rPr>
          <w:b/>
          <w:bCs/>
          <w:color w:val="auto"/>
        </w:rPr>
        <w:t>Big Data Technologies:</w:t>
      </w:r>
      <w:r w:rsidRPr="009B127E">
        <w:rPr>
          <w:color w:val="auto"/>
        </w:rPr>
        <w:tab/>
        <w:t>Apache Hadoop (HDFS, MapReduce), Apache Spark (Scala, PySpark, Spark SQL, Spark Streaming), Delta Lake, Delta Live Tables (DLT), Kafka, Hive, Pig, Sqoop, Flume, Oozie, Zookeeper, Unity Catalog</w:t>
      </w:r>
    </w:p>
    <w:p w14:paraId="56FD97FA" w14:textId="2FBFF8BA" w:rsidR="009B127E" w:rsidRPr="009B127E" w:rsidRDefault="009B127E" w:rsidP="009B127E">
      <w:pPr>
        <w:rPr>
          <w:color w:val="auto"/>
        </w:rPr>
      </w:pPr>
      <w:r w:rsidRPr="009B127E">
        <w:rPr>
          <w:b/>
          <w:bCs/>
          <w:color w:val="auto"/>
        </w:rPr>
        <w:t>Hadoop Distribution:</w:t>
      </w:r>
      <w:r w:rsidRPr="009B127E">
        <w:rPr>
          <w:b/>
          <w:bCs/>
          <w:color w:val="auto"/>
        </w:rPr>
        <w:tab/>
      </w:r>
      <w:r w:rsidRPr="009B127E">
        <w:rPr>
          <w:b/>
          <w:bCs/>
          <w:color w:val="auto"/>
        </w:rPr>
        <w:tab/>
      </w:r>
      <w:r w:rsidRPr="009B127E">
        <w:rPr>
          <w:color w:val="auto"/>
        </w:rPr>
        <w:t>Cloudera, Hortonworks, Apache Hadoop</w:t>
      </w:r>
    </w:p>
    <w:p w14:paraId="59BC29B6" w14:textId="66BE5B43" w:rsidR="009B127E" w:rsidRPr="009B127E" w:rsidRDefault="009B127E" w:rsidP="009B127E">
      <w:pPr>
        <w:ind w:left="3600" w:hanging="3600"/>
        <w:rPr>
          <w:color w:val="auto"/>
        </w:rPr>
      </w:pPr>
      <w:r w:rsidRPr="009B127E">
        <w:rPr>
          <w:b/>
          <w:bCs/>
          <w:color w:val="auto"/>
        </w:rPr>
        <w:t>Languages:</w:t>
      </w:r>
      <w:r w:rsidRPr="009B127E">
        <w:rPr>
          <w:color w:val="auto"/>
        </w:rPr>
        <w:tab/>
        <w:t>Python, SQL, T-SQL, PL/SQL, Scala, Java, HiveQL, Shell Scripting, Bash, PowerShell</w:t>
      </w:r>
    </w:p>
    <w:p w14:paraId="2299076E" w14:textId="2C7DCE19" w:rsidR="009B127E" w:rsidRPr="009B127E" w:rsidRDefault="009B127E" w:rsidP="009B127E">
      <w:pPr>
        <w:rPr>
          <w:color w:val="auto"/>
        </w:rPr>
      </w:pPr>
      <w:r w:rsidRPr="009B127E">
        <w:rPr>
          <w:b/>
          <w:bCs/>
          <w:color w:val="auto"/>
        </w:rPr>
        <w:t>Web Technologies:</w:t>
      </w:r>
      <w:r w:rsidRPr="009B127E">
        <w:rPr>
          <w:b/>
          <w:bCs/>
          <w:color w:val="auto"/>
        </w:rPr>
        <w:tab/>
      </w:r>
      <w:r w:rsidRPr="009B127E">
        <w:rPr>
          <w:color w:val="auto"/>
        </w:rPr>
        <w:tab/>
      </w:r>
      <w:r w:rsidRPr="009B127E">
        <w:rPr>
          <w:color w:val="auto"/>
        </w:rPr>
        <w:tab/>
        <w:t>HTML, CSS, JavaScript, JSP, XML, RESTful APIs, SOAP</w:t>
      </w:r>
    </w:p>
    <w:p w14:paraId="63BED868" w14:textId="13E77FDF" w:rsidR="009B127E" w:rsidRPr="009B127E" w:rsidRDefault="009B127E" w:rsidP="009B127E">
      <w:pPr>
        <w:rPr>
          <w:color w:val="auto"/>
        </w:rPr>
      </w:pPr>
      <w:r w:rsidRPr="009B127E">
        <w:rPr>
          <w:b/>
          <w:bCs/>
          <w:color w:val="auto"/>
        </w:rPr>
        <w:t>Build Automation tools:</w:t>
      </w:r>
      <w:r w:rsidRPr="009B127E">
        <w:rPr>
          <w:color w:val="auto"/>
        </w:rPr>
        <w:tab/>
      </w:r>
      <w:r w:rsidRPr="009B127E">
        <w:rPr>
          <w:color w:val="auto"/>
        </w:rPr>
        <w:tab/>
        <w:t>Ant, Maven, Jenkins, Azure DevOps Pipelines, YAML</w:t>
      </w:r>
    </w:p>
    <w:p w14:paraId="2B80F8A1" w14:textId="1736299F" w:rsidR="009B127E" w:rsidRPr="009B127E" w:rsidRDefault="009B127E" w:rsidP="009B127E">
      <w:pPr>
        <w:rPr>
          <w:color w:val="auto"/>
        </w:rPr>
      </w:pPr>
      <w:r w:rsidRPr="009B127E">
        <w:rPr>
          <w:b/>
          <w:bCs/>
          <w:color w:val="auto"/>
        </w:rPr>
        <w:t>Version Control:</w:t>
      </w:r>
      <w:r w:rsidRPr="009B127E">
        <w:rPr>
          <w:color w:val="auto"/>
        </w:rPr>
        <w:tab/>
      </w:r>
      <w:r w:rsidRPr="009B127E">
        <w:rPr>
          <w:color w:val="auto"/>
        </w:rPr>
        <w:tab/>
      </w:r>
      <w:r w:rsidRPr="009B127E">
        <w:rPr>
          <w:color w:val="auto"/>
        </w:rPr>
        <w:tab/>
        <w:t>Git, GitHub, Bitbucket</w:t>
      </w:r>
    </w:p>
    <w:p w14:paraId="0DCF1314" w14:textId="77777777" w:rsidR="009B127E" w:rsidRPr="009B127E" w:rsidRDefault="009B127E" w:rsidP="009B127E">
      <w:pPr>
        <w:rPr>
          <w:color w:val="auto"/>
        </w:rPr>
      </w:pPr>
      <w:r w:rsidRPr="009B127E">
        <w:rPr>
          <w:b/>
          <w:bCs/>
          <w:color w:val="auto"/>
        </w:rPr>
        <w:t>Methodology:</w:t>
      </w:r>
      <w:r w:rsidRPr="009B127E">
        <w:rPr>
          <w:color w:val="auto"/>
        </w:rPr>
        <w:tab/>
      </w:r>
      <w:r w:rsidRPr="009B127E">
        <w:rPr>
          <w:color w:val="auto"/>
        </w:rPr>
        <w:tab/>
      </w:r>
      <w:r w:rsidRPr="009B127E">
        <w:rPr>
          <w:color w:val="auto"/>
        </w:rPr>
        <w:tab/>
        <w:t>Agile, Scrum, Waterfall</w:t>
      </w:r>
    </w:p>
    <w:p w14:paraId="5C1BB0E5" w14:textId="72ED5DD8" w:rsidR="009B127E" w:rsidRPr="009B127E" w:rsidRDefault="009B127E" w:rsidP="009B127E">
      <w:pPr>
        <w:rPr>
          <w:color w:val="auto"/>
        </w:rPr>
      </w:pPr>
      <w:r w:rsidRPr="009B127E">
        <w:rPr>
          <w:b/>
          <w:bCs/>
          <w:color w:val="auto"/>
        </w:rPr>
        <w:t>IDE &amp;Build Tools, Design:</w:t>
      </w:r>
      <w:r w:rsidRPr="009B127E">
        <w:rPr>
          <w:b/>
          <w:bCs/>
          <w:color w:val="auto"/>
        </w:rPr>
        <w:tab/>
      </w:r>
      <w:r w:rsidRPr="009B127E">
        <w:rPr>
          <w:color w:val="auto"/>
        </w:rPr>
        <w:tab/>
        <w:t>Visual Studio, Eclipse, IntelliJ IDEA, PyCharm, VS Code</w:t>
      </w:r>
    </w:p>
    <w:p w14:paraId="2D5E17BC" w14:textId="77777777" w:rsidR="009B127E" w:rsidRPr="009B127E" w:rsidRDefault="009B127E" w:rsidP="009B127E">
      <w:pPr>
        <w:rPr>
          <w:color w:val="auto"/>
        </w:rPr>
      </w:pPr>
      <w:r w:rsidRPr="009B127E">
        <w:rPr>
          <w:b/>
          <w:bCs/>
          <w:color w:val="auto"/>
        </w:rPr>
        <w:t>Operating Systems:</w:t>
      </w:r>
      <w:r w:rsidRPr="009B127E">
        <w:rPr>
          <w:color w:val="auto"/>
        </w:rPr>
        <w:tab/>
      </w:r>
      <w:r w:rsidRPr="009B127E">
        <w:rPr>
          <w:color w:val="auto"/>
        </w:rPr>
        <w:tab/>
        <w:t>Windows (XP/7/8/10), Linux, Ubuntu, CentOS, UNIX, macOS</w:t>
      </w:r>
    </w:p>
    <w:p w14:paraId="5D7FDC87" w14:textId="77777777" w:rsidR="009B127E" w:rsidRPr="004261CB" w:rsidRDefault="009B127E" w:rsidP="00B75025">
      <w:pPr>
        <w:ind w:left="720"/>
        <w:rPr>
          <w:rFonts w:cstheme="minorHAnsi"/>
          <w:color w:val="auto"/>
          <w:sz w:val="22"/>
          <w:szCs w:val="22"/>
        </w:rPr>
      </w:pPr>
    </w:p>
    <w:p w14:paraId="6545844D" w14:textId="77777777" w:rsidR="004261CB" w:rsidRPr="004261CB" w:rsidRDefault="004261CB" w:rsidP="00B75025">
      <w:pPr>
        <w:pStyle w:val="Subtitle"/>
        <w:pBdr>
          <w:bottom w:val="single" w:sz="4" w:space="1" w:color="auto"/>
        </w:pBdr>
        <w:rPr>
          <w:b/>
          <w:bCs/>
          <w:color w:val="auto"/>
          <w:sz w:val="24"/>
          <w:szCs w:val="24"/>
        </w:rPr>
      </w:pPr>
      <w:r w:rsidRPr="004261CB">
        <w:rPr>
          <w:b/>
          <w:bCs/>
          <w:color w:val="auto"/>
          <w:sz w:val="24"/>
          <w:szCs w:val="24"/>
        </w:rPr>
        <w:t>Education</w:t>
      </w:r>
    </w:p>
    <w:p w14:paraId="36F17CAD" w14:textId="77777777" w:rsidR="004261CB" w:rsidRPr="004261CB" w:rsidRDefault="004261CB" w:rsidP="004261CB">
      <w:pPr>
        <w:numPr>
          <w:ilvl w:val="0"/>
          <w:numId w:val="9"/>
        </w:numPr>
        <w:rPr>
          <w:rFonts w:cstheme="minorHAnsi"/>
          <w:color w:val="auto"/>
          <w:sz w:val="22"/>
          <w:szCs w:val="22"/>
        </w:rPr>
      </w:pPr>
      <w:r w:rsidRPr="004261CB">
        <w:rPr>
          <w:rFonts w:cstheme="minorHAnsi"/>
          <w:b/>
          <w:bCs/>
          <w:color w:val="auto"/>
          <w:sz w:val="22"/>
          <w:szCs w:val="22"/>
        </w:rPr>
        <w:t>Master of Science in Computer Science</w:t>
      </w:r>
      <w:r w:rsidRPr="004261CB">
        <w:rPr>
          <w:rFonts w:cstheme="minorHAnsi"/>
          <w:color w:val="auto"/>
          <w:sz w:val="22"/>
          <w:szCs w:val="22"/>
        </w:rPr>
        <w:t xml:space="preserve"> – St. Francis University, New York, NY, USA</w:t>
      </w:r>
    </w:p>
    <w:p w14:paraId="6948D89B" w14:textId="77777777" w:rsidR="004261CB" w:rsidRDefault="004261CB" w:rsidP="004261CB">
      <w:pPr>
        <w:numPr>
          <w:ilvl w:val="0"/>
          <w:numId w:val="9"/>
        </w:numPr>
        <w:rPr>
          <w:rFonts w:cstheme="minorHAnsi"/>
          <w:color w:val="auto"/>
          <w:sz w:val="22"/>
          <w:szCs w:val="22"/>
        </w:rPr>
      </w:pPr>
      <w:r w:rsidRPr="004261CB">
        <w:rPr>
          <w:rFonts w:cstheme="minorHAnsi"/>
          <w:b/>
          <w:bCs/>
          <w:color w:val="auto"/>
          <w:sz w:val="22"/>
          <w:szCs w:val="22"/>
        </w:rPr>
        <w:t>Bachelor of Engineering in Computer Science</w:t>
      </w:r>
      <w:r w:rsidRPr="004261CB">
        <w:rPr>
          <w:rFonts w:cstheme="minorHAnsi"/>
          <w:color w:val="auto"/>
          <w:sz w:val="22"/>
          <w:szCs w:val="22"/>
        </w:rPr>
        <w:t xml:space="preserve"> – Osmania University, Hyderabad, India</w:t>
      </w:r>
    </w:p>
    <w:p w14:paraId="59C682C8" w14:textId="77777777" w:rsidR="00B75025" w:rsidRPr="004261CB" w:rsidRDefault="00B75025" w:rsidP="00B75025">
      <w:pPr>
        <w:ind w:left="720"/>
        <w:rPr>
          <w:rFonts w:cstheme="minorHAnsi"/>
          <w:color w:val="auto"/>
          <w:sz w:val="22"/>
          <w:szCs w:val="22"/>
        </w:rPr>
      </w:pPr>
    </w:p>
    <w:p w14:paraId="2AAA9165" w14:textId="77777777" w:rsidR="004261CB" w:rsidRPr="004261CB" w:rsidRDefault="004261CB" w:rsidP="00B75025">
      <w:pPr>
        <w:pStyle w:val="Subtitle"/>
        <w:pBdr>
          <w:bottom w:val="single" w:sz="4" w:space="1" w:color="auto"/>
        </w:pBdr>
        <w:rPr>
          <w:b/>
          <w:bCs/>
          <w:color w:val="auto"/>
          <w:sz w:val="24"/>
          <w:szCs w:val="24"/>
        </w:rPr>
      </w:pPr>
      <w:r w:rsidRPr="004261CB">
        <w:rPr>
          <w:b/>
          <w:bCs/>
          <w:color w:val="auto"/>
          <w:sz w:val="24"/>
          <w:szCs w:val="24"/>
        </w:rPr>
        <w:t>Certifications</w:t>
      </w:r>
    </w:p>
    <w:p w14:paraId="0115CF22" w14:textId="77777777" w:rsidR="00B75025" w:rsidRPr="00B75025" w:rsidRDefault="00B75025" w:rsidP="00B75025">
      <w:pPr>
        <w:ind w:left="720"/>
        <w:rPr>
          <w:rFonts w:cstheme="minorHAnsi"/>
          <w:color w:val="auto"/>
          <w:sz w:val="22"/>
          <w:szCs w:val="22"/>
        </w:rPr>
      </w:pPr>
    </w:p>
    <w:p w14:paraId="6C98966C" w14:textId="03341BA9" w:rsidR="004261CB" w:rsidRPr="004261CB" w:rsidRDefault="004261CB" w:rsidP="004261CB">
      <w:pPr>
        <w:numPr>
          <w:ilvl w:val="0"/>
          <w:numId w:val="10"/>
        </w:numPr>
        <w:rPr>
          <w:rFonts w:cstheme="minorHAnsi"/>
          <w:color w:val="auto"/>
          <w:sz w:val="22"/>
          <w:szCs w:val="22"/>
        </w:rPr>
      </w:pPr>
      <w:r w:rsidRPr="004261CB">
        <w:rPr>
          <w:rFonts w:cstheme="minorHAnsi"/>
          <w:color w:val="auto"/>
          <w:sz w:val="22"/>
          <w:szCs w:val="22"/>
        </w:rPr>
        <w:t>Microsoft Certified:</w:t>
      </w:r>
      <w:r w:rsidRPr="004261CB">
        <w:rPr>
          <w:rFonts w:cstheme="minorHAnsi"/>
          <w:b/>
          <w:bCs/>
          <w:color w:val="auto"/>
          <w:sz w:val="22"/>
          <w:szCs w:val="22"/>
        </w:rPr>
        <w:t xml:space="preserve"> Azure Data Engineer Associate</w:t>
      </w:r>
      <w:r w:rsidRPr="004261CB">
        <w:rPr>
          <w:rFonts w:cstheme="minorHAnsi"/>
          <w:color w:val="auto"/>
          <w:sz w:val="22"/>
          <w:szCs w:val="22"/>
        </w:rPr>
        <w:t xml:space="preserve"> (DP-203)</w:t>
      </w:r>
    </w:p>
    <w:p w14:paraId="34CF990F" w14:textId="77777777" w:rsidR="004261CB" w:rsidRPr="004261CB" w:rsidRDefault="004261CB" w:rsidP="004261CB">
      <w:pPr>
        <w:numPr>
          <w:ilvl w:val="0"/>
          <w:numId w:val="10"/>
        </w:numPr>
        <w:rPr>
          <w:rFonts w:cstheme="minorHAnsi"/>
          <w:color w:val="auto"/>
          <w:sz w:val="22"/>
          <w:szCs w:val="22"/>
        </w:rPr>
      </w:pPr>
      <w:r w:rsidRPr="004261CB">
        <w:rPr>
          <w:rFonts w:cstheme="minorHAnsi"/>
          <w:b/>
          <w:bCs/>
          <w:color w:val="auto"/>
          <w:sz w:val="22"/>
          <w:szCs w:val="22"/>
        </w:rPr>
        <w:t>Snowflake SnowPro Advanced: Data Engineer</w:t>
      </w:r>
    </w:p>
    <w:p w14:paraId="1B2F969D" w14:textId="77777777" w:rsidR="004261CB" w:rsidRPr="00B75025" w:rsidRDefault="004261CB" w:rsidP="004261CB">
      <w:pPr>
        <w:numPr>
          <w:ilvl w:val="0"/>
          <w:numId w:val="10"/>
        </w:numPr>
        <w:rPr>
          <w:rFonts w:cstheme="minorHAnsi"/>
          <w:color w:val="auto"/>
          <w:sz w:val="22"/>
          <w:szCs w:val="22"/>
        </w:rPr>
      </w:pPr>
      <w:r w:rsidRPr="004261CB">
        <w:rPr>
          <w:rFonts w:cstheme="minorHAnsi"/>
          <w:color w:val="auto"/>
          <w:sz w:val="22"/>
          <w:szCs w:val="22"/>
        </w:rPr>
        <w:t>Databricks Certified</w:t>
      </w:r>
      <w:r w:rsidRPr="004261CB">
        <w:rPr>
          <w:rFonts w:cstheme="minorHAnsi"/>
          <w:b/>
          <w:bCs/>
          <w:color w:val="auto"/>
          <w:sz w:val="22"/>
          <w:szCs w:val="22"/>
        </w:rPr>
        <w:t xml:space="preserve"> Data Engineer Professional</w:t>
      </w:r>
    </w:p>
    <w:p w14:paraId="49314BC2" w14:textId="77777777" w:rsidR="00B75025" w:rsidRPr="004261CB" w:rsidRDefault="00B75025" w:rsidP="00B75025">
      <w:pPr>
        <w:ind w:left="720"/>
        <w:rPr>
          <w:rFonts w:cstheme="minorHAnsi"/>
          <w:color w:val="auto"/>
          <w:sz w:val="22"/>
          <w:szCs w:val="22"/>
        </w:rPr>
      </w:pPr>
    </w:p>
    <w:p w14:paraId="0BB1C76D" w14:textId="1310A58E" w:rsidR="004261CB" w:rsidRPr="004261CB" w:rsidRDefault="004261CB" w:rsidP="00B75025">
      <w:pPr>
        <w:pStyle w:val="Subtitle"/>
        <w:pBdr>
          <w:bottom w:val="single" w:sz="4" w:space="1" w:color="auto"/>
        </w:pBdr>
        <w:rPr>
          <w:b/>
          <w:bCs/>
          <w:color w:val="auto"/>
          <w:sz w:val="24"/>
          <w:szCs w:val="24"/>
        </w:rPr>
      </w:pPr>
      <w:r w:rsidRPr="004261CB">
        <w:rPr>
          <w:b/>
          <w:bCs/>
          <w:color w:val="auto"/>
          <w:sz w:val="24"/>
          <w:szCs w:val="24"/>
        </w:rPr>
        <w:t>Professional Experience</w:t>
      </w:r>
      <w:r w:rsidR="009B127E">
        <w:rPr>
          <w:b/>
          <w:bCs/>
          <w:color w:val="auto"/>
          <w:sz w:val="24"/>
          <w:szCs w:val="24"/>
        </w:rPr>
        <w:t>s</w:t>
      </w:r>
    </w:p>
    <w:p w14:paraId="2F2E0207" w14:textId="77777777" w:rsidR="009B127E" w:rsidRDefault="009B127E" w:rsidP="009B127E">
      <w:pPr>
        <w:rPr>
          <w:rFonts w:cstheme="minorHAnsi"/>
          <w:b/>
          <w:bCs/>
          <w:color w:val="auto"/>
          <w:sz w:val="22"/>
          <w:szCs w:val="22"/>
        </w:rPr>
      </w:pPr>
    </w:p>
    <w:p w14:paraId="21B545C0" w14:textId="0D7A7D85" w:rsidR="009B127E" w:rsidRPr="009B127E" w:rsidRDefault="009B127E" w:rsidP="009B127E">
      <w:pPr>
        <w:rPr>
          <w:rFonts w:cstheme="minorHAnsi"/>
          <w:b/>
          <w:bCs/>
          <w:color w:val="auto"/>
          <w:sz w:val="22"/>
          <w:szCs w:val="22"/>
        </w:rPr>
      </w:pPr>
      <w:r w:rsidRPr="009B127E">
        <w:rPr>
          <w:rFonts w:cstheme="minorHAnsi"/>
          <w:b/>
          <w:bCs/>
          <w:color w:val="auto"/>
          <w:sz w:val="22"/>
          <w:szCs w:val="22"/>
        </w:rPr>
        <w:t>TD Bank</w:t>
      </w:r>
      <w:r w:rsidRPr="004261CB">
        <w:rPr>
          <w:rFonts w:cstheme="minorHAnsi"/>
          <w:b/>
          <w:bCs/>
          <w:color w:val="auto"/>
          <w:sz w:val="22"/>
          <w:szCs w:val="22"/>
        </w:rPr>
        <w:t xml:space="preserve"> | </w:t>
      </w:r>
      <w:r w:rsidRPr="009B127E">
        <w:rPr>
          <w:rFonts w:cstheme="minorHAnsi"/>
          <w:b/>
          <w:bCs/>
          <w:color w:val="auto"/>
          <w:sz w:val="22"/>
          <w:szCs w:val="22"/>
        </w:rPr>
        <w:t>California</w:t>
      </w:r>
      <w:r w:rsidRPr="004261CB">
        <w:rPr>
          <w:rFonts w:cstheme="minorHAnsi"/>
          <w:b/>
          <w:bCs/>
          <w:color w:val="auto"/>
          <w:sz w:val="22"/>
          <w:szCs w:val="22"/>
        </w:rPr>
        <w:t xml:space="preserve"> | </w:t>
      </w:r>
      <w:r>
        <w:rPr>
          <w:rFonts w:cstheme="minorHAnsi"/>
          <w:b/>
          <w:bCs/>
          <w:color w:val="auto"/>
          <w:sz w:val="22"/>
          <w:szCs w:val="22"/>
        </w:rPr>
        <w:t>Jun</w:t>
      </w:r>
      <w:r w:rsidRPr="004261CB">
        <w:rPr>
          <w:rFonts w:cstheme="minorHAnsi"/>
          <w:b/>
          <w:bCs/>
          <w:color w:val="auto"/>
          <w:sz w:val="22"/>
          <w:szCs w:val="22"/>
        </w:rPr>
        <w:t xml:space="preserve"> 202</w:t>
      </w:r>
      <w:r>
        <w:rPr>
          <w:rFonts w:cstheme="minorHAnsi"/>
          <w:b/>
          <w:bCs/>
          <w:color w:val="auto"/>
          <w:sz w:val="22"/>
          <w:szCs w:val="22"/>
        </w:rPr>
        <w:t>4</w:t>
      </w:r>
      <w:r w:rsidRPr="004261CB">
        <w:rPr>
          <w:rFonts w:cstheme="minorHAnsi"/>
          <w:b/>
          <w:bCs/>
          <w:color w:val="auto"/>
          <w:sz w:val="22"/>
          <w:szCs w:val="22"/>
        </w:rPr>
        <w:t xml:space="preserve"> –</w:t>
      </w:r>
      <w:r>
        <w:rPr>
          <w:rFonts w:cstheme="minorHAnsi"/>
          <w:b/>
          <w:bCs/>
          <w:color w:val="auto"/>
          <w:sz w:val="22"/>
          <w:szCs w:val="22"/>
        </w:rPr>
        <w:t xml:space="preserve"> Present</w:t>
      </w:r>
    </w:p>
    <w:p w14:paraId="424191A5" w14:textId="3EF946D3" w:rsidR="009B127E" w:rsidRDefault="009B127E" w:rsidP="009B127E">
      <w:pPr>
        <w:rPr>
          <w:rFonts w:cstheme="minorHAnsi"/>
          <w:color w:val="auto"/>
          <w:sz w:val="22"/>
          <w:szCs w:val="22"/>
        </w:rPr>
      </w:pPr>
      <w:r w:rsidRPr="009B127E">
        <w:rPr>
          <w:rFonts w:cstheme="minorHAnsi"/>
          <w:b/>
          <w:bCs/>
          <w:color w:val="auto"/>
          <w:sz w:val="22"/>
          <w:szCs w:val="22"/>
        </w:rPr>
        <w:t xml:space="preserve">Senior </w:t>
      </w:r>
      <w:r w:rsidRPr="004261CB">
        <w:rPr>
          <w:rFonts w:cstheme="minorHAnsi"/>
          <w:b/>
          <w:bCs/>
          <w:color w:val="auto"/>
          <w:sz w:val="22"/>
          <w:szCs w:val="22"/>
        </w:rPr>
        <w:t>Data Engineer</w:t>
      </w:r>
    </w:p>
    <w:p w14:paraId="687D37F0" w14:textId="77777777" w:rsidR="009B127E" w:rsidRPr="004261CB" w:rsidRDefault="009B127E" w:rsidP="009B127E">
      <w:pPr>
        <w:rPr>
          <w:rFonts w:cstheme="minorHAnsi"/>
          <w:b/>
          <w:bCs/>
          <w:color w:val="auto"/>
          <w:sz w:val="22"/>
          <w:szCs w:val="22"/>
        </w:rPr>
      </w:pPr>
      <w:r w:rsidRPr="009B127E">
        <w:rPr>
          <w:rFonts w:cstheme="minorHAnsi"/>
          <w:b/>
          <w:bCs/>
          <w:color w:val="auto"/>
          <w:sz w:val="22"/>
          <w:szCs w:val="22"/>
        </w:rPr>
        <w:t xml:space="preserve">Responsibilities: </w:t>
      </w:r>
    </w:p>
    <w:p w14:paraId="65524F33" w14:textId="77777777" w:rsidR="009B127E" w:rsidRPr="009B127E" w:rsidRDefault="009B127E" w:rsidP="009B127E">
      <w:pPr>
        <w:rPr>
          <w:rFonts w:cstheme="minorHAnsi"/>
          <w:color w:val="auto"/>
          <w:sz w:val="22"/>
          <w:szCs w:val="22"/>
        </w:rPr>
      </w:pPr>
    </w:p>
    <w:p w14:paraId="449F2A58" w14:textId="1F54C98C" w:rsidR="009B127E" w:rsidRPr="009B127E" w:rsidRDefault="009B127E" w:rsidP="009B127E">
      <w:pPr>
        <w:numPr>
          <w:ilvl w:val="0"/>
          <w:numId w:val="16"/>
        </w:numPr>
        <w:tabs>
          <w:tab w:val="num" w:pos="720"/>
        </w:tabs>
        <w:rPr>
          <w:rFonts w:cstheme="minorHAnsi"/>
          <w:color w:val="auto"/>
          <w:sz w:val="22"/>
          <w:szCs w:val="22"/>
        </w:rPr>
      </w:pPr>
      <w:r>
        <w:rPr>
          <w:rFonts w:cstheme="minorHAnsi"/>
          <w:color w:val="auto"/>
          <w:sz w:val="22"/>
          <w:szCs w:val="22"/>
        </w:rPr>
        <w:t>Developed</w:t>
      </w:r>
      <w:r w:rsidRPr="009B127E">
        <w:rPr>
          <w:rFonts w:cstheme="minorHAnsi"/>
          <w:color w:val="auto"/>
          <w:sz w:val="22"/>
          <w:szCs w:val="22"/>
        </w:rPr>
        <w:t xml:space="preserve"> an enterprise </w:t>
      </w:r>
      <w:r w:rsidRPr="009B127E">
        <w:rPr>
          <w:rFonts w:cstheme="minorHAnsi"/>
          <w:b/>
          <w:bCs/>
          <w:color w:val="auto"/>
          <w:sz w:val="22"/>
          <w:szCs w:val="22"/>
        </w:rPr>
        <w:t>Lakehouse</w:t>
      </w:r>
      <w:r w:rsidRPr="009B127E">
        <w:rPr>
          <w:rFonts w:cstheme="minorHAnsi"/>
          <w:color w:val="auto"/>
          <w:sz w:val="22"/>
          <w:szCs w:val="22"/>
        </w:rPr>
        <w:t xml:space="preserve"> on Azure for TD Bank, consolidating data from multiple sources (core banking, credit card, CRM, etc.) into </w:t>
      </w:r>
      <w:r w:rsidRPr="009B127E">
        <w:rPr>
          <w:rFonts w:cstheme="minorHAnsi"/>
          <w:b/>
          <w:bCs/>
          <w:color w:val="auto"/>
          <w:sz w:val="22"/>
          <w:szCs w:val="22"/>
        </w:rPr>
        <w:t>Delta Lake</w:t>
      </w:r>
      <w:r w:rsidRPr="009B127E">
        <w:rPr>
          <w:rFonts w:cstheme="minorHAnsi"/>
          <w:color w:val="auto"/>
          <w:sz w:val="22"/>
          <w:szCs w:val="22"/>
        </w:rPr>
        <w:t xml:space="preserve"> on </w:t>
      </w:r>
      <w:r w:rsidRPr="009B127E">
        <w:rPr>
          <w:rFonts w:cstheme="minorHAnsi"/>
          <w:b/>
          <w:bCs/>
          <w:color w:val="auto"/>
          <w:sz w:val="22"/>
          <w:szCs w:val="22"/>
        </w:rPr>
        <w:t>Azure Data Lake Storage (ADLS) Gen2</w:t>
      </w:r>
      <w:r w:rsidRPr="009B127E">
        <w:rPr>
          <w:rFonts w:cstheme="minorHAnsi"/>
          <w:color w:val="auto"/>
          <w:sz w:val="22"/>
          <w:szCs w:val="22"/>
        </w:rPr>
        <w:t>, enabling unified analytics and reducing data silos.</w:t>
      </w:r>
    </w:p>
    <w:p w14:paraId="29283C86" w14:textId="105FA3E8" w:rsidR="009B127E" w:rsidRPr="009B127E" w:rsidRDefault="009B127E" w:rsidP="009B127E">
      <w:pPr>
        <w:numPr>
          <w:ilvl w:val="0"/>
          <w:numId w:val="16"/>
        </w:numPr>
        <w:tabs>
          <w:tab w:val="num" w:pos="720"/>
        </w:tabs>
        <w:rPr>
          <w:rFonts w:cstheme="minorHAnsi"/>
          <w:color w:val="auto"/>
          <w:sz w:val="22"/>
          <w:szCs w:val="22"/>
        </w:rPr>
      </w:pPr>
      <w:r>
        <w:rPr>
          <w:rFonts w:cstheme="minorHAnsi"/>
          <w:color w:val="auto"/>
          <w:sz w:val="22"/>
          <w:szCs w:val="22"/>
        </w:rPr>
        <w:t>Developed</w:t>
      </w:r>
      <w:r w:rsidRPr="009B127E">
        <w:rPr>
          <w:rFonts w:cstheme="minorHAnsi"/>
          <w:color w:val="auto"/>
          <w:sz w:val="22"/>
          <w:szCs w:val="22"/>
        </w:rPr>
        <w:t xml:space="preserve"> </w:t>
      </w:r>
      <w:r w:rsidRPr="009B127E">
        <w:rPr>
          <w:rFonts w:cstheme="minorHAnsi"/>
          <w:b/>
          <w:bCs/>
          <w:color w:val="auto"/>
          <w:sz w:val="22"/>
          <w:szCs w:val="22"/>
        </w:rPr>
        <w:t>Delta Lake</w:t>
      </w:r>
      <w:r w:rsidRPr="009B127E">
        <w:rPr>
          <w:rFonts w:cstheme="minorHAnsi"/>
          <w:color w:val="auto"/>
          <w:sz w:val="22"/>
          <w:szCs w:val="22"/>
        </w:rPr>
        <w:t xml:space="preserve"> with ACID transactions</w:t>
      </w:r>
      <w:r>
        <w:rPr>
          <w:rFonts w:cstheme="minorHAnsi"/>
          <w:color w:val="auto"/>
          <w:sz w:val="22"/>
          <w:szCs w:val="22"/>
        </w:rPr>
        <w:t xml:space="preserve">, </w:t>
      </w:r>
      <w:r w:rsidRPr="009B127E">
        <w:rPr>
          <w:rFonts w:cstheme="minorHAnsi"/>
          <w:color w:val="auto"/>
          <w:sz w:val="22"/>
          <w:szCs w:val="22"/>
        </w:rPr>
        <w:t>time-travel capabilities to ensure data reliability and auditability for financial datasets, supporting accurate regulatory reporting and historical analyses.</w:t>
      </w:r>
    </w:p>
    <w:p w14:paraId="07A6B042"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Developed ingestion frameworks using </w:t>
      </w:r>
      <w:r w:rsidRPr="009B127E">
        <w:rPr>
          <w:rFonts w:cstheme="minorHAnsi"/>
          <w:b/>
          <w:bCs/>
          <w:color w:val="auto"/>
          <w:sz w:val="22"/>
          <w:szCs w:val="22"/>
        </w:rPr>
        <w:t>Azure Data Factory</w:t>
      </w:r>
      <w:r w:rsidRPr="009B127E">
        <w:rPr>
          <w:rFonts w:cstheme="minorHAnsi"/>
          <w:color w:val="auto"/>
          <w:sz w:val="22"/>
          <w:szCs w:val="22"/>
        </w:rPr>
        <w:t xml:space="preserve"> and </w:t>
      </w:r>
      <w:r w:rsidRPr="009B127E">
        <w:rPr>
          <w:rFonts w:cstheme="minorHAnsi"/>
          <w:b/>
          <w:bCs/>
          <w:color w:val="auto"/>
          <w:sz w:val="22"/>
          <w:szCs w:val="22"/>
        </w:rPr>
        <w:t>Databricks Auto Loader</w:t>
      </w:r>
      <w:r w:rsidRPr="009B127E">
        <w:rPr>
          <w:rFonts w:cstheme="minorHAnsi"/>
          <w:color w:val="auto"/>
          <w:sz w:val="22"/>
          <w:szCs w:val="22"/>
        </w:rPr>
        <w:t xml:space="preserve"> to handle high-volume transactional data (millions of records daily) with incremental loads and checkpointing, improving data freshness for analytics by 50%.</w:t>
      </w:r>
    </w:p>
    <w:p w14:paraId="20C483B5"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Built streaming ETL pipelines with </w:t>
      </w:r>
      <w:r w:rsidRPr="009B127E">
        <w:rPr>
          <w:rFonts w:cstheme="minorHAnsi"/>
          <w:b/>
          <w:bCs/>
          <w:color w:val="auto"/>
          <w:sz w:val="22"/>
          <w:szCs w:val="22"/>
        </w:rPr>
        <w:t>Databricks Delta Live Tables (DLT)</w:t>
      </w:r>
      <w:r w:rsidRPr="009B127E">
        <w:rPr>
          <w:rFonts w:cstheme="minorHAnsi"/>
          <w:color w:val="auto"/>
          <w:sz w:val="22"/>
          <w:szCs w:val="22"/>
        </w:rPr>
        <w:t xml:space="preserve"> to process real-time transaction feeds (ATM swipes, online banking events) into curated Delta tables, reducing fraud detection latency from hours to minutes.</w:t>
      </w:r>
    </w:p>
    <w:p w14:paraId="2DFD8548" w14:textId="1631B84A"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Leveraged DLT</w:t>
      </w:r>
      <w:r w:rsidR="00303CE4">
        <w:rPr>
          <w:rFonts w:cstheme="minorHAnsi"/>
          <w:color w:val="auto"/>
          <w:sz w:val="22"/>
          <w:szCs w:val="22"/>
        </w:rPr>
        <w:t>(Delta Live Tables)</w:t>
      </w:r>
      <w:r w:rsidRPr="009B127E">
        <w:rPr>
          <w:rFonts w:cstheme="minorHAnsi"/>
          <w:color w:val="auto"/>
          <w:sz w:val="22"/>
          <w:szCs w:val="22"/>
        </w:rPr>
        <w:t xml:space="preserve"> pipeline features like data quality constraints</w:t>
      </w:r>
      <w:r w:rsidR="00303CE4">
        <w:rPr>
          <w:rFonts w:cstheme="minorHAnsi"/>
          <w:color w:val="auto"/>
          <w:sz w:val="22"/>
          <w:szCs w:val="22"/>
        </w:rPr>
        <w:t xml:space="preserve">, </w:t>
      </w:r>
      <w:r w:rsidRPr="009B127E">
        <w:rPr>
          <w:rFonts w:cstheme="minorHAnsi"/>
          <w:color w:val="auto"/>
          <w:sz w:val="22"/>
          <w:szCs w:val="22"/>
        </w:rPr>
        <w:t>alerting to ensure accuracy and completeness of critical datasets, automatically notifying compliance teams upon detecting data anomalies.</w:t>
      </w:r>
    </w:p>
    <w:p w14:paraId="71EEDC6B"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Deployed </w:t>
      </w:r>
      <w:r w:rsidRPr="009B127E">
        <w:rPr>
          <w:rFonts w:cstheme="minorHAnsi"/>
          <w:b/>
          <w:bCs/>
          <w:color w:val="auto"/>
          <w:sz w:val="22"/>
          <w:szCs w:val="22"/>
        </w:rPr>
        <w:t>Unity Catalog</w:t>
      </w:r>
      <w:r w:rsidRPr="009B127E">
        <w:rPr>
          <w:rFonts w:cstheme="minorHAnsi"/>
          <w:color w:val="auto"/>
          <w:sz w:val="22"/>
          <w:szCs w:val="22"/>
        </w:rPr>
        <w:t xml:space="preserve"> for centralized data governance, creating catalogs, schemas, and fine-grained access controls across the Lakehouse, ensuring only authorized users (e.g., compliance officers, analysts) can access sensitive PII and financial data.</w:t>
      </w:r>
    </w:p>
    <w:p w14:paraId="738AD6BA"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Established data lineage and classification in </w:t>
      </w:r>
      <w:r w:rsidRPr="009B127E">
        <w:rPr>
          <w:rFonts w:cstheme="minorHAnsi"/>
          <w:b/>
          <w:bCs/>
          <w:color w:val="auto"/>
          <w:sz w:val="22"/>
          <w:szCs w:val="22"/>
        </w:rPr>
        <w:t>Unity Catalog</w:t>
      </w:r>
      <w:r w:rsidRPr="009B127E">
        <w:rPr>
          <w:rFonts w:cstheme="minorHAnsi"/>
          <w:color w:val="auto"/>
          <w:sz w:val="22"/>
          <w:szCs w:val="22"/>
        </w:rPr>
        <w:t xml:space="preserve"> for key assets (customer data, transactions, etc.), facilitating easier audits and compliance with standards such as GDPR, CCPA, and internal data handling policies.</w:t>
      </w:r>
    </w:p>
    <w:p w14:paraId="305C801A"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Enforced column-level encryption and masking via Unity Catalog for confidential fields (e.g., SSN, account numbers), safeguarding customer privacy and meeting </w:t>
      </w:r>
      <w:r w:rsidRPr="009B127E">
        <w:rPr>
          <w:rFonts w:cstheme="minorHAnsi"/>
          <w:b/>
          <w:bCs/>
          <w:color w:val="auto"/>
          <w:sz w:val="22"/>
          <w:szCs w:val="22"/>
        </w:rPr>
        <w:t>TD Bank</w:t>
      </w:r>
      <w:r w:rsidRPr="009B127E">
        <w:rPr>
          <w:rFonts w:cstheme="minorHAnsi"/>
          <w:color w:val="auto"/>
          <w:sz w:val="22"/>
          <w:szCs w:val="22"/>
        </w:rPr>
        <w:t>’s strict security and regulatory requirements.</w:t>
      </w:r>
    </w:p>
    <w:p w14:paraId="67AB39E3"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Enabled </w:t>
      </w:r>
      <w:r w:rsidRPr="009B127E">
        <w:rPr>
          <w:rFonts w:cstheme="minorHAnsi"/>
          <w:b/>
          <w:bCs/>
          <w:color w:val="auto"/>
          <w:sz w:val="22"/>
          <w:szCs w:val="22"/>
        </w:rPr>
        <w:t>Databricks Lakehouse Federation</w:t>
      </w:r>
      <w:r w:rsidRPr="009B127E">
        <w:rPr>
          <w:rFonts w:cstheme="minorHAnsi"/>
          <w:color w:val="auto"/>
          <w:sz w:val="22"/>
          <w:szCs w:val="22"/>
        </w:rPr>
        <w:t xml:space="preserve"> to run federated queries across external data sources (on-prem Oracle, SQL Server, third-party APIs) without full ingestion, providing timely insights (e.g., cross-platform transaction analysis) while minimizing data duplication.</w:t>
      </w:r>
    </w:p>
    <w:p w14:paraId="2ED8AE81"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Configured secure connections and governance for federated data via Unity Catalog, ensuring consistent policy enforcement even on external datasets, and simplifying cross-system analytics like combining credit card and core banking data on the fly.</w:t>
      </w:r>
    </w:p>
    <w:p w14:paraId="49AB5A10"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lastRenderedPageBreak/>
        <w:t xml:space="preserve">Adopted </w:t>
      </w:r>
      <w:r w:rsidRPr="009B127E">
        <w:rPr>
          <w:rFonts w:cstheme="minorHAnsi"/>
          <w:b/>
          <w:bCs/>
          <w:color w:val="auto"/>
          <w:sz w:val="22"/>
          <w:szCs w:val="22"/>
        </w:rPr>
        <w:t>Databricks Asset Bundles</w:t>
      </w:r>
      <w:r w:rsidRPr="009B127E">
        <w:rPr>
          <w:rFonts w:cstheme="minorHAnsi"/>
          <w:color w:val="auto"/>
          <w:sz w:val="22"/>
          <w:szCs w:val="22"/>
        </w:rPr>
        <w:t xml:space="preserve"> to package notebooks, jobs, and configurations into version-controlled bundles, enabling consistent deployments across dev, test, and prod environments as part of a robust CI/CD process.</w:t>
      </w:r>
    </w:p>
    <w:p w14:paraId="4DAAF16D"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Built end-to-end CI/CD pipelines using </w:t>
      </w:r>
      <w:r w:rsidRPr="009B127E">
        <w:rPr>
          <w:rFonts w:cstheme="minorHAnsi"/>
          <w:b/>
          <w:bCs/>
          <w:color w:val="auto"/>
          <w:sz w:val="22"/>
          <w:szCs w:val="22"/>
        </w:rPr>
        <w:t>Azure DevOps</w:t>
      </w:r>
      <w:r w:rsidRPr="009B127E">
        <w:rPr>
          <w:rFonts w:cstheme="minorHAnsi"/>
          <w:color w:val="auto"/>
          <w:sz w:val="22"/>
          <w:szCs w:val="22"/>
        </w:rPr>
        <w:t xml:space="preserve"> and Databricks Asset Bundles to automate unit testing, integration testing, and deployment of data pipelines, reducing release times by 40% and eliminating manual errors.</w:t>
      </w:r>
    </w:p>
    <w:p w14:paraId="31FCC5BB"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Defined pipeline configurations as code (YAML) under source control, and integrated automated validation (linting, unit tests) into the CI process, ensuring that all changes to data pipelines are peer-reviewed and compliant with governance standards before deployment.</w:t>
      </w:r>
    </w:p>
    <w:p w14:paraId="493A5653"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Instituted quality gates in the CI/CD pipeline (code style checks, test coverage, data quality verification with Great Expectations) to prevent bad data or code from reaching production, improving reliability of analytics outputs.</w:t>
      </w:r>
    </w:p>
    <w:p w14:paraId="5E0E7B41" w14:textId="6423BA86"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Designed end-to-end </w:t>
      </w:r>
      <w:r w:rsidRPr="009B127E">
        <w:rPr>
          <w:rFonts w:cstheme="minorHAnsi"/>
          <w:b/>
          <w:bCs/>
          <w:color w:val="auto"/>
          <w:sz w:val="22"/>
          <w:szCs w:val="22"/>
        </w:rPr>
        <w:t>secure data pipelines</w:t>
      </w:r>
      <w:r w:rsidRPr="009B127E">
        <w:rPr>
          <w:rFonts w:cstheme="minorHAnsi"/>
          <w:color w:val="auto"/>
          <w:sz w:val="22"/>
          <w:szCs w:val="22"/>
        </w:rPr>
        <w:t xml:space="preserve"> for sensitive financial data, implementing encryption standards and utilizing </w:t>
      </w:r>
      <w:r w:rsidRPr="009B127E">
        <w:rPr>
          <w:rFonts w:cstheme="minorHAnsi"/>
          <w:b/>
          <w:bCs/>
          <w:color w:val="auto"/>
          <w:sz w:val="22"/>
          <w:szCs w:val="22"/>
        </w:rPr>
        <w:t>Azure Key Vault</w:t>
      </w:r>
      <w:r w:rsidRPr="009B127E">
        <w:rPr>
          <w:rFonts w:cstheme="minorHAnsi"/>
          <w:color w:val="auto"/>
          <w:sz w:val="22"/>
          <w:szCs w:val="22"/>
        </w:rPr>
        <w:t xml:space="preserve"> for secrets management.</w:t>
      </w:r>
    </w:p>
    <w:p w14:paraId="6C9B42EE"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Masked or tokenized confidential data (e.g., customer PII, account details) in non-production environments and in analytics outputs, ensuring compliance with privacy regulations and internal data handling rules.</w:t>
      </w:r>
    </w:p>
    <w:p w14:paraId="1B6387E5"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Enabled comprehensive audit logging on all data pipelines and Databricks jobs (via Azure Log Analytics and Unity Catalog audit logs), providing traceability for data access and transformations to support internal and external audits.</w:t>
      </w:r>
    </w:p>
    <w:p w14:paraId="5461112A"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Optimized Spark jobs and queries by leveraging Delta Lake features (file compaction, Z-Order clustering on dates) and efficient Spark techniques (broadcast joins, caching), improving processing performance by 30% for large datasets (terabytes of data).</w:t>
      </w:r>
    </w:p>
    <w:p w14:paraId="2ADC6235"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Fine-tuned Azure Databricks cluster configurations (auto-scaling, spot instances, optimized node types) to balance cost and performance, achieving a 20% reduction in cloud resource costs while meeting SLA requirements for pipeline runtimes.</w:t>
      </w:r>
    </w:p>
    <w:p w14:paraId="63B05EF2"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Instrumented data pipelines with end-to-end monitoring and alerting using </w:t>
      </w:r>
      <w:r w:rsidRPr="009B127E">
        <w:rPr>
          <w:rFonts w:cstheme="minorHAnsi"/>
          <w:b/>
          <w:bCs/>
          <w:color w:val="auto"/>
          <w:sz w:val="22"/>
          <w:szCs w:val="22"/>
        </w:rPr>
        <w:t>Azure Monitor</w:t>
      </w:r>
      <w:r w:rsidRPr="009B127E">
        <w:rPr>
          <w:rFonts w:cstheme="minorHAnsi"/>
          <w:color w:val="auto"/>
          <w:sz w:val="22"/>
          <w:szCs w:val="22"/>
        </w:rPr>
        <w:t xml:space="preserve"> and Databricks metrics, proactively identifying bottlenecks or failures (e.g., skewed data, job errors) and ensuring high availability of critical data workflows.</w:t>
      </w:r>
    </w:p>
    <w:p w14:paraId="00376600"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Engineered batch and streaming data solutions to aggregate and analyze transaction data from millions of daily records across banking channels (ATM, mobile, branch), enabling advanced analytics such as spending pattern analysis and customer behavior insights.</w:t>
      </w:r>
    </w:p>
    <w:p w14:paraId="6850B9AE"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Delivered curated </w:t>
      </w:r>
      <w:r w:rsidRPr="009B127E">
        <w:rPr>
          <w:rFonts w:cstheme="minorHAnsi"/>
          <w:b/>
          <w:bCs/>
          <w:color w:val="auto"/>
          <w:sz w:val="22"/>
          <w:szCs w:val="22"/>
        </w:rPr>
        <w:t>transaction analytics</w:t>
      </w:r>
      <w:r w:rsidRPr="009B127E">
        <w:rPr>
          <w:rFonts w:cstheme="minorHAnsi"/>
          <w:color w:val="auto"/>
          <w:sz w:val="22"/>
          <w:szCs w:val="22"/>
        </w:rPr>
        <w:t xml:space="preserve"> datasets (Delta tables) that unify data across retail banking, credit cards, and loans as a single source of truth for analytics, supporting use cases like trend analysis and predictive modeling for customer churn.</w:t>
      </w:r>
    </w:p>
    <w:p w14:paraId="7BF04471"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Partnered with fraud analytics teams to integrate machine learning models into data pipelines (via </w:t>
      </w:r>
      <w:r w:rsidRPr="009B127E">
        <w:rPr>
          <w:rFonts w:cstheme="minorHAnsi"/>
          <w:b/>
          <w:bCs/>
          <w:color w:val="auto"/>
          <w:sz w:val="22"/>
          <w:szCs w:val="22"/>
        </w:rPr>
        <w:t>Databricks MLflow</w:t>
      </w:r>
      <w:r w:rsidRPr="009B127E">
        <w:rPr>
          <w:rFonts w:cstheme="minorHAnsi"/>
          <w:color w:val="auto"/>
          <w:sz w:val="22"/>
          <w:szCs w:val="22"/>
        </w:rPr>
        <w:t xml:space="preserve"> and real-time scoring on streaming data) to flag anomalous transactions, boosting fraud detection accuracy by 25% while reducing false positives by 15%.</w:t>
      </w:r>
    </w:p>
    <w:p w14:paraId="4B7E916B"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Designed event-driven architectures using </w:t>
      </w:r>
      <w:r w:rsidRPr="009B127E">
        <w:rPr>
          <w:rFonts w:cstheme="minorHAnsi"/>
          <w:b/>
          <w:bCs/>
          <w:color w:val="auto"/>
          <w:sz w:val="22"/>
          <w:szCs w:val="22"/>
        </w:rPr>
        <w:t>Azure Event Hubs</w:t>
      </w:r>
      <w:r w:rsidRPr="009B127E">
        <w:rPr>
          <w:rFonts w:cstheme="minorHAnsi"/>
          <w:color w:val="auto"/>
          <w:sz w:val="22"/>
          <w:szCs w:val="22"/>
        </w:rPr>
        <w:t xml:space="preserve"> and Databricks streaming jobs to capture and process transactions in near real-time for fraud monitoring and AML compliance checks, ensuring timely detection of suspicious activities as per regulatory SLAs.</w:t>
      </w:r>
    </w:p>
    <w:p w14:paraId="519DA524"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lastRenderedPageBreak/>
        <w:t>Ensured comprehensive data lineage and versioning for all datasets feeding fraud detection and compliance reports, simplifying anomaly investigations and supporting regulatory audits.</w:t>
      </w:r>
    </w:p>
    <w:p w14:paraId="27D525CE" w14:textId="22AA1EE2"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Developed a </w:t>
      </w:r>
      <w:r w:rsidR="00303CE4" w:rsidRPr="009B127E">
        <w:rPr>
          <w:rFonts w:cstheme="minorHAnsi"/>
          <w:b/>
          <w:bCs/>
          <w:color w:val="auto"/>
          <w:sz w:val="22"/>
          <w:szCs w:val="22"/>
        </w:rPr>
        <w:t>customer</w:t>
      </w:r>
      <w:r w:rsidRPr="009B127E">
        <w:rPr>
          <w:rFonts w:cstheme="minorHAnsi"/>
          <w:b/>
          <w:bCs/>
          <w:color w:val="auto"/>
          <w:sz w:val="22"/>
          <w:szCs w:val="22"/>
        </w:rPr>
        <w:t xml:space="preserve"> 360</w:t>
      </w:r>
      <w:r w:rsidRPr="009B127E">
        <w:rPr>
          <w:rFonts w:cstheme="minorHAnsi"/>
          <w:color w:val="auto"/>
          <w:sz w:val="22"/>
          <w:szCs w:val="22"/>
        </w:rPr>
        <w:t xml:space="preserve"> data pipeline that merges data from multiple sources (core banking, credit card, mortgage, CRM) into a holistic customer profile in the Lakehouse, enabling analytics on customer lifetime value, cross-sell/up-sell opportunities, and personalized marketing.</w:t>
      </w:r>
    </w:p>
    <w:p w14:paraId="37180D81" w14:textId="33CAF71F" w:rsidR="009B127E" w:rsidRPr="009B127E" w:rsidRDefault="00303CE4" w:rsidP="009B127E">
      <w:pPr>
        <w:numPr>
          <w:ilvl w:val="0"/>
          <w:numId w:val="16"/>
        </w:numPr>
        <w:tabs>
          <w:tab w:val="num" w:pos="720"/>
        </w:tabs>
        <w:rPr>
          <w:rFonts w:cstheme="minorHAnsi"/>
          <w:color w:val="auto"/>
          <w:sz w:val="22"/>
          <w:szCs w:val="22"/>
        </w:rPr>
      </w:pPr>
      <w:r>
        <w:rPr>
          <w:rFonts w:cstheme="minorHAnsi"/>
          <w:color w:val="auto"/>
          <w:sz w:val="22"/>
          <w:szCs w:val="22"/>
        </w:rPr>
        <w:t>Developed</w:t>
      </w:r>
      <w:r w:rsidR="009B127E" w:rsidRPr="009B127E">
        <w:rPr>
          <w:rFonts w:cstheme="minorHAnsi"/>
          <w:color w:val="auto"/>
          <w:sz w:val="22"/>
          <w:szCs w:val="22"/>
        </w:rPr>
        <w:t xml:space="preserve"> a master data management process within Customer 360 pipeline to unify customer identifiers across disparate systems, ensuring each customer’s data is accurately linked for a true 360-degree view.</w:t>
      </w:r>
    </w:p>
    <w:p w14:paraId="30CAD426"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Ensured the Customer 360 pipeline adhered to privacy preferences and opt-outs, using governance rules to exclude or anonymize data for customers who opted out of certain data uses, thereby maintaining compliance with consumer privacy laws and company policies.</w:t>
      </w:r>
    </w:p>
    <w:p w14:paraId="703977D0"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Integrated the curated Customer 360 data with downstream analytics tools and dashboards (e.g., Power BI, Tableau) via live connections, providing business users with self-service access to comprehensive customer insights while the data remains securely governed in the Lakehouse.</w:t>
      </w:r>
    </w:p>
    <w:p w14:paraId="67B667BD"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Established stringent </w:t>
      </w:r>
      <w:r w:rsidRPr="009B127E">
        <w:rPr>
          <w:rFonts w:cstheme="minorHAnsi"/>
          <w:b/>
          <w:bCs/>
          <w:color w:val="auto"/>
          <w:sz w:val="22"/>
          <w:szCs w:val="22"/>
        </w:rPr>
        <w:t>regulatory compliance</w:t>
      </w:r>
      <w:r w:rsidRPr="009B127E">
        <w:rPr>
          <w:rFonts w:cstheme="minorHAnsi"/>
          <w:color w:val="auto"/>
          <w:sz w:val="22"/>
          <w:szCs w:val="22"/>
        </w:rPr>
        <w:t xml:space="preserve"> checks within pipelines (e.g., enforcing data retention policies for financial records, auto-archiving data beyond retention periods, and verifying completeness of data for regulatory reports like CCAR and AML regulatory filings).</w:t>
      </w:r>
    </w:p>
    <w:p w14:paraId="5BB69D31"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 xml:space="preserve">Collaborated with compliance and risk departments to implement data controls and validation checks that align with frameworks like </w:t>
      </w:r>
      <w:r w:rsidRPr="009B127E">
        <w:rPr>
          <w:rFonts w:cstheme="minorHAnsi"/>
          <w:b/>
          <w:bCs/>
          <w:color w:val="auto"/>
          <w:sz w:val="22"/>
          <w:szCs w:val="22"/>
        </w:rPr>
        <w:t>Basel III</w:t>
      </w:r>
      <w:r w:rsidRPr="009B127E">
        <w:rPr>
          <w:rFonts w:cstheme="minorHAnsi"/>
          <w:color w:val="auto"/>
          <w:sz w:val="22"/>
          <w:szCs w:val="22"/>
        </w:rPr>
        <w:t xml:space="preserve"> and </w:t>
      </w:r>
      <w:r w:rsidRPr="009B127E">
        <w:rPr>
          <w:rFonts w:cstheme="minorHAnsi"/>
          <w:b/>
          <w:bCs/>
          <w:color w:val="auto"/>
          <w:sz w:val="22"/>
          <w:szCs w:val="22"/>
        </w:rPr>
        <w:t>BCBS 239</w:t>
      </w:r>
      <w:r w:rsidRPr="009B127E">
        <w:rPr>
          <w:rFonts w:cstheme="minorHAnsi"/>
          <w:color w:val="auto"/>
          <w:sz w:val="22"/>
          <w:szCs w:val="22"/>
        </w:rPr>
        <w:t>, ensuring data pipeline outputs are fit for regulatory reporting and risk analytics needs.</w:t>
      </w:r>
    </w:p>
    <w:p w14:paraId="07B95159"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Led a team of 5 data engineers in Agile sprints to deliver complex data projects, conducting code reviews, mentoring junior engineers on Azure Databricks best practices, and streamlining collaboration between data engineering, data science, and DevOps teams.</w:t>
      </w:r>
    </w:p>
    <w:p w14:paraId="6B727010"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Authored internal best-practice documentation and developed reusable frameworks (Spark ETL libraries, CI/CD templates for Databricks, monitoring dashboards), standardizing processes across the team and reducing development time for new data pipelines by 25%.</w:t>
      </w:r>
    </w:p>
    <w:p w14:paraId="20420083" w14:textId="77777777" w:rsidR="009B127E" w:rsidRPr="009B127E" w:rsidRDefault="009B127E" w:rsidP="009B127E">
      <w:pPr>
        <w:numPr>
          <w:ilvl w:val="0"/>
          <w:numId w:val="16"/>
        </w:numPr>
        <w:tabs>
          <w:tab w:val="num" w:pos="720"/>
        </w:tabs>
        <w:rPr>
          <w:rFonts w:cstheme="minorHAnsi"/>
          <w:color w:val="auto"/>
          <w:sz w:val="22"/>
          <w:szCs w:val="22"/>
        </w:rPr>
      </w:pPr>
      <w:r w:rsidRPr="009B127E">
        <w:rPr>
          <w:rFonts w:cstheme="minorHAnsi"/>
          <w:color w:val="auto"/>
          <w:sz w:val="22"/>
          <w:szCs w:val="22"/>
        </w:rPr>
        <w:t>Spearheaded the adoption of new Azure and Databricks capabilities (Unity Catalog, Delta Live Tables, Lakehouse Federation) by running proof-of-concepts and training sessions, which improved the platform’s capabilities and kept TD Bank’s data infrastructure at the cutting edge.</w:t>
      </w:r>
    </w:p>
    <w:p w14:paraId="1F1A6E3E" w14:textId="77777777" w:rsidR="009B127E" w:rsidRPr="009B127E" w:rsidRDefault="009B127E" w:rsidP="009B127E">
      <w:pPr>
        <w:numPr>
          <w:ilvl w:val="0"/>
          <w:numId w:val="16"/>
        </w:numPr>
        <w:rPr>
          <w:rFonts w:cstheme="minorHAnsi"/>
          <w:color w:val="auto"/>
          <w:sz w:val="22"/>
          <w:szCs w:val="22"/>
        </w:rPr>
      </w:pPr>
      <w:r w:rsidRPr="009B127E">
        <w:rPr>
          <w:rFonts w:cstheme="minorHAnsi"/>
          <w:color w:val="auto"/>
          <w:sz w:val="22"/>
          <w:szCs w:val="22"/>
        </w:rPr>
        <w:t>Communicated complex data engineering concepts, progress, and results to both technical and non-technical stakeholders (including executives) through presentations and reports, ensuring transparency and aligning data initiatives with business objectives and compliance requirements.</w:t>
      </w:r>
    </w:p>
    <w:p w14:paraId="1E3A00ED" w14:textId="68DA92B1" w:rsidR="009B127E" w:rsidRPr="004261CB" w:rsidRDefault="009B127E" w:rsidP="009B127E">
      <w:pPr>
        <w:ind w:left="360"/>
        <w:rPr>
          <w:rFonts w:cstheme="minorHAnsi"/>
          <w:color w:val="auto"/>
          <w:sz w:val="22"/>
          <w:szCs w:val="22"/>
        </w:rPr>
      </w:pPr>
    </w:p>
    <w:p w14:paraId="511462EB" w14:textId="4FED10FC" w:rsidR="009B127E" w:rsidRPr="009B127E" w:rsidRDefault="004261CB" w:rsidP="004261CB">
      <w:pPr>
        <w:rPr>
          <w:rFonts w:cstheme="minorHAnsi"/>
          <w:b/>
          <w:bCs/>
          <w:color w:val="auto"/>
          <w:sz w:val="22"/>
          <w:szCs w:val="22"/>
        </w:rPr>
      </w:pPr>
      <w:r w:rsidRPr="004261CB">
        <w:rPr>
          <w:rFonts w:cstheme="minorHAnsi"/>
          <w:b/>
          <w:bCs/>
          <w:color w:val="auto"/>
          <w:sz w:val="22"/>
          <w:szCs w:val="22"/>
        </w:rPr>
        <w:t>Bank of America</w:t>
      </w:r>
      <w:r w:rsidR="009B127E" w:rsidRPr="009B127E">
        <w:rPr>
          <w:rFonts w:cstheme="minorHAnsi"/>
          <w:b/>
          <w:bCs/>
          <w:color w:val="auto"/>
          <w:sz w:val="22"/>
          <w:szCs w:val="22"/>
        </w:rPr>
        <w:t xml:space="preserve"> </w:t>
      </w:r>
      <w:r w:rsidR="009B127E" w:rsidRPr="004261CB">
        <w:rPr>
          <w:rFonts w:cstheme="minorHAnsi"/>
          <w:b/>
          <w:bCs/>
          <w:color w:val="auto"/>
          <w:sz w:val="22"/>
          <w:szCs w:val="22"/>
        </w:rPr>
        <w:t>| Chicago, IL | Aug 2022 – May 2024</w:t>
      </w:r>
    </w:p>
    <w:p w14:paraId="2FB65F11" w14:textId="7FD724BB" w:rsidR="004261CB" w:rsidRDefault="004261CB" w:rsidP="004261CB">
      <w:pPr>
        <w:rPr>
          <w:rFonts w:cstheme="minorHAnsi"/>
          <w:color w:val="auto"/>
          <w:sz w:val="22"/>
          <w:szCs w:val="22"/>
        </w:rPr>
      </w:pPr>
      <w:r w:rsidRPr="004261CB">
        <w:rPr>
          <w:rFonts w:cstheme="minorHAnsi"/>
          <w:b/>
          <w:bCs/>
          <w:color w:val="auto"/>
          <w:sz w:val="22"/>
          <w:szCs w:val="22"/>
        </w:rPr>
        <w:t>Azure Data Engineer</w:t>
      </w:r>
    </w:p>
    <w:p w14:paraId="1EBEC0AC" w14:textId="4133D033" w:rsidR="009B127E" w:rsidRPr="004261CB" w:rsidRDefault="009B127E" w:rsidP="004261CB">
      <w:pPr>
        <w:rPr>
          <w:rFonts w:cstheme="minorHAnsi"/>
          <w:b/>
          <w:bCs/>
          <w:color w:val="auto"/>
          <w:sz w:val="22"/>
          <w:szCs w:val="22"/>
        </w:rPr>
      </w:pPr>
      <w:r w:rsidRPr="009B127E">
        <w:rPr>
          <w:rFonts w:cstheme="minorHAnsi"/>
          <w:b/>
          <w:bCs/>
          <w:color w:val="auto"/>
          <w:sz w:val="22"/>
          <w:szCs w:val="22"/>
        </w:rPr>
        <w:t xml:space="preserve">Responsibilities: </w:t>
      </w:r>
    </w:p>
    <w:p w14:paraId="0269EC9E"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Designed and developed a centralized Azure data lake for Bank of America to consolidate financial data (customer accounts, transactions, loans, trading data) from multiple business units for enterprise analytics.</w:t>
      </w:r>
    </w:p>
    <w:p w14:paraId="34A709EB"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Created and maintained complex ETL pipelines using Azure Data Factory and Databricks to ingest daily transactional data (millions of records) from on-premises SQL/Oracle systems to Azure Data Lake Storage in Parquet/Delta formats.</w:t>
      </w:r>
    </w:p>
    <w:p w14:paraId="07344FC6"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lastRenderedPageBreak/>
        <w:t>Implemented Azure Databricks notebooks in PySpark to perform data cleansing, aggregation, and business-rule transformations on financial datasets (e.g., credit card transactions, account balances) feeding downstream risk and compliance models.</w:t>
      </w:r>
    </w:p>
    <w:p w14:paraId="7CE50969"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Built an Azure Synapse Analytics dedicated SQL pool to serve as a corporate data warehouse for BI and regulatory reporting, modeling data into star schemas for subject areas like customer 360, payments, and lending.</w:t>
      </w:r>
    </w:p>
    <w:p w14:paraId="79A700F8" w14:textId="76D3E4BE"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Optimized data warehouse performance by implementing partitioning and distribution strategies in Synapse</w:t>
      </w:r>
      <w:r w:rsidR="00303CE4">
        <w:rPr>
          <w:rFonts w:cstheme="minorHAnsi"/>
          <w:color w:val="auto"/>
          <w:sz w:val="22"/>
          <w:szCs w:val="22"/>
        </w:rPr>
        <w:t xml:space="preserve"> like </w:t>
      </w:r>
      <w:r w:rsidRPr="004261CB">
        <w:rPr>
          <w:rFonts w:cstheme="minorHAnsi"/>
          <w:color w:val="auto"/>
          <w:sz w:val="22"/>
          <w:szCs w:val="22"/>
        </w:rPr>
        <w:t>hash-distributed large fact tables, improving query performance on key reports by 35%.</w:t>
      </w:r>
    </w:p>
    <w:p w14:paraId="16DD25CE" w14:textId="1922EF7F"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Developed real-time data ingestion pipelines using Azure Event Hubs</w:t>
      </w:r>
      <w:r w:rsidR="00303CE4">
        <w:rPr>
          <w:rFonts w:cstheme="minorHAnsi"/>
          <w:color w:val="auto"/>
          <w:sz w:val="22"/>
          <w:szCs w:val="22"/>
        </w:rPr>
        <w:t xml:space="preserve">, </w:t>
      </w:r>
      <w:r w:rsidRPr="004261CB">
        <w:rPr>
          <w:rFonts w:cstheme="minorHAnsi"/>
          <w:color w:val="auto"/>
          <w:sz w:val="22"/>
          <w:szCs w:val="22"/>
        </w:rPr>
        <w:t>Stream Analytics to capture</w:t>
      </w:r>
      <w:r w:rsidR="00303CE4">
        <w:rPr>
          <w:rFonts w:cstheme="minorHAnsi"/>
          <w:color w:val="auto"/>
          <w:sz w:val="22"/>
          <w:szCs w:val="22"/>
        </w:rPr>
        <w:t xml:space="preserve">. </w:t>
      </w:r>
      <w:r w:rsidRPr="004261CB">
        <w:rPr>
          <w:rFonts w:cstheme="minorHAnsi"/>
          <w:color w:val="auto"/>
          <w:sz w:val="22"/>
          <w:szCs w:val="22"/>
        </w:rPr>
        <w:t xml:space="preserve">process streaming data </w:t>
      </w:r>
      <w:r w:rsidR="00303CE4">
        <w:rPr>
          <w:rFonts w:cstheme="minorHAnsi"/>
          <w:color w:val="auto"/>
          <w:sz w:val="22"/>
          <w:szCs w:val="22"/>
        </w:rPr>
        <w:t xml:space="preserve">like </w:t>
      </w:r>
      <w:r w:rsidRPr="004261CB">
        <w:rPr>
          <w:rFonts w:cstheme="minorHAnsi"/>
          <w:color w:val="auto"/>
          <w:sz w:val="22"/>
          <w:szCs w:val="22"/>
        </w:rPr>
        <w:t>stock trades, fraud alerts for near-real-time risk analysis fraud detection.</w:t>
      </w:r>
    </w:p>
    <w:p w14:paraId="3CFFFF1E"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Ensured stringent security and compliance by implementing end-to-end data encryption, masking of PII, and row-level security on sensitive datasets in accordance with PCI-DSS and internal data handling standards.</w:t>
      </w:r>
    </w:p>
    <w:p w14:paraId="43EAECFA" w14:textId="66C9A050"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Set up fine-grained access controls</w:t>
      </w:r>
      <w:r w:rsidR="00303CE4">
        <w:rPr>
          <w:rFonts w:cstheme="minorHAnsi"/>
          <w:color w:val="auto"/>
          <w:sz w:val="22"/>
          <w:szCs w:val="22"/>
        </w:rPr>
        <w:t xml:space="preserve">, </w:t>
      </w:r>
      <w:r w:rsidRPr="004261CB">
        <w:rPr>
          <w:rFonts w:cstheme="minorHAnsi"/>
          <w:color w:val="auto"/>
          <w:sz w:val="22"/>
          <w:szCs w:val="22"/>
        </w:rPr>
        <w:t>auditing for data in Azure (using Azure AD RBAC, ACLs on data lake folders, and Databricks access controls) to meet regulatory audit requirements for data access.</w:t>
      </w:r>
    </w:p>
    <w:p w14:paraId="26920CD0" w14:textId="509E02E3"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Migrated legacy on-premise data warehouse (Teradata) to a cloud data warehouse on Snowflake, designing ADF pipelines to bulk-load historical data</w:t>
      </w:r>
      <w:r w:rsidR="00303CE4">
        <w:rPr>
          <w:rFonts w:cstheme="minorHAnsi"/>
          <w:color w:val="auto"/>
          <w:sz w:val="22"/>
          <w:szCs w:val="22"/>
        </w:rPr>
        <w:t xml:space="preserve">, </w:t>
      </w:r>
      <w:r w:rsidRPr="004261CB">
        <w:rPr>
          <w:rFonts w:cstheme="minorHAnsi"/>
          <w:color w:val="auto"/>
          <w:sz w:val="22"/>
          <w:szCs w:val="22"/>
        </w:rPr>
        <w:t>using Snowpipe for continuous loading of new data.</w:t>
      </w:r>
    </w:p>
    <w:p w14:paraId="4C0240CF" w14:textId="1FA598ED"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Utilized Snowflake features</w:t>
      </w:r>
      <w:r w:rsidR="00303CE4">
        <w:rPr>
          <w:rFonts w:cstheme="minorHAnsi"/>
          <w:color w:val="auto"/>
          <w:sz w:val="22"/>
          <w:szCs w:val="22"/>
        </w:rPr>
        <w:t xml:space="preserve"> like </w:t>
      </w:r>
      <w:r w:rsidRPr="004261CB">
        <w:rPr>
          <w:rFonts w:cstheme="minorHAnsi"/>
          <w:color w:val="auto"/>
          <w:sz w:val="22"/>
          <w:szCs w:val="22"/>
        </w:rPr>
        <w:t>Time Travel</w:t>
      </w:r>
      <w:r w:rsidR="00303CE4">
        <w:rPr>
          <w:rFonts w:cstheme="minorHAnsi"/>
          <w:color w:val="auto"/>
          <w:sz w:val="22"/>
          <w:szCs w:val="22"/>
        </w:rPr>
        <w:t xml:space="preserve">, </w:t>
      </w:r>
      <w:r w:rsidRPr="004261CB">
        <w:rPr>
          <w:rFonts w:cstheme="minorHAnsi"/>
          <w:color w:val="auto"/>
          <w:sz w:val="22"/>
          <w:szCs w:val="22"/>
        </w:rPr>
        <w:t>Tasks to simplify data back-up/recovery and to automate transformation processes, supporting new marketing analytics with fresh daily data.</w:t>
      </w:r>
    </w:p>
    <w:p w14:paraId="0D7D165A"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Coordinated with cross-functional teams (data science, risk, compliance) to deliver curated data products, such as a comprehensive customer 360 dataset, enabling advanced analytics for customer segmentation and credit risk modeling.</w:t>
      </w:r>
    </w:p>
    <w:p w14:paraId="12CF234F"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Implemented a CI/CD framework using Azure DevOps (YAML pipelines) for version control and automated deployment of Data Factory pipelines, Databricks jobs, and database schema changes, reducing manual release efforts and errors.</w:t>
      </w:r>
    </w:p>
    <w:p w14:paraId="2F8A5269"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Built automated data validation and reconciliation scripts (PySpark and SQL) to verify data completeness and accuracy between source systems and the data lake/warehouse, ensuring confidence in data used for regulatory reporting.</w:t>
      </w:r>
    </w:p>
    <w:p w14:paraId="68884F46"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Configured end-to-end monitoring and alerting with Azure Monitor and custom logging in Databricks to track pipeline performance and error rates, improving incident response times by 50%.</w:t>
      </w:r>
    </w:p>
    <w:p w14:paraId="5056150F"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Played a key role in a critical regulatory project (CCAR stress testing data preparation), developing pipelines to aggregate financial data across products and time periods, ensuring accuracy and traceability for auditors.</w:t>
      </w:r>
    </w:p>
    <w:p w14:paraId="1172B81E"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Implemented incremental loading techniques (watermarking, Delta Lake MERGE) to keep data up-to-date without full reloads, cutting down nightly batch processing by several hours.</w:t>
      </w:r>
    </w:p>
    <w:p w14:paraId="790E1E4D"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Introduced coding best practices for the data engineering team, including modular coding standards for PySpark, re-usable pipeline templates, and detailed documentation, improving code maintainability and onboarding.</w:t>
      </w:r>
    </w:p>
    <w:p w14:paraId="2DAD7426"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Worked extensively with Azure networking and security configurations (VNet service endpoints, private links, firewall rules) to ensure data pipelines met the bank’s strict network isolation and security requirements.</w:t>
      </w:r>
    </w:p>
    <w:p w14:paraId="724D992A"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lastRenderedPageBreak/>
        <w:t>Developed and published Power BI and Tableau data sources connecting to the Azure Synapse warehouse, enabling business users to build reports and dashboards on top of certified data sets.</w:t>
      </w:r>
    </w:p>
    <w:p w14:paraId="25F9C56A"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Mentored junior data engineers and new team members on Azure best practices, Spark optimization, and domain knowledge of financial data, fostering a culture of continuous learning.</w:t>
      </w:r>
    </w:p>
    <w:p w14:paraId="7A172F5F"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Liaised with enterprise DevOps and change management teams to align data pipeline releases with bank-wide release schedules and compliance processes, avoiding deployment conflicts and ensuring smooth production rollouts.</w:t>
      </w:r>
    </w:p>
    <w:p w14:paraId="668154BB"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Conducted root cause analysis for production incidents (e.g., data discrepancies, pipeline failures), implementing durable fixes and process improvements to enhance pipeline reliability.</w:t>
      </w:r>
    </w:p>
    <w:p w14:paraId="0A9C88A4" w14:textId="2EE886CD"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Implemented data archival solutions by moving older transaction data to Azure Blob cold storage configuring retention policies, meeting data retention requirements while controlling storage costs.</w:t>
      </w:r>
    </w:p>
    <w:p w14:paraId="3232B4F9"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Leveraged Delta Lake features (ACID transactions, audit history) on Azure Databricks to maintain data integrity and enable easy point-in-time recovery of datasets, crucial for finance use cases.</w:t>
      </w:r>
    </w:p>
    <w:p w14:paraId="5E55938A"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Participated in design and code reviews for data engineering projects, ensuring adherence to architectural standards and proper handling of sensitive data throughout the codebase.</w:t>
      </w:r>
    </w:p>
    <w:p w14:paraId="140A023B"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Automated environment setup using Infrastructure-as-Code (Terraform), scripting the provisioning of Azure Data Factory instances, Databricks workspaces, and databases, which streamlined the creation of dev/test environments.</w:t>
      </w:r>
    </w:p>
    <w:p w14:paraId="5F0456E4"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Followed Agile Scrum methodologies, actively participating in sprint planning, daily stand-ups, and retrospectives to deliver data engineering features in a timely manner.</w:t>
      </w:r>
    </w:p>
    <w:p w14:paraId="44865147" w14:textId="77777777"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Tuned and managed Azure Analysis Services / Power BI models built on the warehouse to accelerate complex analytical queries for finance and risk teams.</w:t>
      </w:r>
    </w:p>
    <w:p w14:paraId="6FE8F292" w14:textId="4FFBD90C" w:rsidR="004261CB" w:rsidRP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Consistently met stringent deadlines for monthly</w:t>
      </w:r>
      <w:r w:rsidR="00303CE4">
        <w:rPr>
          <w:rFonts w:cstheme="minorHAnsi"/>
          <w:color w:val="auto"/>
          <w:sz w:val="22"/>
          <w:szCs w:val="22"/>
        </w:rPr>
        <w:t xml:space="preserve">, </w:t>
      </w:r>
      <w:r w:rsidRPr="004261CB">
        <w:rPr>
          <w:rFonts w:cstheme="minorHAnsi"/>
          <w:color w:val="auto"/>
          <w:sz w:val="22"/>
          <w:szCs w:val="22"/>
        </w:rPr>
        <w:t>quarterly data deliverables to finance</w:t>
      </w:r>
      <w:r w:rsidR="00303CE4">
        <w:rPr>
          <w:rFonts w:cstheme="minorHAnsi"/>
          <w:color w:val="auto"/>
          <w:sz w:val="22"/>
          <w:szCs w:val="22"/>
        </w:rPr>
        <w:t xml:space="preserve">, </w:t>
      </w:r>
      <w:r w:rsidRPr="004261CB">
        <w:rPr>
          <w:rFonts w:cstheme="minorHAnsi"/>
          <w:color w:val="auto"/>
          <w:sz w:val="22"/>
          <w:szCs w:val="22"/>
        </w:rPr>
        <w:t>risk departments, demonstrating ability to perform under pressure in a highly regulated environment.</w:t>
      </w:r>
    </w:p>
    <w:p w14:paraId="56AECCD0" w14:textId="4DDFB090" w:rsidR="004261CB" w:rsidRDefault="004261CB" w:rsidP="004261CB">
      <w:pPr>
        <w:numPr>
          <w:ilvl w:val="0"/>
          <w:numId w:val="12"/>
        </w:numPr>
        <w:tabs>
          <w:tab w:val="num" w:pos="720"/>
        </w:tabs>
        <w:rPr>
          <w:rFonts w:cstheme="minorHAnsi"/>
          <w:color w:val="auto"/>
          <w:sz w:val="22"/>
          <w:szCs w:val="22"/>
        </w:rPr>
      </w:pPr>
      <w:r w:rsidRPr="004261CB">
        <w:rPr>
          <w:rFonts w:cstheme="minorHAnsi"/>
          <w:color w:val="auto"/>
          <w:sz w:val="22"/>
          <w:szCs w:val="22"/>
        </w:rPr>
        <w:t>Collaborated with internal audit</w:t>
      </w:r>
      <w:r w:rsidR="00303CE4">
        <w:rPr>
          <w:rFonts w:cstheme="minorHAnsi"/>
          <w:color w:val="auto"/>
          <w:sz w:val="22"/>
          <w:szCs w:val="22"/>
        </w:rPr>
        <w:t xml:space="preserve">, </w:t>
      </w:r>
      <w:r w:rsidRPr="004261CB">
        <w:rPr>
          <w:rFonts w:cstheme="minorHAnsi"/>
          <w:color w:val="auto"/>
          <w:sz w:val="22"/>
          <w:szCs w:val="22"/>
        </w:rPr>
        <w:t>InfoSec teams to perform regular reviews of data pipelines</w:t>
      </w:r>
      <w:r w:rsidR="00303CE4">
        <w:rPr>
          <w:rFonts w:cstheme="minorHAnsi"/>
          <w:color w:val="auto"/>
          <w:sz w:val="22"/>
          <w:szCs w:val="22"/>
        </w:rPr>
        <w:t xml:space="preserve">, </w:t>
      </w:r>
      <w:r w:rsidRPr="004261CB">
        <w:rPr>
          <w:rFonts w:cstheme="minorHAnsi"/>
          <w:color w:val="auto"/>
          <w:sz w:val="22"/>
          <w:szCs w:val="22"/>
        </w:rPr>
        <w:t>data access logs, ensuring compliance with corporate policies</w:t>
      </w:r>
      <w:r w:rsidR="00303CE4">
        <w:rPr>
          <w:rFonts w:cstheme="minorHAnsi"/>
          <w:color w:val="auto"/>
          <w:sz w:val="22"/>
          <w:szCs w:val="22"/>
        </w:rPr>
        <w:t xml:space="preserve">, </w:t>
      </w:r>
      <w:r w:rsidRPr="004261CB">
        <w:rPr>
          <w:rFonts w:cstheme="minorHAnsi"/>
          <w:color w:val="auto"/>
          <w:sz w:val="22"/>
          <w:szCs w:val="22"/>
        </w:rPr>
        <w:t>promptly addressing any audit findings.</w:t>
      </w:r>
    </w:p>
    <w:p w14:paraId="721C939D" w14:textId="77777777" w:rsidR="009B127E" w:rsidRPr="004261CB" w:rsidRDefault="009B127E" w:rsidP="009B127E">
      <w:pPr>
        <w:ind w:left="360"/>
        <w:rPr>
          <w:rFonts w:cstheme="minorHAnsi"/>
          <w:color w:val="auto"/>
          <w:sz w:val="22"/>
          <w:szCs w:val="22"/>
        </w:rPr>
      </w:pPr>
    </w:p>
    <w:p w14:paraId="257A0F70" w14:textId="19936CBF" w:rsidR="009B127E" w:rsidRPr="009B127E" w:rsidRDefault="004261CB" w:rsidP="004261CB">
      <w:pPr>
        <w:rPr>
          <w:rFonts w:cstheme="minorHAnsi"/>
          <w:b/>
          <w:bCs/>
          <w:color w:val="auto"/>
          <w:sz w:val="22"/>
          <w:szCs w:val="22"/>
        </w:rPr>
      </w:pPr>
      <w:r w:rsidRPr="004261CB">
        <w:rPr>
          <w:rFonts w:cstheme="minorHAnsi"/>
          <w:b/>
          <w:bCs/>
          <w:color w:val="auto"/>
          <w:sz w:val="22"/>
          <w:szCs w:val="22"/>
        </w:rPr>
        <w:t xml:space="preserve">Walgreens </w:t>
      </w:r>
      <w:r w:rsidR="009B127E" w:rsidRPr="004261CB">
        <w:rPr>
          <w:rFonts w:cstheme="minorHAnsi"/>
          <w:b/>
          <w:bCs/>
          <w:color w:val="auto"/>
          <w:sz w:val="22"/>
          <w:szCs w:val="22"/>
        </w:rPr>
        <w:t>| Dallas, TX | Feb 2019 – July 2022</w:t>
      </w:r>
    </w:p>
    <w:p w14:paraId="56AEEFC3" w14:textId="77777777" w:rsidR="009B127E" w:rsidRDefault="009B127E" w:rsidP="009B127E">
      <w:pPr>
        <w:rPr>
          <w:rFonts w:cstheme="minorHAnsi"/>
          <w:b/>
          <w:bCs/>
          <w:color w:val="auto"/>
          <w:sz w:val="22"/>
          <w:szCs w:val="22"/>
        </w:rPr>
      </w:pPr>
      <w:r w:rsidRPr="004261CB">
        <w:rPr>
          <w:rFonts w:cstheme="minorHAnsi"/>
          <w:b/>
          <w:bCs/>
          <w:color w:val="auto"/>
          <w:sz w:val="22"/>
          <w:szCs w:val="22"/>
        </w:rPr>
        <w:t xml:space="preserve">Data Engineer </w:t>
      </w:r>
    </w:p>
    <w:p w14:paraId="0AF4387C" w14:textId="1CF1171B" w:rsidR="004261CB" w:rsidRPr="004261CB" w:rsidRDefault="009B127E" w:rsidP="004261CB">
      <w:pPr>
        <w:rPr>
          <w:rFonts w:cstheme="minorHAnsi"/>
          <w:b/>
          <w:bCs/>
          <w:color w:val="auto"/>
          <w:sz w:val="22"/>
          <w:szCs w:val="22"/>
        </w:rPr>
      </w:pPr>
      <w:r>
        <w:rPr>
          <w:rFonts w:cstheme="minorHAnsi"/>
          <w:b/>
          <w:bCs/>
          <w:color w:val="auto"/>
          <w:sz w:val="22"/>
          <w:szCs w:val="22"/>
        </w:rPr>
        <w:t xml:space="preserve">Responsibilities: </w:t>
      </w:r>
    </w:p>
    <w:p w14:paraId="56279642"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Developed and managed Azure-based data pipelines to ingest and process pharmacy and healthcare data (prescription records, clinic visits, insurance claims) from thousands of Walgreens locations into a centralized cloud data lake.</w:t>
      </w:r>
    </w:p>
    <w:p w14:paraId="47BC3812" w14:textId="46DC8649" w:rsidR="004261CB" w:rsidRPr="004261CB" w:rsidRDefault="00303CE4" w:rsidP="004261CB">
      <w:pPr>
        <w:numPr>
          <w:ilvl w:val="0"/>
          <w:numId w:val="13"/>
        </w:numPr>
        <w:tabs>
          <w:tab w:val="num" w:pos="720"/>
        </w:tabs>
        <w:rPr>
          <w:rFonts w:cstheme="minorHAnsi"/>
          <w:color w:val="auto"/>
          <w:sz w:val="22"/>
          <w:szCs w:val="22"/>
        </w:rPr>
      </w:pPr>
      <w:r>
        <w:rPr>
          <w:rFonts w:cstheme="minorHAnsi"/>
          <w:color w:val="auto"/>
          <w:sz w:val="22"/>
          <w:szCs w:val="22"/>
        </w:rPr>
        <w:t xml:space="preserve">Leveraged </w:t>
      </w:r>
      <w:r w:rsidR="004261CB" w:rsidRPr="004261CB">
        <w:rPr>
          <w:rFonts w:cstheme="minorHAnsi"/>
          <w:color w:val="auto"/>
          <w:sz w:val="22"/>
          <w:szCs w:val="22"/>
        </w:rPr>
        <w:t>Azure Data Factory to orchestrate daily data ingestion from on-premises pharmacy systems</w:t>
      </w:r>
      <w:r>
        <w:rPr>
          <w:rFonts w:cstheme="minorHAnsi"/>
          <w:color w:val="auto"/>
          <w:sz w:val="22"/>
          <w:szCs w:val="22"/>
        </w:rPr>
        <w:t xml:space="preserve">, and </w:t>
      </w:r>
      <w:r w:rsidR="004261CB" w:rsidRPr="004261CB">
        <w:rPr>
          <w:rFonts w:cstheme="minorHAnsi"/>
          <w:color w:val="auto"/>
          <w:sz w:val="22"/>
          <w:szCs w:val="22"/>
        </w:rPr>
        <w:t>external partners, moving data securely to Azure Data Lake Storage for downstream analytics and reporting.</w:t>
      </w:r>
    </w:p>
    <w:p w14:paraId="1ABFD911" w14:textId="1518755D"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Implemented data transformations using Databricks (PySpark) to clean and integrate prescription data with patient and insurance information, creating a unified view of customer health interactions.</w:t>
      </w:r>
    </w:p>
    <w:p w14:paraId="4CF72270"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Ensured all healthcare data processes complied with HIPAA and company data privacy policies by implementing PHI data masking, secure data transfer (HTTPS/TLS), and role-based access controls for sensitive data.</w:t>
      </w:r>
    </w:p>
    <w:p w14:paraId="3FF1048B" w14:textId="1DA8DE3E"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lastRenderedPageBreak/>
        <w:t>Designed a patient analytics data mart in</w:t>
      </w:r>
      <w:r w:rsidR="00303CE4">
        <w:rPr>
          <w:rFonts w:cstheme="minorHAnsi"/>
          <w:color w:val="auto"/>
          <w:sz w:val="22"/>
          <w:szCs w:val="22"/>
        </w:rPr>
        <w:t xml:space="preserve"> </w:t>
      </w:r>
      <w:r w:rsidRPr="004261CB">
        <w:rPr>
          <w:rFonts w:cstheme="minorHAnsi"/>
          <w:color w:val="auto"/>
          <w:sz w:val="22"/>
          <w:szCs w:val="22"/>
        </w:rPr>
        <w:t>Synapse Analytics to support reporting on medication adherence</w:t>
      </w:r>
      <w:r w:rsidR="00303CE4">
        <w:rPr>
          <w:rFonts w:cstheme="minorHAnsi"/>
          <w:color w:val="auto"/>
          <w:sz w:val="22"/>
          <w:szCs w:val="22"/>
        </w:rPr>
        <w:t xml:space="preserve">, </w:t>
      </w:r>
      <w:r w:rsidRPr="004261CB">
        <w:rPr>
          <w:rFonts w:cstheme="minorHAnsi"/>
          <w:color w:val="auto"/>
          <w:sz w:val="22"/>
          <w:szCs w:val="22"/>
        </w:rPr>
        <w:t>clinical outcomes, working with analysts to define key metrics</w:t>
      </w:r>
      <w:r w:rsidR="00303CE4">
        <w:rPr>
          <w:rFonts w:cstheme="minorHAnsi"/>
          <w:color w:val="auto"/>
          <w:sz w:val="22"/>
          <w:szCs w:val="22"/>
        </w:rPr>
        <w:t xml:space="preserve">, </w:t>
      </w:r>
      <w:r w:rsidRPr="004261CB">
        <w:rPr>
          <w:rFonts w:cstheme="minorHAnsi"/>
          <w:color w:val="auto"/>
          <w:sz w:val="22"/>
          <w:szCs w:val="22"/>
        </w:rPr>
        <w:t>data model requirements.</w:t>
      </w:r>
    </w:p>
    <w:p w14:paraId="1C482AE1"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Optimized ETL jobs by leveraging Databricks performance tuning (caching, broadcast joins, partition pruning), reducing nightly batch processing time by 25%.</w:t>
      </w:r>
    </w:p>
    <w:p w14:paraId="17A1C02C" w14:textId="603C91F3"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 xml:space="preserve">Integrated streaming data from store </w:t>
      </w:r>
      <w:r w:rsidR="00303CE4">
        <w:rPr>
          <w:rFonts w:cstheme="minorHAnsi"/>
          <w:color w:val="auto"/>
          <w:sz w:val="22"/>
          <w:szCs w:val="22"/>
        </w:rPr>
        <w:t>POS</w:t>
      </w:r>
      <w:r w:rsidRPr="004261CB">
        <w:rPr>
          <w:rFonts w:cstheme="minorHAnsi"/>
          <w:color w:val="auto"/>
          <w:sz w:val="22"/>
          <w:szCs w:val="22"/>
        </w:rPr>
        <w:t xml:space="preserve"> systems</w:t>
      </w:r>
      <w:r w:rsidR="00303CE4">
        <w:rPr>
          <w:rFonts w:cstheme="minorHAnsi"/>
          <w:color w:val="auto"/>
          <w:sz w:val="22"/>
          <w:szCs w:val="22"/>
        </w:rPr>
        <w:t xml:space="preserve">, </w:t>
      </w:r>
      <w:r w:rsidRPr="004261CB">
        <w:rPr>
          <w:rFonts w:cstheme="minorHAnsi"/>
          <w:color w:val="auto"/>
          <w:sz w:val="22"/>
          <w:szCs w:val="22"/>
        </w:rPr>
        <w:t>online orders via Event Hubs into Databricks Structured Streaming jobs, enabling near real-time inventory</w:t>
      </w:r>
      <w:r w:rsidR="00303CE4">
        <w:rPr>
          <w:rFonts w:cstheme="minorHAnsi"/>
          <w:color w:val="auto"/>
          <w:sz w:val="22"/>
          <w:szCs w:val="22"/>
        </w:rPr>
        <w:t xml:space="preserve">, </w:t>
      </w:r>
      <w:r w:rsidRPr="004261CB">
        <w:rPr>
          <w:rFonts w:cstheme="minorHAnsi"/>
          <w:color w:val="auto"/>
          <w:sz w:val="22"/>
          <w:szCs w:val="22"/>
        </w:rPr>
        <w:t>sales analytics for pharmacy products.</w:t>
      </w:r>
    </w:p>
    <w:p w14:paraId="335627EF"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Combined retail sales data with healthcare data to analyze the impact of in-store clinics on pharmacy sales, delivering insights to business stakeholders that informed strategic decisions.</w:t>
      </w:r>
    </w:p>
    <w:p w14:paraId="0B46CE66"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Implemented a CI/CD pipeline with Azure DevOps to automate deployment of Data Factory pipelines and Databricks notebooks, eliminating manual deployment errors and speeding up release cycles.</w:t>
      </w:r>
    </w:p>
    <w:p w14:paraId="3668D8FA"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Maintained high data quality by implementing validation rules and automated checks (row counts, schema validation) after each ETL step, promptly alerting the team to any anomalies or load issues.</w:t>
      </w:r>
    </w:p>
    <w:p w14:paraId="6F58B1F4"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Migrated legacy data processing scripts and SSIS packages to Azure cloud equivalents, consolidating disparate processes into a unified platform for easier maintenance and scalability.</w:t>
      </w:r>
    </w:p>
    <w:p w14:paraId="38AFD441" w14:textId="7D1FFAEE"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Collaborated with data analysts</w:t>
      </w:r>
      <w:r w:rsidR="00303CE4">
        <w:rPr>
          <w:rFonts w:cstheme="minorHAnsi"/>
          <w:color w:val="auto"/>
          <w:sz w:val="22"/>
          <w:szCs w:val="22"/>
        </w:rPr>
        <w:t xml:space="preserve">, </w:t>
      </w:r>
      <w:r w:rsidRPr="004261CB">
        <w:rPr>
          <w:rFonts w:cstheme="minorHAnsi"/>
          <w:color w:val="auto"/>
          <w:sz w:val="22"/>
          <w:szCs w:val="22"/>
        </w:rPr>
        <w:t>product managers to identify data needs for new healthcare initiatives</w:t>
      </w:r>
      <w:r w:rsidR="00303CE4">
        <w:rPr>
          <w:rFonts w:cstheme="minorHAnsi"/>
          <w:color w:val="auto"/>
          <w:sz w:val="22"/>
          <w:szCs w:val="22"/>
        </w:rPr>
        <w:t xml:space="preserve"> and </w:t>
      </w:r>
      <w:r w:rsidRPr="004261CB">
        <w:rPr>
          <w:rFonts w:cstheme="minorHAnsi"/>
          <w:color w:val="auto"/>
          <w:sz w:val="22"/>
          <w:szCs w:val="22"/>
        </w:rPr>
        <w:t>delivered required data pipelines on schedule.</w:t>
      </w:r>
    </w:p>
    <w:p w14:paraId="4C6E89C5"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Set up Azure Key Vault and managed identities to securely handle secrets (database credentials, API keys) in ETL pipelines, satisfying internal security audit requirements.</w:t>
      </w:r>
    </w:p>
    <w:p w14:paraId="47A82155"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Documented data pipeline designs, data dictionaries, and support procedures, improving transparency and knowledge sharing among engineering and analytics teams.</w:t>
      </w:r>
    </w:p>
    <w:p w14:paraId="1813A0C2" w14:textId="7C2C3DA6"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Developed Power BI reports</w:t>
      </w:r>
      <w:r w:rsidR="00303CE4">
        <w:rPr>
          <w:rFonts w:cstheme="minorHAnsi"/>
          <w:color w:val="auto"/>
          <w:sz w:val="22"/>
          <w:szCs w:val="22"/>
        </w:rPr>
        <w:t xml:space="preserve">, </w:t>
      </w:r>
      <w:r w:rsidRPr="004261CB">
        <w:rPr>
          <w:rFonts w:cstheme="minorHAnsi"/>
          <w:color w:val="auto"/>
          <w:sz w:val="22"/>
          <w:szCs w:val="22"/>
        </w:rPr>
        <w:t>curated datasets using the Synapse data mart, providing regional managers</w:t>
      </w:r>
      <w:r w:rsidR="00303CE4">
        <w:rPr>
          <w:rFonts w:cstheme="minorHAnsi"/>
          <w:color w:val="auto"/>
          <w:sz w:val="22"/>
          <w:szCs w:val="22"/>
        </w:rPr>
        <w:t xml:space="preserve">, </w:t>
      </w:r>
      <w:r w:rsidRPr="004261CB">
        <w:rPr>
          <w:rFonts w:cstheme="minorHAnsi"/>
          <w:color w:val="auto"/>
          <w:sz w:val="22"/>
          <w:szCs w:val="22"/>
        </w:rPr>
        <w:t>healthcare partners with insights into prescription trends, patient demographics, and store performance.</w:t>
      </w:r>
    </w:p>
    <w:p w14:paraId="440AF503"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Reduced cloud costs by implementing data retention policies and archiving older data to lower-cost storage tiers, as well as by scheduling auto-shutdown for idle Databricks clusters.</w:t>
      </w:r>
    </w:p>
    <w:p w14:paraId="73665951"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Enabled self-service analytics by creating logical views and table abstractions in Synapse that simplified data access for business users without exposing complex underlying tables.</w:t>
      </w:r>
    </w:p>
    <w:p w14:paraId="387D617A"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Participated in a data governance initiative to classify data (health vs. retail, public vs. restricted) and set up appropriate access controls and data catalog entries, improving compliance and data trust.</w:t>
      </w:r>
    </w:p>
    <w:p w14:paraId="3D115246" w14:textId="77777777" w:rsidR="004261CB" w:rsidRP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Provided on-call support for critical data pipelines (such as nightly prescription fulfillment loads), setting up alerts to detect failures and quickly restoring dataflows within defined SLAs.</w:t>
      </w:r>
    </w:p>
    <w:p w14:paraId="5C8E0FCF" w14:textId="77777777" w:rsidR="004261CB" w:rsidRDefault="004261CB" w:rsidP="004261CB">
      <w:pPr>
        <w:numPr>
          <w:ilvl w:val="0"/>
          <w:numId w:val="13"/>
        </w:numPr>
        <w:tabs>
          <w:tab w:val="num" w:pos="720"/>
        </w:tabs>
        <w:rPr>
          <w:rFonts w:cstheme="minorHAnsi"/>
          <w:color w:val="auto"/>
          <w:sz w:val="22"/>
          <w:szCs w:val="22"/>
        </w:rPr>
      </w:pPr>
      <w:r w:rsidRPr="004261CB">
        <w:rPr>
          <w:rFonts w:cstheme="minorHAnsi"/>
          <w:color w:val="auto"/>
          <w:sz w:val="22"/>
          <w:szCs w:val="22"/>
        </w:rPr>
        <w:t>Actively engaged in Agile ceremonies (sprint planning, backlog grooming, retrospectives) and coordinated with an offshore development team to deliver features on time, significantly improving the team's throughput.</w:t>
      </w:r>
    </w:p>
    <w:p w14:paraId="281A388A" w14:textId="77777777" w:rsidR="009B127E" w:rsidRPr="004261CB" w:rsidRDefault="009B127E" w:rsidP="009B127E">
      <w:pPr>
        <w:ind w:left="360"/>
        <w:rPr>
          <w:rFonts w:cstheme="minorHAnsi"/>
          <w:color w:val="auto"/>
          <w:sz w:val="22"/>
          <w:szCs w:val="22"/>
        </w:rPr>
      </w:pPr>
    </w:p>
    <w:p w14:paraId="37062D6D" w14:textId="11A66F1E" w:rsidR="009B127E" w:rsidRDefault="004261CB" w:rsidP="004261CB">
      <w:pPr>
        <w:rPr>
          <w:rFonts w:cstheme="minorHAnsi"/>
          <w:b/>
          <w:bCs/>
          <w:color w:val="auto"/>
          <w:sz w:val="22"/>
          <w:szCs w:val="22"/>
        </w:rPr>
      </w:pPr>
      <w:r w:rsidRPr="004261CB">
        <w:rPr>
          <w:rFonts w:cstheme="minorHAnsi"/>
          <w:b/>
          <w:bCs/>
          <w:color w:val="auto"/>
          <w:sz w:val="22"/>
          <w:szCs w:val="22"/>
        </w:rPr>
        <w:t>Liberty Mutual Insurance</w:t>
      </w:r>
      <w:r w:rsidR="009B127E">
        <w:rPr>
          <w:rFonts w:cstheme="minorHAnsi"/>
          <w:b/>
          <w:bCs/>
          <w:color w:val="auto"/>
          <w:sz w:val="22"/>
          <w:szCs w:val="22"/>
        </w:rPr>
        <w:t xml:space="preserve"> </w:t>
      </w:r>
      <w:r w:rsidR="009B127E" w:rsidRPr="004261CB">
        <w:rPr>
          <w:rFonts w:cstheme="minorHAnsi"/>
          <w:b/>
          <w:bCs/>
          <w:color w:val="auto"/>
          <w:sz w:val="22"/>
          <w:szCs w:val="22"/>
        </w:rPr>
        <w:t>| Boston, MA | Mar 2016 – Jan 2019</w:t>
      </w:r>
    </w:p>
    <w:p w14:paraId="510163DF" w14:textId="7420F41D" w:rsidR="004261CB" w:rsidRDefault="004261CB" w:rsidP="004261CB">
      <w:pPr>
        <w:rPr>
          <w:rFonts w:cstheme="minorHAnsi"/>
          <w:b/>
          <w:bCs/>
          <w:color w:val="auto"/>
          <w:sz w:val="22"/>
          <w:szCs w:val="22"/>
        </w:rPr>
      </w:pPr>
      <w:r w:rsidRPr="004261CB">
        <w:rPr>
          <w:rFonts w:cstheme="minorHAnsi"/>
          <w:b/>
          <w:bCs/>
          <w:color w:val="auto"/>
          <w:sz w:val="22"/>
          <w:szCs w:val="22"/>
        </w:rPr>
        <w:t xml:space="preserve">Data Engineer </w:t>
      </w:r>
    </w:p>
    <w:p w14:paraId="6755D3CF" w14:textId="311E05C2" w:rsidR="009B127E" w:rsidRDefault="009B127E" w:rsidP="004261CB">
      <w:pPr>
        <w:rPr>
          <w:rFonts w:cstheme="minorHAnsi"/>
          <w:b/>
          <w:bCs/>
          <w:color w:val="auto"/>
          <w:sz w:val="22"/>
          <w:szCs w:val="22"/>
        </w:rPr>
      </w:pPr>
      <w:r>
        <w:rPr>
          <w:rFonts w:cstheme="minorHAnsi"/>
          <w:b/>
          <w:bCs/>
          <w:color w:val="auto"/>
          <w:sz w:val="22"/>
          <w:szCs w:val="22"/>
        </w:rPr>
        <w:t xml:space="preserve">Responsibilities: </w:t>
      </w:r>
    </w:p>
    <w:p w14:paraId="0CB7AEE8" w14:textId="77777777" w:rsidR="009B127E" w:rsidRPr="004261CB" w:rsidRDefault="009B127E" w:rsidP="004261CB">
      <w:pPr>
        <w:rPr>
          <w:rFonts w:cstheme="minorHAnsi"/>
          <w:b/>
          <w:bCs/>
          <w:color w:val="auto"/>
          <w:sz w:val="22"/>
          <w:szCs w:val="22"/>
        </w:rPr>
      </w:pPr>
    </w:p>
    <w:p w14:paraId="3D613C87"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Engineered data pipelines to integrate insurance policy, claims, and customer data from multiple source systems (policy admin, claims processing, billing) into a centralized repository on Azure and SQL Server.</w:t>
      </w:r>
    </w:p>
    <w:p w14:paraId="565BCAB4" w14:textId="06072BD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lastRenderedPageBreak/>
        <w:t>Used Azure Data Factory</w:t>
      </w:r>
      <w:r w:rsidR="001C665C">
        <w:rPr>
          <w:rFonts w:cstheme="minorHAnsi"/>
          <w:color w:val="auto"/>
          <w:sz w:val="22"/>
          <w:szCs w:val="22"/>
        </w:rPr>
        <w:t xml:space="preserve">, </w:t>
      </w:r>
      <w:r w:rsidRPr="004261CB">
        <w:rPr>
          <w:rFonts w:cstheme="minorHAnsi"/>
          <w:color w:val="auto"/>
          <w:sz w:val="22"/>
          <w:szCs w:val="22"/>
        </w:rPr>
        <w:t>Databricks to perform ETL on insurance data (policies, claims, actuarial datasets), creating unified data sets supported analytics for underwriting, claims analysis, finance.</w:t>
      </w:r>
    </w:p>
    <w:p w14:paraId="1A7C360E"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Built and maintained a claims data warehouse on SQL Server (later transitioned to Azure SQL/Synapse) with a star schema design, enabling efficient reporting on claim trends, loss ratios, and customer demographics.</w:t>
      </w:r>
    </w:p>
    <w:p w14:paraId="2A3288AF"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Optimized SQL queries, indexes, and stored procedures to handle large volumes of historical policy and claims data (tens of millions of records), improving data load and query performance by ~30%.</w:t>
      </w:r>
    </w:p>
    <w:p w14:paraId="6FB273FE"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Implemented data quality checks and reconciliation processes to ensure accuracy of financial figures (premiums, payouts, reserves) between source systems and the data warehouse, critical for regulatory reporting and actuarial analysis.</w:t>
      </w:r>
    </w:p>
    <w:p w14:paraId="2C18CFFC"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Worked closely with actuarial and data science teams to provide cleaned and aggregated data for risk models, adjusting data transformation logic based on their feedback to improve model accuracy.</w:t>
      </w:r>
    </w:p>
    <w:p w14:paraId="4EEFC200"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Ensured compliance with data privacy regulations (such as GDPR) and internal security policies by implementing field-level encryption for sensitive PII (e.g., SSNs) and auditing data access logs.</w:t>
      </w:r>
    </w:p>
    <w:p w14:paraId="5EF25077" w14:textId="2AC29E98" w:rsidR="004261CB" w:rsidRPr="004261CB" w:rsidRDefault="001C665C" w:rsidP="004261CB">
      <w:pPr>
        <w:numPr>
          <w:ilvl w:val="0"/>
          <w:numId w:val="14"/>
        </w:numPr>
        <w:tabs>
          <w:tab w:val="clear" w:pos="360"/>
          <w:tab w:val="num" w:pos="720"/>
        </w:tabs>
        <w:rPr>
          <w:rFonts w:cstheme="minorHAnsi"/>
          <w:color w:val="auto"/>
          <w:sz w:val="22"/>
          <w:szCs w:val="22"/>
        </w:rPr>
      </w:pPr>
      <w:r>
        <w:rPr>
          <w:rFonts w:cstheme="minorHAnsi"/>
          <w:color w:val="auto"/>
          <w:sz w:val="22"/>
          <w:szCs w:val="22"/>
        </w:rPr>
        <w:t>Implemented</w:t>
      </w:r>
      <w:r w:rsidR="004261CB" w:rsidRPr="004261CB">
        <w:rPr>
          <w:rFonts w:cstheme="minorHAnsi"/>
          <w:color w:val="auto"/>
          <w:sz w:val="22"/>
          <w:szCs w:val="22"/>
        </w:rPr>
        <w:t xml:space="preserve"> design</w:t>
      </w:r>
      <w:r>
        <w:rPr>
          <w:rFonts w:cstheme="minorHAnsi"/>
          <w:color w:val="auto"/>
          <w:sz w:val="22"/>
          <w:szCs w:val="22"/>
        </w:rPr>
        <w:t xml:space="preserve">, </w:t>
      </w:r>
      <w:r w:rsidR="004261CB" w:rsidRPr="004261CB">
        <w:rPr>
          <w:rFonts w:cstheme="minorHAnsi"/>
          <w:color w:val="auto"/>
          <w:sz w:val="22"/>
          <w:szCs w:val="22"/>
        </w:rPr>
        <w:t>enforce data retention policies to meet regulatory requirements, automating archival of older records and purging of data beyond retention periods in accordance with legal guidelines.</w:t>
      </w:r>
    </w:p>
    <w:p w14:paraId="1105D69A"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Migrated portions of the ETL workload from on-premises SSIS packages to Azure Data Factory as part of the company's cloud migration strategy, reducing reliance on legacy infrastructure and enhancing scalability.</w:t>
      </w:r>
    </w:p>
    <w:p w14:paraId="28067E9B"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Leveraged Hadoop (HDInsight) and Spark for initial big data initiatives, processing unstructured data like adjuster notes and telematics (vehicle sensor data) to integrate with structured insurance datasets for a 360-degree view.</w:t>
      </w:r>
    </w:p>
    <w:p w14:paraId="1C33BDAD"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Set up CI/CD pipelines using Jenkins and Git to automate deployment of database scripts and data pipeline code changes across dev, QA, and prod, improving deployment consistency and speed.</w:t>
      </w:r>
    </w:p>
    <w:p w14:paraId="080066A0"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Collaborated with the data governance team to catalog key data assets and map data lineage for critical workflows, aiding impact analysis and simplifying compliance audits.</w:t>
      </w:r>
    </w:p>
    <w:p w14:paraId="126DB443"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Participated in an enterprise-wide GDPR readiness program, identifying personal data within data pipelines and implementing mechanisms for data subject requests (access/erasure) in our systems.</w:t>
      </w:r>
    </w:p>
    <w:p w14:paraId="15A9214B"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Developed dashboards and reports for the claims operations team using Tableau and Power BI, leveraging the curated data warehouse to provide insights into claim processing times, fraud indicators, and customer satisfaction.</w:t>
      </w:r>
    </w:p>
    <w:p w14:paraId="146F0182" w14:textId="7065A321"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Supported machine learning pilot project to predict claim fraud by provisioning anonymized historical claims dataset</w:t>
      </w:r>
      <w:r w:rsidR="001C665C">
        <w:rPr>
          <w:rFonts w:cstheme="minorHAnsi"/>
          <w:color w:val="auto"/>
          <w:sz w:val="22"/>
          <w:szCs w:val="22"/>
        </w:rPr>
        <w:t xml:space="preserve">, </w:t>
      </w:r>
      <w:r w:rsidRPr="004261CB">
        <w:rPr>
          <w:rFonts w:cstheme="minorHAnsi"/>
          <w:color w:val="auto"/>
          <w:sz w:val="22"/>
          <w:szCs w:val="22"/>
        </w:rPr>
        <w:t xml:space="preserve">engineering features </w:t>
      </w:r>
      <w:r w:rsidR="001C665C">
        <w:rPr>
          <w:rFonts w:cstheme="minorHAnsi"/>
          <w:color w:val="auto"/>
          <w:sz w:val="22"/>
          <w:szCs w:val="22"/>
        </w:rPr>
        <w:t>like</w:t>
      </w:r>
      <w:r w:rsidRPr="004261CB">
        <w:rPr>
          <w:rFonts w:cstheme="minorHAnsi"/>
          <w:color w:val="auto"/>
          <w:sz w:val="22"/>
          <w:szCs w:val="22"/>
        </w:rPr>
        <w:t xml:space="preserve"> claim frequencies</w:t>
      </w:r>
      <w:r w:rsidR="001C665C">
        <w:rPr>
          <w:rFonts w:cstheme="minorHAnsi"/>
          <w:color w:val="auto"/>
          <w:sz w:val="22"/>
          <w:szCs w:val="22"/>
        </w:rPr>
        <w:t xml:space="preserve">, </w:t>
      </w:r>
      <w:r w:rsidRPr="004261CB">
        <w:rPr>
          <w:rFonts w:cstheme="minorHAnsi"/>
          <w:color w:val="auto"/>
          <w:sz w:val="22"/>
          <w:szCs w:val="22"/>
        </w:rPr>
        <w:t>payout patterns for the model.</w:t>
      </w:r>
    </w:p>
    <w:p w14:paraId="019981BE"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Performed regular maintenance and tuning of on-prem SQL Server and Azure SQL databases (index rebuilds, stats updates, query optimizations) to ensure consistent performance and availability.</w:t>
      </w:r>
    </w:p>
    <w:p w14:paraId="7912FB42" w14:textId="7ADE412D"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Thoroughly documented ETL processes, data dictionaries,</w:t>
      </w:r>
      <w:r w:rsidR="001C665C">
        <w:rPr>
          <w:rFonts w:cstheme="minorHAnsi"/>
          <w:color w:val="auto"/>
          <w:sz w:val="22"/>
          <w:szCs w:val="22"/>
        </w:rPr>
        <w:t xml:space="preserve"> </w:t>
      </w:r>
      <w:r w:rsidRPr="004261CB">
        <w:rPr>
          <w:rFonts w:cstheme="minorHAnsi"/>
          <w:color w:val="auto"/>
          <w:sz w:val="22"/>
          <w:szCs w:val="22"/>
        </w:rPr>
        <w:t>business logic, creating a knowledge repository that improved team onboarding</w:t>
      </w:r>
      <w:r w:rsidR="001C665C">
        <w:rPr>
          <w:rFonts w:cstheme="minorHAnsi"/>
          <w:color w:val="auto"/>
          <w:sz w:val="22"/>
          <w:szCs w:val="22"/>
        </w:rPr>
        <w:t xml:space="preserve">, </w:t>
      </w:r>
      <w:r w:rsidRPr="004261CB">
        <w:rPr>
          <w:rFonts w:cstheme="minorHAnsi"/>
          <w:color w:val="auto"/>
          <w:sz w:val="22"/>
          <w:szCs w:val="22"/>
        </w:rPr>
        <w:t>facilitated smoother handoffs to production support.</w:t>
      </w:r>
    </w:p>
    <w:p w14:paraId="683E1DBE" w14:textId="77777777" w:rsidR="004261CB" w:rsidRPr="004261CB" w:rsidRDefault="004261CB" w:rsidP="004261CB">
      <w:pPr>
        <w:numPr>
          <w:ilvl w:val="0"/>
          <w:numId w:val="14"/>
        </w:numPr>
        <w:tabs>
          <w:tab w:val="clear" w:pos="360"/>
          <w:tab w:val="num" w:pos="720"/>
        </w:tabs>
        <w:rPr>
          <w:rFonts w:cstheme="minorHAnsi"/>
          <w:color w:val="auto"/>
          <w:sz w:val="22"/>
          <w:szCs w:val="22"/>
        </w:rPr>
      </w:pPr>
      <w:r w:rsidRPr="004261CB">
        <w:rPr>
          <w:rFonts w:cstheme="minorHAnsi"/>
          <w:color w:val="auto"/>
          <w:sz w:val="22"/>
          <w:szCs w:val="22"/>
        </w:rPr>
        <w:t>Acted as a liaison between the data engineering team and business intelligence analysts, translating business questions into technical requirements and ensuring data deliverables met user needs.</w:t>
      </w:r>
    </w:p>
    <w:p w14:paraId="6A8D5E29" w14:textId="77777777" w:rsidR="001C665C" w:rsidRDefault="001C665C" w:rsidP="004261CB">
      <w:pPr>
        <w:rPr>
          <w:rFonts w:cstheme="minorHAnsi"/>
          <w:color w:val="auto"/>
          <w:sz w:val="22"/>
          <w:szCs w:val="22"/>
        </w:rPr>
      </w:pPr>
    </w:p>
    <w:p w14:paraId="7EF14268" w14:textId="77777777" w:rsidR="001C665C" w:rsidRDefault="001C665C" w:rsidP="004261CB">
      <w:pPr>
        <w:rPr>
          <w:rFonts w:cstheme="minorHAnsi"/>
          <w:color w:val="auto"/>
          <w:sz w:val="22"/>
          <w:szCs w:val="22"/>
        </w:rPr>
      </w:pPr>
    </w:p>
    <w:p w14:paraId="13D7F7AB" w14:textId="3B774B37" w:rsidR="004261CB" w:rsidRPr="00B75025" w:rsidRDefault="004261CB" w:rsidP="004261CB">
      <w:pPr>
        <w:rPr>
          <w:rFonts w:cstheme="minorHAnsi"/>
          <w:b/>
          <w:bCs/>
          <w:color w:val="auto"/>
          <w:sz w:val="22"/>
          <w:szCs w:val="22"/>
        </w:rPr>
      </w:pPr>
      <w:r w:rsidRPr="004261CB">
        <w:rPr>
          <w:rFonts w:cstheme="minorHAnsi"/>
          <w:b/>
          <w:bCs/>
          <w:color w:val="auto"/>
          <w:sz w:val="22"/>
          <w:szCs w:val="22"/>
        </w:rPr>
        <w:lastRenderedPageBreak/>
        <w:t>Chevron</w:t>
      </w:r>
      <w:r w:rsidRPr="00B75025">
        <w:rPr>
          <w:rFonts w:cstheme="minorHAnsi"/>
          <w:b/>
          <w:bCs/>
          <w:color w:val="auto"/>
          <w:sz w:val="22"/>
          <w:szCs w:val="22"/>
        </w:rPr>
        <w:t xml:space="preserve">, </w:t>
      </w:r>
      <w:r w:rsidRPr="004261CB">
        <w:rPr>
          <w:rFonts w:cstheme="minorHAnsi"/>
          <w:b/>
          <w:bCs/>
          <w:color w:val="auto"/>
          <w:sz w:val="22"/>
          <w:szCs w:val="22"/>
        </w:rPr>
        <w:t>| Houston, TX | Jan 2014 – Feb 2016</w:t>
      </w:r>
    </w:p>
    <w:p w14:paraId="4E50D7C2" w14:textId="77777777" w:rsidR="00B75025" w:rsidRPr="00B75025" w:rsidRDefault="004261CB" w:rsidP="004261CB">
      <w:pPr>
        <w:rPr>
          <w:rFonts w:cstheme="minorHAnsi"/>
          <w:b/>
          <w:bCs/>
          <w:color w:val="auto"/>
          <w:sz w:val="22"/>
          <w:szCs w:val="22"/>
        </w:rPr>
      </w:pPr>
      <w:r w:rsidRPr="004261CB">
        <w:rPr>
          <w:rFonts w:cstheme="minorHAnsi"/>
          <w:b/>
          <w:bCs/>
          <w:color w:val="auto"/>
          <w:sz w:val="22"/>
          <w:szCs w:val="22"/>
        </w:rPr>
        <w:t>ETL Developer</w:t>
      </w:r>
    </w:p>
    <w:p w14:paraId="7CAD6B3F" w14:textId="793774A1" w:rsidR="004261CB" w:rsidRPr="004261CB" w:rsidRDefault="00B75025" w:rsidP="004261CB">
      <w:pPr>
        <w:rPr>
          <w:rFonts w:cstheme="minorHAnsi"/>
          <w:b/>
          <w:bCs/>
          <w:color w:val="auto"/>
          <w:sz w:val="22"/>
          <w:szCs w:val="22"/>
        </w:rPr>
      </w:pPr>
      <w:r w:rsidRPr="00B75025">
        <w:rPr>
          <w:rFonts w:cstheme="minorHAnsi"/>
          <w:b/>
          <w:bCs/>
          <w:color w:val="auto"/>
          <w:sz w:val="22"/>
          <w:szCs w:val="22"/>
        </w:rPr>
        <w:t xml:space="preserve">Responsibilities: </w:t>
      </w:r>
      <w:r w:rsidR="004261CB" w:rsidRPr="004261CB">
        <w:rPr>
          <w:rFonts w:cstheme="minorHAnsi"/>
          <w:b/>
          <w:bCs/>
          <w:color w:val="auto"/>
          <w:sz w:val="22"/>
          <w:szCs w:val="22"/>
        </w:rPr>
        <w:t xml:space="preserve"> </w:t>
      </w:r>
    </w:p>
    <w:p w14:paraId="23F85795"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Developed and maintained ETL processes using SQL Server Integration Services (SSIS) to aggregate data from various oil &amp; gas operational systems (production, drilling, and exploration databases) into a central SQL Server data warehouse.</w:t>
      </w:r>
    </w:p>
    <w:p w14:paraId="0944C72C"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Created complex SSIS packages incorporating business rules to combine data from drilling logs, well production reports, and equipment maintenance records, providing a comprehensive data set for downstream analysis.</w:t>
      </w:r>
    </w:p>
    <w:p w14:paraId="2E99A6DF"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Optimized ETL workflows by implementing incremental load strategies and indexing in staging tables, reducing nightly batch processing time and ensuring timely availability of data for daily production and operations reports.</w:t>
      </w:r>
    </w:p>
    <w:p w14:paraId="57A38237"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Collaborated with upstream (exploration) and downstream (refining) teams to understand their data needs and delivered tailored data marts (e.g., production metrics, maintenance KPIs) to support each business unit's reporting.</w:t>
      </w:r>
    </w:p>
    <w:p w14:paraId="36C76394"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Implemented data quality checks within SSIS and via T-SQL scripts to validate source data (completeness, consistency), significantly reducing errors and data issues in the generated reports.</w:t>
      </w:r>
    </w:p>
    <w:p w14:paraId="1A43F850"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Managed job scheduling and automation using SQL Server Agent, setting up dependencies and alerts to ensure reliable execution of dozens of nightly ETL jobs across different subject areas.</w:t>
      </w:r>
    </w:p>
    <w:p w14:paraId="3C99DCD8"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Worked on integrating and cleansing data from enterprise SAP modules (e.g., materials management and plant maintenance) into the data warehouse, reconciling discrepancies between SAP and non-SAP data sources.</w:t>
      </w:r>
    </w:p>
    <w:p w14:paraId="75BA24C1"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Generated daily and weekly operational reports using SQL and SSRS, providing management with key metrics such as oil production volumes, equipment downtime incidents, and inventory levels.</w:t>
      </w:r>
    </w:p>
    <w:p w14:paraId="0120FB99"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Assisted in the design of the data warehouse schema alongside data architects, helping to model operational data in a way that allowed analysts to easily slice data by region, time, and asset.</w:t>
      </w:r>
    </w:p>
    <w:p w14:paraId="6960DD3E"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Ensured compliance with industry standards and regulatory reporting requirements by accurately capturing required data points (safety incidents, emissions, etc.) in the ETL processes for audit trails.</w:t>
      </w:r>
    </w:p>
    <w:p w14:paraId="44148A5C"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Maintained version control for ETL scripts and stored procedures using Team Foundation Server (TFS), and documented changes to facilitate knowledge sharing and team collaboration.</w:t>
      </w:r>
    </w:p>
    <w:p w14:paraId="630CD3DF"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Contributed to a pilot project exploring big data technologies (Hadoop) for storing and analyzing unstructured geospatial and sensor data, gaining foundational experience that informed later cloud projects.</w:t>
      </w:r>
    </w:p>
    <w:p w14:paraId="7E28F3CA"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Participated in data governance and data definition meetings to standardize key metrics and calculations across the organization, improving consistency in reporting.</w:t>
      </w:r>
    </w:p>
    <w:p w14:paraId="041D8E2A" w14:textId="77777777" w:rsidR="004261CB" w:rsidRPr="004261CB" w:rsidRDefault="004261CB" w:rsidP="004261CB">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Provided production support for ETL jobs, rapidly troubleshooting and resolving any data load failures or performance issues to minimize impact on business reporting.</w:t>
      </w:r>
    </w:p>
    <w:p w14:paraId="567ABB76" w14:textId="130D39BE" w:rsidR="00E60A91" w:rsidRPr="009B127E" w:rsidRDefault="004261CB" w:rsidP="00E60A91">
      <w:pPr>
        <w:numPr>
          <w:ilvl w:val="0"/>
          <w:numId w:val="15"/>
        </w:numPr>
        <w:tabs>
          <w:tab w:val="clear" w:pos="360"/>
          <w:tab w:val="num" w:pos="720"/>
        </w:tabs>
        <w:rPr>
          <w:rFonts w:cstheme="minorHAnsi"/>
          <w:color w:val="auto"/>
          <w:sz w:val="22"/>
          <w:szCs w:val="22"/>
        </w:rPr>
      </w:pPr>
      <w:r w:rsidRPr="004261CB">
        <w:rPr>
          <w:rFonts w:cstheme="minorHAnsi"/>
          <w:color w:val="auto"/>
          <w:sz w:val="22"/>
          <w:szCs w:val="22"/>
        </w:rPr>
        <w:t>Built a strong foundation in end-to-end data warehousing, from requirements gathering and ETL development to testing and deployment, establishing best practices that would be applied in subsequent roles.</w:t>
      </w:r>
    </w:p>
    <w:sectPr w:rsidR="00E60A91" w:rsidRPr="009B127E" w:rsidSect="004261CB">
      <w:type w:val="continuous"/>
      <w:pgSz w:w="12240" w:h="15840" w:code="1"/>
      <w:pgMar w:top="720" w:right="864" w:bottom="720" w:left="86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Gautami">
    <w:panose1 w:val="02000500000000000000"/>
    <w:charset w:val="00"/>
    <w:family w:val="swiss"/>
    <w:pitch w:val="variable"/>
    <w:sig w:usb0="00200003" w:usb1="00000000" w:usb2="00000000" w:usb3="00000000" w:csb0="00000001" w:csb1="00000000"/>
  </w:font>
  <w:font w:name="Libre Baskerville">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5E9D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9D74AB"/>
    <w:multiLevelType w:val="multilevel"/>
    <w:tmpl w:val="4878AE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0A934F2"/>
    <w:multiLevelType w:val="multilevel"/>
    <w:tmpl w:val="D2CE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8357842"/>
    <w:multiLevelType w:val="hybridMultilevel"/>
    <w:tmpl w:val="A648B00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6" w15:restartNumberingAfterBreak="0">
    <w:nsid w:val="3A1630C9"/>
    <w:multiLevelType w:val="multilevel"/>
    <w:tmpl w:val="B18016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C6C37BF"/>
    <w:multiLevelType w:val="multilevel"/>
    <w:tmpl w:val="A32656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165044F"/>
    <w:multiLevelType w:val="hybridMultilevel"/>
    <w:tmpl w:val="0F802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7C76E7"/>
    <w:multiLevelType w:val="multilevel"/>
    <w:tmpl w:val="9EF8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00F37"/>
    <w:multiLevelType w:val="multilevel"/>
    <w:tmpl w:val="E0F01B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AAB1F65"/>
    <w:multiLevelType w:val="multilevel"/>
    <w:tmpl w:val="4F5CEB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487772"/>
    <w:multiLevelType w:val="multilevel"/>
    <w:tmpl w:val="41421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D2A4252"/>
    <w:multiLevelType w:val="multilevel"/>
    <w:tmpl w:val="096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C58C7"/>
    <w:multiLevelType w:val="hybridMultilevel"/>
    <w:tmpl w:val="2E643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6088005">
    <w:abstractNumId w:val="1"/>
  </w:num>
  <w:num w:numId="2" w16cid:durableId="608776046">
    <w:abstractNumId w:val="4"/>
  </w:num>
  <w:num w:numId="3" w16cid:durableId="1943804326">
    <w:abstractNumId w:val="12"/>
  </w:num>
  <w:num w:numId="4" w16cid:durableId="1027216805">
    <w:abstractNumId w:val="15"/>
  </w:num>
  <w:num w:numId="5" w16cid:durableId="465663499">
    <w:abstractNumId w:val="8"/>
  </w:num>
  <w:num w:numId="6" w16cid:durableId="625738528">
    <w:abstractNumId w:val="5"/>
  </w:num>
  <w:num w:numId="7" w16cid:durableId="36469057">
    <w:abstractNumId w:val="0"/>
  </w:num>
  <w:num w:numId="8" w16cid:durableId="1345091716">
    <w:abstractNumId w:val="6"/>
  </w:num>
  <w:num w:numId="9" w16cid:durableId="1930774805">
    <w:abstractNumId w:val="9"/>
  </w:num>
  <w:num w:numId="10" w16cid:durableId="1042562237">
    <w:abstractNumId w:val="14"/>
  </w:num>
  <w:num w:numId="11" w16cid:durableId="173347034">
    <w:abstractNumId w:val="13"/>
  </w:num>
  <w:num w:numId="12" w16cid:durableId="1509639007">
    <w:abstractNumId w:val="3"/>
  </w:num>
  <w:num w:numId="13" w16cid:durableId="1387217654">
    <w:abstractNumId w:val="11"/>
  </w:num>
  <w:num w:numId="14" w16cid:durableId="895747203">
    <w:abstractNumId w:val="2"/>
  </w:num>
  <w:num w:numId="15" w16cid:durableId="1376081767">
    <w:abstractNumId w:val="10"/>
  </w:num>
  <w:num w:numId="16" w16cid:durableId="246891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CB"/>
    <w:rsid w:val="000163A8"/>
    <w:rsid w:val="000429E8"/>
    <w:rsid w:val="00047EEA"/>
    <w:rsid w:val="00073B95"/>
    <w:rsid w:val="00076D9D"/>
    <w:rsid w:val="000B516B"/>
    <w:rsid w:val="000F59E8"/>
    <w:rsid w:val="00117E20"/>
    <w:rsid w:val="00124A30"/>
    <w:rsid w:val="0016554B"/>
    <w:rsid w:val="001C665C"/>
    <w:rsid w:val="001C6B76"/>
    <w:rsid w:val="001D3991"/>
    <w:rsid w:val="001E113D"/>
    <w:rsid w:val="001E74FB"/>
    <w:rsid w:val="00201BAD"/>
    <w:rsid w:val="00210A99"/>
    <w:rsid w:val="0025029B"/>
    <w:rsid w:val="00252A64"/>
    <w:rsid w:val="0025570E"/>
    <w:rsid w:val="00257458"/>
    <w:rsid w:val="00303CE4"/>
    <w:rsid w:val="00310F03"/>
    <w:rsid w:val="00331963"/>
    <w:rsid w:val="00343E05"/>
    <w:rsid w:val="003E0A2C"/>
    <w:rsid w:val="003F2F97"/>
    <w:rsid w:val="004261CB"/>
    <w:rsid w:val="00475B42"/>
    <w:rsid w:val="00477EE5"/>
    <w:rsid w:val="004A167D"/>
    <w:rsid w:val="004B79C8"/>
    <w:rsid w:val="005033F2"/>
    <w:rsid w:val="0051228E"/>
    <w:rsid w:val="00534932"/>
    <w:rsid w:val="005605AA"/>
    <w:rsid w:val="0057694E"/>
    <w:rsid w:val="005933EA"/>
    <w:rsid w:val="005B0733"/>
    <w:rsid w:val="005C2F72"/>
    <w:rsid w:val="005E487C"/>
    <w:rsid w:val="005F604E"/>
    <w:rsid w:val="00612A31"/>
    <w:rsid w:val="006439B5"/>
    <w:rsid w:val="00655012"/>
    <w:rsid w:val="006B055A"/>
    <w:rsid w:val="006B29A0"/>
    <w:rsid w:val="006C6B99"/>
    <w:rsid w:val="006F05EE"/>
    <w:rsid w:val="00702120"/>
    <w:rsid w:val="00747E55"/>
    <w:rsid w:val="007959E0"/>
    <w:rsid w:val="007F1F71"/>
    <w:rsid w:val="00804E11"/>
    <w:rsid w:val="00822C0B"/>
    <w:rsid w:val="008544C7"/>
    <w:rsid w:val="0086228E"/>
    <w:rsid w:val="008A688B"/>
    <w:rsid w:val="008C57C3"/>
    <w:rsid w:val="009051D6"/>
    <w:rsid w:val="00930829"/>
    <w:rsid w:val="00956906"/>
    <w:rsid w:val="00957804"/>
    <w:rsid w:val="009B127E"/>
    <w:rsid w:val="009C26CA"/>
    <w:rsid w:val="009C563B"/>
    <w:rsid w:val="00A145F3"/>
    <w:rsid w:val="00A37862"/>
    <w:rsid w:val="00A462BC"/>
    <w:rsid w:val="00A50862"/>
    <w:rsid w:val="00A82134"/>
    <w:rsid w:val="00AB5F40"/>
    <w:rsid w:val="00AE1633"/>
    <w:rsid w:val="00B11D21"/>
    <w:rsid w:val="00B12952"/>
    <w:rsid w:val="00B141E2"/>
    <w:rsid w:val="00B30F32"/>
    <w:rsid w:val="00B506AF"/>
    <w:rsid w:val="00B75025"/>
    <w:rsid w:val="00BA5C12"/>
    <w:rsid w:val="00BB22AB"/>
    <w:rsid w:val="00BC2926"/>
    <w:rsid w:val="00BD70AE"/>
    <w:rsid w:val="00BD7DB6"/>
    <w:rsid w:val="00C202A5"/>
    <w:rsid w:val="00C339EB"/>
    <w:rsid w:val="00C41FB9"/>
    <w:rsid w:val="00C66834"/>
    <w:rsid w:val="00C76F0F"/>
    <w:rsid w:val="00C94687"/>
    <w:rsid w:val="00CC3ADC"/>
    <w:rsid w:val="00CD36B3"/>
    <w:rsid w:val="00D55398"/>
    <w:rsid w:val="00D60F63"/>
    <w:rsid w:val="00D71BAA"/>
    <w:rsid w:val="00D920AB"/>
    <w:rsid w:val="00DB568E"/>
    <w:rsid w:val="00DC22ED"/>
    <w:rsid w:val="00DC3F0E"/>
    <w:rsid w:val="00E125DE"/>
    <w:rsid w:val="00E253F0"/>
    <w:rsid w:val="00E26F5C"/>
    <w:rsid w:val="00E359D8"/>
    <w:rsid w:val="00E57CE9"/>
    <w:rsid w:val="00E60A91"/>
    <w:rsid w:val="00E67BE9"/>
    <w:rsid w:val="00E70AD9"/>
    <w:rsid w:val="00E724A0"/>
    <w:rsid w:val="00E7709C"/>
    <w:rsid w:val="00F311A6"/>
    <w:rsid w:val="00F31A32"/>
    <w:rsid w:val="00F620E8"/>
    <w:rsid w:val="00F97A4C"/>
    <w:rsid w:val="00FA1D98"/>
    <w:rsid w:val="00FB73E5"/>
    <w:rsid w:val="00FD2C30"/>
    <w:rsid w:val="00FD533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182A"/>
  <w15:chartTrackingRefBased/>
  <w15:docId w15:val="{22ED9C08-FCC9-4732-8A1A-1676F4B0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27E"/>
    <w:pPr>
      <w:spacing w:after="0"/>
      <w:jc w:val="both"/>
    </w:pPr>
    <w:rPr>
      <w:rFonts w:cs="Open Sans"/>
      <w:color w:val="767171" w:themeColor="background2" w:themeShade="80"/>
      <w:position w:val="8"/>
      <w:sz w:val="23"/>
      <w:szCs w:val="24"/>
      <w:lang w:val="en-US"/>
    </w:rPr>
  </w:style>
  <w:style w:type="paragraph" w:styleId="Heading1">
    <w:name w:val="heading 1"/>
    <w:basedOn w:val="Space"/>
    <w:next w:val="Normal"/>
    <w:link w:val="Heading1Char"/>
    <w:uiPriority w:val="9"/>
    <w:qFormat/>
    <w:rsid w:val="00E60A91"/>
    <w:pPr>
      <w:shd w:val="clear" w:color="auto" w:fill="E7E6E6" w:themeFill="background2"/>
      <w:spacing w:after="40"/>
      <w:outlineLvl w:val="0"/>
    </w:pPr>
    <w:rPr>
      <w:b/>
      <w:caps/>
      <w:color w:val="595959" w:themeColor="text1" w:themeTint="A6"/>
      <w:spacing w:val="40"/>
      <w:position w:val="9"/>
      <w:sz w:val="26"/>
    </w:rPr>
  </w:style>
  <w:style w:type="paragraph" w:styleId="Heading2">
    <w:name w:val="heading 2"/>
    <w:basedOn w:val="Normal"/>
    <w:next w:val="Normal"/>
    <w:link w:val="Heading2Char"/>
    <w:uiPriority w:val="9"/>
    <w:qFormat/>
    <w:rsid w:val="00E60A91"/>
    <w:pPr>
      <w:tabs>
        <w:tab w:val="right" w:pos="9360"/>
      </w:tabs>
      <w:outlineLvl w:val="1"/>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012"/>
    <w:rPr>
      <w:color w:val="0563C1"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uiPriority w:val="34"/>
    <w:semiHidden/>
    <w:qFormat/>
    <w:rsid w:val="00FD2C30"/>
    <w:pPr>
      <w:spacing w:line="240" w:lineRule="auto"/>
      <w:ind w:left="720"/>
      <w:contextualSpacing/>
      <w:jc w:val="center"/>
    </w:pPr>
  </w:style>
  <w:style w:type="paragraph" w:styleId="Title">
    <w:name w:val="Title"/>
    <w:basedOn w:val="Normal"/>
    <w:next w:val="Normal"/>
    <w:link w:val="TitleChar"/>
    <w:uiPriority w:val="10"/>
    <w:qFormat/>
    <w:rsid w:val="0025029B"/>
    <w:pPr>
      <w:spacing w:after="80" w:line="240" w:lineRule="auto"/>
      <w:jc w:val="center"/>
    </w:pPr>
    <w:rPr>
      <w:rFonts w:asciiTheme="majorHAnsi" w:hAnsiTheme="majorHAnsi" w:cstheme="minorBidi"/>
      <w:b/>
      <w:caps/>
      <w:color w:val="3B3838" w:themeColor="background2" w:themeShade="40"/>
      <w:position w:val="0"/>
      <w:sz w:val="48"/>
      <w:szCs w:val="48"/>
    </w:rPr>
  </w:style>
  <w:style w:type="character" w:customStyle="1" w:styleId="TitleChar">
    <w:name w:val="Title Char"/>
    <w:basedOn w:val="DefaultParagraphFont"/>
    <w:link w:val="Title"/>
    <w:uiPriority w:val="10"/>
    <w:rsid w:val="0025029B"/>
    <w:rPr>
      <w:rFonts w:asciiTheme="majorHAnsi" w:hAnsiTheme="majorHAnsi"/>
      <w:b/>
      <w:caps/>
      <w:color w:val="3B3838" w:themeColor="background2" w:themeShade="40"/>
      <w:sz w:val="48"/>
      <w:szCs w:val="48"/>
      <w:lang w:val="en-US"/>
    </w:rPr>
  </w:style>
  <w:style w:type="paragraph" w:styleId="Subtitle">
    <w:name w:val="Subtitle"/>
    <w:basedOn w:val="Normal"/>
    <w:next w:val="Normal"/>
    <w:link w:val="SubtitleChar"/>
    <w:uiPriority w:val="11"/>
    <w:qFormat/>
    <w:rsid w:val="00C66834"/>
    <w:pPr>
      <w:spacing w:after="40" w:line="240" w:lineRule="auto"/>
      <w:jc w:val="center"/>
    </w:pPr>
    <w:rPr>
      <w:caps/>
      <w:color w:val="3B3838" w:themeColor="background2" w:themeShade="40"/>
      <w:position w:val="0"/>
      <w:sz w:val="28"/>
      <w:szCs w:val="28"/>
      <w:lang w:val="en-GB"/>
    </w:rPr>
  </w:style>
  <w:style w:type="character" w:customStyle="1" w:styleId="SubtitleChar">
    <w:name w:val="Subtitle Char"/>
    <w:basedOn w:val="DefaultParagraphFont"/>
    <w:link w:val="Subtitle"/>
    <w:uiPriority w:val="11"/>
    <w:rsid w:val="00C66834"/>
    <w:rPr>
      <w:rFonts w:cs="Open Sans"/>
      <w:caps/>
      <w:color w:val="3B3838" w:themeColor="background2" w:themeShade="40"/>
      <w:sz w:val="28"/>
      <w:szCs w:val="28"/>
      <w:lang w:val="en-GB"/>
    </w:rPr>
  </w:style>
  <w:style w:type="paragraph" w:customStyle="1" w:styleId="ContactInfo">
    <w:name w:val="Contact Info"/>
    <w:basedOn w:val="Normal"/>
    <w:qFormat/>
    <w:rsid w:val="00E60A91"/>
    <w:pPr>
      <w:jc w:val="center"/>
    </w:pPr>
    <w:rPr>
      <w:rFonts w:cstheme="minorHAnsi"/>
      <w:color w:val="auto"/>
      <w:sz w:val="24"/>
      <w:lang w:val="en-GB"/>
    </w:rPr>
  </w:style>
  <w:style w:type="character" w:customStyle="1" w:styleId="Heading1Char">
    <w:name w:val="Heading 1 Char"/>
    <w:basedOn w:val="DefaultParagraphFont"/>
    <w:link w:val="Heading1"/>
    <w:uiPriority w:val="9"/>
    <w:rsid w:val="004261CB"/>
    <w:rPr>
      <w:rFonts w:cs="Open Sans"/>
      <w:b/>
      <w:caps/>
      <w:color w:val="595959" w:themeColor="text1" w:themeTint="A6"/>
      <w:spacing w:val="40"/>
      <w:position w:val="9"/>
      <w:sz w:val="26"/>
      <w:szCs w:val="24"/>
      <w:shd w:val="clear" w:color="auto" w:fill="E7E6E6" w:themeFill="background2"/>
      <w:lang w:val="en-US"/>
    </w:rPr>
  </w:style>
  <w:style w:type="paragraph" w:styleId="Signature">
    <w:name w:val="Signature"/>
    <w:basedOn w:val="Normal"/>
    <w:link w:val="SignatureChar"/>
    <w:uiPriority w:val="99"/>
    <w:semiHidden/>
    <w:rsid w:val="00D60F63"/>
  </w:style>
  <w:style w:type="character" w:customStyle="1" w:styleId="SignatureChar">
    <w:name w:val="Signature Char"/>
    <w:basedOn w:val="DefaultParagraphFont"/>
    <w:link w:val="Signature"/>
    <w:uiPriority w:val="99"/>
    <w:semiHidden/>
    <w:rsid w:val="00E60A91"/>
    <w:rPr>
      <w:rFonts w:cs="Open Sans"/>
      <w:color w:val="767171" w:themeColor="background2" w:themeShade="80"/>
      <w:position w:val="8"/>
      <w:sz w:val="23"/>
      <w:szCs w:val="24"/>
      <w:lang w:val="en-US"/>
    </w:rPr>
  </w:style>
  <w:style w:type="character" w:customStyle="1" w:styleId="Heading2Char">
    <w:name w:val="Heading 2 Char"/>
    <w:basedOn w:val="DefaultParagraphFont"/>
    <w:link w:val="Heading2"/>
    <w:uiPriority w:val="9"/>
    <w:rsid w:val="00E60A91"/>
    <w:rPr>
      <w:rFonts w:cs="Open Sans"/>
      <w:b/>
      <w:bCs/>
      <w:color w:val="767171" w:themeColor="background2" w:themeShade="80"/>
      <w:position w:val="8"/>
      <w:sz w:val="23"/>
      <w:szCs w:val="24"/>
      <w:lang w:val="en-GB"/>
    </w:rPr>
  </w:style>
  <w:style w:type="paragraph" w:styleId="ListBullet">
    <w:name w:val="List Bullet"/>
    <w:basedOn w:val="Normal"/>
    <w:uiPriority w:val="99"/>
    <w:rsid w:val="00E60A91"/>
    <w:pPr>
      <w:numPr>
        <w:numId w:val="7"/>
      </w:numPr>
      <w:spacing w:line="240" w:lineRule="auto"/>
      <w:ind w:left="720"/>
      <w:contextualSpacing/>
    </w:pPr>
  </w:style>
  <w:style w:type="paragraph" w:customStyle="1" w:styleId="Space">
    <w:name w:val="Space"/>
    <w:basedOn w:val="Normal"/>
    <w:qFormat/>
    <w:rsid w:val="009C26CA"/>
    <w:rPr>
      <w:sz w:val="22"/>
    </w:rPr>
  </w:style>
  <w:style w:type="table" w:styleId="TableGrid">
    <w:name w:val="Table Grid"/>
    <w:basedOn w:val="TableNormal"/>
    <w:uiPriority w:val="39"/>
    <w:rsid w:val="00E6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d\AppData\Roaming\Microsoft\Templates\Simple%20project%20manage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6527A-C445-4A1C-906C-A656464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2DF8C-3318-4F13-80D5-B2419EF33574}">
  <ds:schemaRefs>
    <ds:schemaRef ds:uri="http://schemas.microsoft.com/sharepoint/v3/contenttype/forms"/>
  </ds:schemaRefs>
</ds:datastoreItem>
</file>

<file path=customXml/itemProps3.xml><?xml version="1.0" encoding="utf-8"?>
<ds:datastoreItem xmlns:ds="http://schemas.openxmlformats.org/officeDocument/2006/customXml" ds:itemID="{8FC183AF-1FD8-4013-8D37-BB9E95AFB4E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B0627711-10FE-402C-BDF4-5EB0A811CE1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project manager resume</Template>
  <TotalTime>27</TotalTime>
  <Pages>10</Pages>
  <Words>4695</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Chandrashekhar P</dc:creator>
  <cp:keywords/>
  <dc:description/>
  <cp:lastModifiedBy>Chintakindhi, Hareeshwar Reddy</cp:lastModifiedBy>
  <cp:revision>2</cp:revision>
  <cp:lastPrinted>2023-04-19T12:11:00Z</cp:lastPrinted>
  <dcterms:created xsi:type="dcterms:W3CDTF">2025-08-25T17:35:00Z</dcterms:created>
  <dcterms:modified xsi:type="dcterms:W3CDTF">2025-08-25T17:35:00Z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