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84E3" w14:textId="77777777" w:rsidR="00E61216" w:rsidRDefault="00000000" w:rsidP="006E5E33">
      <w:pPr>
        <w:pStyle w:val="Heading1"/>
        <w:spacing w:before="0"/>
      </w:pPr>
      <w:r>
        <w:t>Stephanie L. Moore</w:t>
      </w:r>
    </w:p>
    <w:p w14:paraId="38F8C56B" w14:textId="77777777" w:rsidR="00E61216" w:rsidRDefault="00000000">
      <w:r>
        <w:t>Kalama, WA, USA | 224-406-6818 | stephanielmoore67@gmail.com</w:t>
      </w:r>
    </w:p>
    <w:p w14:paraId="3ABA6241" w14:textId="77777777" w:rsidR="00E61216" w:rsidRDefault="00000000">
      <w:pPr>
        <w:pStyle w:val="Heading2"/>
      </w:pPr>
      <w:r>
        <w:t>Professional Summary</w:t>
      </w:r>
    </w:p>
    <w:p w14:paraId="1B581CED" w14:textId="24BFE102" w:rsidR="00E61216" w:rsidRPr="00D14B01" w:rsidRDefault="00000000" w:rsidP="00D14B01">
      <w:r>
        <w:t xml:space="preserve">Seasoned banking, fintech, and operations professional with over </w:t>
      </w:r>
      <w:r w:rsidR="00E67809">
        <w:t>2</w:t>
      </w:r>
      <w:r>
        <w:t xml:space="preserve">0 years of experience in </w:t>
      </w:r>
      <w:r w:rsidR="00992836">
        <w:t xml:space="preserve">data </w:t>
      </w:r>
      <w:r w:rsidR="00E67809">
        <w:t>analysis</w:t>
      </w:r>
      <w:r w:rsidR="00992836">
        <w:t xml:space="preserve">, </w:t>
      </w:r>
      <w:r>
        <w:t xml:space="preserve">regulatory compliance, operational risk management, customer insights, and business intelligence. Proven track record in leveraging data analytics to drive compliance, audit readiness, risk mitigation, and customer experience improvements in financial services. Skilled at leading cross-functional teams, managing fintech transformation initiatives, and aligning business objectives with regulatory requirements. </w:t>
      </w:r>
      <w:r w:rsidR="00D14B01" w:rsidRPr="00D14B01">
        <w:t xml:space="preserve">Recognized for </w:t>
      </w:r>
      <w:r w:rsidR="00CC6D93">
        <w:t>ensuring</w:t>
      </w:r>
      <w:r w:rsidR="00D14B01" w:rsidRPr="00D14B01">
        <w:t xml:space="preserve"> data integrity, leading successful process improvement initiative</w:t>
      </w:r>
      <w:r w:rsidR="00CC6D93">
        <w:t>s</w:t>
      </w:r>
      <w:r w:rsidR="00D14B01" w:rsidRPr="00D14B01">
        <w:t>, consistently prioritizing customer needs, and delivering measurable impact</w:t>
      </w:r>
      <w:r w:rsidR="00CC6D93">
        <w:t>.</w:t>
      </w:r>
    </w:p>
    <w:p w14:paraId="1E5A6440" w14:textId="77777777" w:rsidR="00E61216" w:rsidRDefault="00000000">
      <w:pPr>
        <w:pStyle w:val="Heading2"/>
      </w:pPr>
      <w:r>
        <w:t>Core Competencies</w:t>
      </w:r>
    </w:p>
    <w:p w14:paraId="0CC4AEEA" w14:textId="77777777" w:rsidR="00E61216" w:rsidRDefault="00000000">
      <w:pPr>
        <w:pStyle w:val="ListBullet"/>
      </w:pPr>
      <w:r>
        <w:t>Regulatory Compliance &amp; Risk Mitigation</w:t>
      </w:r>
    </w:p>
    <w:p w14:paraId="7076FB4E" w14:textId="7FA99F19" w:rsidR="00E61216" w:rsidRDefault="00000000">
      <w:pPr>
        <w:pStyle w:val="ListBullet"/>
      </w:pPr>
      <w:r>
        <w:t>Data-Driven Insights</w:t>
      </w:r>
      <w:r w:rsidR="00B700FC">
        <w:t xml:space="preserve"> </w:t>
      </w:r>
    </w:p>
    <w:p w14:paraId="1F93D74C" w14:textId="49003F35" w:rsidR="00E61216" w:rsidRDefault="00970435">
      <w:pPr>
        <w:pStyle w:val="ListBullet"/>
      </w:pPr>
      <w:r>
        <w:t>Policies &amp; Procedures</w:t>
      </w:r>
    </w:p>
    <w:p w14:paraId="05B7511C" w14:textId="77777777" w:rsidR="00E61216" w:rsidRDefault="00000000">
      <w:pPr>
        <w:pStyle w:val="ListBullet"/>
      </w:pPr>
      <w:r>
        <w:t>Technology Enhancements</w:t>
      </w:r>
    </w:p>
    <w:p w14:paraId="64AF521F" w14:textId="77777777" w:rsidR="00E61216" w:rsidRDefault="00000000">
      <w:pPr>
        <w:pStyle w:val="ListBullet"/>
      </w:pPr>
      <w:r>
        <w:t>Project Management &amp; Strategic Planning</w:t>
      </w:r>
    </w:p>
    <w:p w14:paraId="34EE5CE2" w14:textId="77777777" w:rsidR="00E61216" w:rsidRDefault="00000000">
      <w:pPr>
        <w:pStyle w:val="ListBullet"/>
      </w:pPr>
      <w:r>
        <w:t>Operational Efficiency / Process Optimization / Continuous Improvement</w:t>
      </w:r>
    </w:p>
    <w:p w14:paraId="376E19FA" w14:textId="77777777" w:rsidR="00E61216" w:rsidRDefault="00000000">
      <w:pPr>
        <w:pStyle w:val="ListBullet"/>
      </w:pPr>
      <w:r>
        <w:t>Audit &amp; Quality Assurance</w:t>
      </w:r>
    </w:p>
    <w:p w14:paraId="15E7576D" w14:textId="77777777" w:rsidR="00E61216" w:rsidRDefault="00000000">
      <w:pPr>
        <w:pStyle w:val="ListBullet"/>
      </w:pPr>
      <w:r>
        <w:t>Leadership / Talent Development</w:t>
      </w:r>
    </w:p>
    <w:p w14:paraId="28477357" w14:textId="15DBF9A4" w:rsidR="005C523E" w:rsidRDefault="005C523E">
      <w:pPr>
        <w:pStyle w:val="ListBullet"/>
      </w:pPr>
      <w:r>
        <w:t>Critical Thinking</w:t>
      </w:r>
    </w:p>
    <w:p w14:paraId="5C01E4F7" w14:textId="1749C8BB" w:rsidR="005C523E" w:rsidRDefault="005C523E">
      <w:pPr>
        <w:pStyle w:val="ListBullet"/>
      </w:pPr>
      <w:r>
        <w:t>Communication</w:t>
      </w:r>
    </w:p>
    <w:p w14:paraId="05908B67" w14:textId="1EA6B5E1" w:rsidR="00B86AC5" w:rsidRDefault="00D97A02">
      <w:pPr>
        <w:pStyle w:val="ListBullet"/>
      </w:pPr>
      <w:r>
        <w:t>Attention to Detail</w:t>
      </w:r>
    </w:p>
    <w:p w14:paraId="6711AEA3" w14:textId="77777777" w:rsidR="00E61216" w:rsidRDefault="00000000">
      <w:pPr>
        <w:pStyle w:val="Heading2"/>
      </w:pPr>
      <w:r>
        <w:t>Professional Experience</w:t>
      </w:r>
    </w:p>
    <w:p w14:paraId="2C658C57" w14:textId="77777777" w:rsidR="00E61216" w:rsidRDefault="00000000">
      <w:pPr>
        <w:pStyle w:val="Heading3"/>
      </w:pPr>
      <w:r>
        <w:t>Insights and Reporting Analyst</w:t>
      </w:r>
    </w:p>
    <w:p w14:paraId="4EC5B960" w14:textId="77777777" w:rsidR="00E61216" w:rsidRDefault="00000000">
      <w:r>
        <w:t>U.S. Bank – Branch Technology | August 2022 – March 2025</w:t>
      </w:r>
    </w:p>
    <w:p w14:paraId="12657490" w14:textId="77777777" w:rsidR="00E61216" w:rsidRDefault="00000000">
      <w:pPr>
        <w:pStyle w:val="ListBullet"/>
      </w:pPr>
      <w:r>
        <w:t>Delivered data-driven insights to improve customer and banker experience. Partnered with fintech product teams to ensure compliance, improve digital banking solutions, and enhance customer experience metrics.</w:t>
      </w:r>
    </w:p>
    <w:p w14:paraId="5935863D" w14:textId="77777777" w:rsidR="00E61216" w:rsidRDefault="00000000">
      <w:pPr>
        <w:pStyle w:val="ListBullet"/>
      </w:pPr>
      <w:r>
        <w:t>Created dashboards and surveys using Qualtrics, XM Discover Studio and LEAP.</w:t>
      </w:r>
    </w:p>
    <w:p w14:paraId="756BA866" w14:textId="77777777" w:rsidR="00E61216" w:rsidRDefault="00000000">
      <w:pPr>
        <w:pStyle w:val="ListBullet"/>
      </w:pPr>
      <w:r>
        <w:t>Led backlog prioritization and coordinated project implementation.</w:t>
      </w:r>
    </w:p>
    <w:p w14:paraId="3E2853E1" w14:textId="77777777" w:rsidR="00E61216" w:rsidRDefault="00000000">
      <w:pPr>
        <w:pStyle w:val="ListBullet"/>
      </w:pPr>
      <w:r>
        <w:t>Influenced 134+ technology enhancements in 2024 and implemented Closed Loop automation.</w:t>
      </w:r>
    </w:p>
    <w:p w14:paraId="2C26BE46" w14:textId="77777777" w:rsidR="00E61216" w:rsidRDefault="00000000">
      <w:pPr>
        <w:pStyle w:val="ListBullet"/>
      </w:pPr>
      <w:r>
        <w:t>Directed journey mapping implementation and instructed team of analysts.</w:t>
      </w:r>
    </w:p>
    <w:p w14:paraId="5949B717" w14:textId="75762828" w:rsidR="007664A6" w:rsidRDefault="00B859F9">
      <w:pPr>
        <w:pStyle w:val="ListBullet"/>
      </w:pPr>
      <w:r>
        <w:t xml:space="preserve">Integrated large volume of </w:t>
      </w:r>
      <w:r w:rsidR="00BA7504">
        <w:t>data, identified patterns and delivered actionable insights and recommendations.</w:t>
      </w:r>
    </w:p>
    <w:p w14:paraId="00E5FC14" w14:textId="2D17D4CE" w:rsidR="001263FC" w:rsidRDefault="001263FC">
      <w:pPr>
        <w:pStyle w:val="ListBullet"/>
      </w:pPr>
      <w:r>
        <w:t xml:space="preserve">Facilitated ServiceNow project to improve branch employee experience and </w:t>
      </w:r>
      <w:r w:rsidR="00B14BCC">
        <w:t>ensure incident record data integrity.</w:t>
      </w:r>
    </w:p>
    <w:p w14:paraId="655E4D9B" w14:textId="073D8F0B" w:rsidR="00E61216" w:rsidRDefault="00000000">
      <w:pPr>
        <w:pStyle w:val="Heading3"/>
      </w:pPr>
      <w:r>
        <w:lastRenderedPageBreak/>
        <w:t>Product Manager, Customer Insights &amp; Solutions</w:t>
      </w:r>
    </w:p>
    <w:p w14:paraId="6DD42CC4" w14:textId="77777777" w:rsidR="00E61216" w:rsidRDefault="00000000">
      <w:r>
        <w:t>U.S. Bank | January 2020 – August 2022</w:t>
      </w:r>
    </w:p>
    <w:p w14:paraId="7FC645E6" w14:textId="77777777" w:rsidR="00E61216" w:rsidRDefault="00000000">
      <w:pPr>
        <w:pStyle w:val="ListBullet"/>
      </w:pPr>
      <w:r>
        <w:t>Spearheaded VoC branch and ATM experience improvements. Applied advanced analytics and regulatory compliance oversight to improve Voice of the Customer programs and fintech adoption rates.</w:t>
      </w:r>
    </w:p>
    <w:p w14:paraId="74747B91" w14:textId="77777777" w:rsidR="00E61216" w:rsidRDefault="00000000">
      <w:pPr>
        <w:pStyle w:val="ListBullet"/>
      </w:pPr>
      <w:r>
        <w:t>Developed dashboards and reports in Qualtrics, XM Discover Studio and Nexidia.</w:t>
      </w:r>
    </w:p>
    <w:p w14:paraId="33B562FC" w14:textId="12BED57D" w:rsidR="00E61216" w:rsidRDefault="00000000">
      <w:pPr>
        <w:pStyle w:val="ListBullet"/>
      </w:pPr>
      <w:r>
        <w:t>Translated</w:t>
      </w:r>
      <w:r w:rsidR="00F10642">
        <w:t xml:space="preserve"> data</w:t>
      </w:r>
      <w:r>
        <w:t xml:space="preserve"> insights into 200+ customer experience improvements.</w:t>
      </w:r>
    </w:p>
    <w:p w14:paraId="50A33A62" w14:textId="77777777" w:rsidR="00E61216" w:rsidRDefault="00000000">
      <w:pPr>
        <w:pStyle w:val="ListBullet"/>
      </w:pPr>
      <w:r>
        <w:t>Improved ATM CSAT from 65% to 77%+ with proactive discovery.</w:t>
      </w:r>
    </w:p>
    <w:p w14:paraId="21039D77" w14:textId="77777777" w:rsidR="00E61216" w:rsidRDefault="00000000">
      <w:pPr>
        <w:pStyle w:val="Heading3"/>
      </w:pPr>
      <w:r>
        <w:t>Senior Operations Manager, Trust Technology &amp; Support</w:t>
      </w:r>
    </w:p>
    <w:p w14:paraId="22BCAC3C" w14:textId="77777777" w:rsidR="00E61216" w:rsidRDefault="00000000">
      <w:r>
        <w:t>U.S. Bank | November 2012 – January 2020</w:t>
      </w:r>
    </w:p>
    <w:p w14:paraId="3B2830A5" w14:textId="77777777" w:rsidR="00E61216" w:rsidRDefault="00000000">
      <w:pPr>
        <w:pStyle w:val="ListBullet"/>
      </w:pPr>
      <w:r>
        <w:t>Managed multi-site operations teams and talent development. Oversaw risk management, audit controls, and compliance monitoring across technology platforms and financial operations.</w:t>
      </w:r>
    </w:p>
    <w:p w14:paraId="5B38CD06" w14:textId="4CE3FA6F" w:rsidR="00AF0250" w:rsidRDefault="00AF0250">
      <w:pPr>
        <w:pStyle w:val="ListBullet"/>
      </w:pPr>
      <w:r>
        <w:t xml:space="preserve">Performed numerical and alpha data </w:t>
      </w:r>
      <w:r w:rsidR="00CA7D2A">
        <w:t>entry,</w:t>
      </w:r>
      <w:r w:rsidR="00911185">
        <w:t xml:space="preserve"> supporting the imaging &amp; electronic storage of Wealth Management Trust Records</w:t>
      </w:r>
      <w:r w:rsidR="00CA7D2A">
        <w:t>.</w:t>
      </w:r>
    </w:p>
    <w:p w14:paraId="0FDF0249" w14:textId="77777777" w:rsidR="00E61216" w:rsidRDefault="00000000">
      <w:pPr>
        <w:pStyle w:val="ListBullet"/>
      </w:pPr>
      <w:r>
        <w:t>Established a comprehensive quality review process.</w:t>
      </w:r>
    </w:p>
    <w:p w14:paraId="6DE58F4C" w14:textId="26207CD3" w:rsidR="00AD6811" w:rsidRDefault="00AD6811">
      <w:pPr>
        <w:pStyle w:val="ListBullet"/>
      </w:pPr>
      <w:r>
        <w:t>Adherence to Service Level Agreement of 4 days processing and 99.5% quality standards.</w:t>
      </w:r>
    </w:p>
    <w:p w14:paraId="796763E9" w14:textId="77777777" w:rsidR="00E61216" w:rsidRDefault="00000000">
      <w:pPr>
        <w:pStyle w:val="ListBullet"/>
      </w:pPr>
      <w:r>
        <w:t>Led compliance, audit, and risk initiatives.</w:t>
      </w:r>
    </w:p>
    <w:p w14:paraId="0E70E718" w14:textId="77777777" w:rsidR="00E61216" w:rsidRDefault="00000000">
      <w:pPr>
        <w:pStyle w:val="ListBullet"/>
      </w:pPr>
      <w:r>
        <w:t>Managed disaster recovery planning and OGR procedures.</w:t>
      </w:r>
    </w:p>
    <w:p w14:paraId="1C5E4A87" w14:textId="77777777" w:rsidR="00E61216" w:rsidRDefault="00000000">
      <w:pPr>
        <w:pStyle w:val="ListBullet"/>
      </w:pPr>
      <w:r>
        <w:t>Drove successful IT migrations and operational transformations.</w:t>
      </w:r>
    </w:p>
    <w:p w14:paraId="685DE978" w14:textId="77777777" w:rsidR="00E61216" w:rsidRDefault="00000000">
      <w:pPr>
        <w:pStyle w:val="Heading3"/>
      </w:pPr>
      <w:r>
        <w:t>Compliance Manager, Retail Collections</w:t>
      </w:r>
    </w:p>
    <w:p w14:paraId="75D284EB" w14:textId="6E67508A" w:rsidR="00E61216" w:rsidRDefault="00000000">
      <w:r>
        <w:t>U.S. Bank | January 200</w:t>
      </w:r>
      <w:r w:rsidR="00A72547">
        <w:t>6</w:t>
      </w:r>
      <w:r>
        <w:t xml:space="preserve"> – November 2012</w:t>
      </w:r>
    </w:p>
    <w:p w14:paraId="2E16660A" w14:textId="77777777" w:rsidR="006F127A" w:rsidRDefault="00000000">
      <w:pPr>
        <w:pStyle w:val="ListBullet"/>
      </w:pPr>
      <w:r>
        <w:t>Managed</w:t>
      </w:r>
      <w:r w:rsidR="00E23DD1">
        <w:t xml:space="preserve"> a Retail Collections Call Center</w:t>
      </w:r>
      <w:r>
        <w:t xml:space="preserve"> Quality Assurance team to ensure regulatory compliance and audit readiness. </w:t>
      </w:r>
    </w:p>
    <w:p w14:paraId="284233E4" w14:textId="7773BC94" w:rsidR="00E61216" w:rsidRDefault="00000000">
      <w:pPr>
        <w:pStyle w:val="ListBullet"/>
      </w:pPr>
      <w:r>
        <w:t>Strengthened regulatory compliance frameworks, operational risk reporting, and fintech risk controls.</w:t>
      </w:r>
    </w:p>
    <w:p w14:paraId="77FEC149" w14:textId="20EA870D" w:rsidR="00A25987" w:rsidRDefault="00A25987">
      <w:pPr>
        <w:pStyle w:val="ListBullet"/>
      </w:pPr>
      <w:r>
        <w:t>Performed call listening, completion of</w:t>
      </w:r>
      <w:r w:rsidR="006F127A">
        <w:t xml:space="preserve"> agent</w:t>
      </w:r>
      <w:r>
        <w:t xml:space="preserve"> score cards, monthly audits and shared findings with department managers on a regular basis.</w:t>
      </w:r>
    </w:p>
    <w:p w14:paraId="0ECD89DF" w14:textId="555CB323" w:rsidR="00E61216" w:rsidRDefault="00000000">
      <w:pPr>
        <w:pStyle w:val="ListBullet"/>
      </w:pPr>
      <w:r>
        <w:t xml:space="preserve">Responded to </w:t>
      </w:r>
      <w:r w:rsidR="004B7A24">
        <w:t xml:space="preserve">regulatory </w:t>
      </w:r>
      <w:r>
        <w:t>customer complaints within Service Level Agreements (SLA).</w:t>
      </w:r>
    </w:p>
    <w:p w14:paraId="7E2EF3E5" w14:textId="77777777" w:rsidR="00E61216" w:rsidRDefault="00000000">
      <w:pPr>
        <w:pStyle w:val="ListBullet"/>
      </w:pPr>
      <w:r>
        <w:t>Partnered with the Legal Department when drafting customer responses to executive and regulatory complaints.</w:t>
      </w:r>
    </w:p>
    <w:p w14:paraId="6A4F87C2" w14:textId="77777777" w:rsidR="00E61216" w:rsidRDefault="00000000">
      <w:pPr>
        <w:pStyle w:val="ListBullet"/>
      </w:pPr>
      <w:r>
        <w:t>Developed HAMP eligibility review process and SCRA tracking.</w:t>
      </w:r>
    </w:p>
    <w:p w14:paraId="08180927" w14:textId="77777777" w:rsidR="00E61216" w:rsidRDefault="00000000">
      <w:pPr>
        <w:pStyle w:val="ListBullet"/>
      </w:pPr>
      <w:r>
        <w:t>Created compliance matrix for tracking state debt collection laws.</w:t>
      </w:r>
    </w:p>
    <w:p w14:paraId="00315A36" w14:textId="77777777" w:rsidR="009A03A5" w:rsidRDefault="009A03A5" w:rsidP="009A03A5">
      <w:pPr>
        <w:pStyle w:val="Heading3"/>
        <w:spacing w:line="120" w:lineRule="auto"/>
      </w:pPr>
    </w:p>
    <w:p w14:paraId="41150318" w14:textId="77777777" w:rsidR="00A25987" w:rsidRDefault="00A25987" w:rsidP="009A03A5">
      <w:pPr>
        <w:pStyle w:val="Heading3"/>
        <w:spacing w:line="120" w:lineRule="auto"/>
      </w:pPr>
    </w:p>
    <w:p w14:paraId="3B8FDB2E" w14:textId="77777777" w:rsidR="00A25987" w:rsidRDefault="00A25987" w:rsidP="009A03A5">
      <w:pPr>
        <w:pStyle w:val="Heading3"/>
        <w:spacing w:line="120" w:lineRule="auto"/>
      </w:pPr>
    </w:p>
    <w:p w14:paraId="5D0686E9" w14:textId="5E248F07" w:rsidR="009A03A5" w:rsidRDefault="009A03A5" w:rsidP="009A03A5">
      <w:pPr>
        <w:pStyle w:val="Heading3"/>
        <w:spacing w:line="120" w:lineRule="auto"/>
      </w:pPr>
      <w:r>
        <w:t>ATM Operational Deposit Reconciliation and Exception Processing</w:t>
      </w:r>
    </w:p>
    <w:p w14:paraId="5E728058" w14:textId="77777777" w:rsidR="009A03A5" w:rsidRPr="00D56FA0" w:rsidRDefault="009A03A5" w:rsidP="009A03A5">
      <w:pPr>
        <w:pStyle w:val="Heading3"/>
        <w:spacing w:line="120" w:lineRule="auto"/>
        <w:rPr>
          <w:b w:val="0"/>
          <w:bCs w:val="0"/>
          <w:color w:val="auto"/>
        </w:rPr>
      </w:pPr>
      <w:r w:rsidRPr="00D56FA0">
        <w:rPr>
          <w:b w:val="0"/>
          <w:bCs w:val="0"/>
          <w:color w:val="auto"/>
        </w:rPr>
        <w:t xml:space="preserve">U.S. Bank, January 1999 – </w:t>
      </w:r>
      <w:r>
        <w:rPr>
          <w:b w:val="0"/>
          <w:bCs w:val="0"/>
          <w:color w:val="auto"/>
        </w:rPr>
        <w:t>January</w:t>
      </w:r>
      <w:r w:rsidRPr="00D56FA0">
        <w:rPr>
          <w:b w:val="0"/>
          <w:bCs w:val="0"/>
          <w:color w:val="auto"/>
        </w:rPr>
        <w:t xml:space="preserve"> 200</w:t>
      </w:r>
      <w:r>
        <w:rPr>
          <w:b w:val="0"/>
          <w:bCs w:val="0"/>
          <w:color w:val="auto"/>
        </w:rPr>
        <w:t>8</w:t>
      </w:r>
    </w:p>
    <w:p w14:paraId="69B298CB" w14:textId="77777777" w:rsidR="009A03A5" w:rsidRDefault="009A03A5" w:rsidP="009A03A5">
      <w:pPr>
        <w:pStyle w:val="ListBullet"/>
        <w:numPr>
          <w:ilvl w:val="0"/>
          <w:numId w:val="0"/>
        </w:numPr>
        <w:ind w:left="360"/>
      </w:pPr>
    </w:p>
    <w:p w14:paraId="039C8203" w14:textId="77777777" w:rsidR="009A03A5" w:rsidRDefault="009A03A5" w:rsidP="009A03A5">
      <w:pPr>
        <w:pStyle w:val="ListBullet"/>
      </w:pPr>
      <w:r w:rsidRPr="005449BB">
        <w:t>Managed daily resolution of complex ATM operational accounting functions, including in-depth analysis and decisive action on highly intricate issues.</w:t>
      </w:r>
    </w:p>
    <w:p w14:paraId="26344D89" w14:textId="77777777" w:rsidR="009A03A5" w:rsidRDefault="009A03A5" w:rsidP="009A03A5">
      <w:pPr>
        <w:pStyle w:val="ListBullet"/>
      </w:pPr>
      <w:r w:rsidRPr="005449BB">
        <w:t>Served as subject matter expert for ATM operational accounting policies and routines, leveraging analytical research and judgment in complex decision-making.</w:t>
      </w:r>
    </w:p>
    <w:p w14:paraId="3F8F4D32" w14:textId="77777777" w:rsidR="009A03A5" w:rsidRDefault="009A03A5" w:rsidP="009A03A5">
      <w:pPr>
        <w:pStyle w:val="ListBullet"/>
      </w:pPr>
      <w:r w:rsidRPr="005449BB">
        <w:t>Developed procedures</w:t>
      </w:r>
      <w:r>
        <w:t xml:space="preserve"> and </w:t>
      </w:r>
      <w:r w:rsidRPr="005449BB">
        <w:t>guidelines</w:t>
      </w:r>
      <w:r>
        <w:t>. U</w:t>
      </w:r>
      <w:r w:rsidRPr="005449BB">
        <w:t>tilized multiple systems and tools to ensure accuracy and compliance with Federal and Bank Regulations.</w:t>
      </w:r>
    </w:p>
    <w:p w14:paraId="77915B7D" w14:textId="77777777" w:rsidR="009A03A5" w:rsidRDefault="009A03A5" w:rsidP="009A03A5">
      <w:pPr>
        <w:pStyle w:val="ListBullet"/>
      </w:pPr>
      <w:r w:rsidRPr="005449BB">
        <w:t>Created training materials and delivered training to new hires, enhancing team capability and knowledge base.</w:t>
      </w:r>
    </w:p>
    <w:p w14:paraId="1E6FD2EF" w14:textId="77777777" w:rsidR="009A03A5" w:rsidRDefault="009A03A5" w:rsidP="009A03A5">
      <w:pPr>
        <w:pStyle w:val="ListBullet"/>
      </w:pPr>
      <w:r w:rsidRPr="005449BB">
        <w:t>Led escalation handling, coaching and training associates and resolving issues beyond Accounting Specialist scope.</w:t>
      </w:r>
    </w:p>
    <w:p w14:paraId="42FBCC80" w14:textId="77777777" w:rsidR="009A03A5" w:rsidRDefault="009A03A5" w:rsidP="009A03A5">
      <w:pPr>
        <w:pStyle w:val="ListBullet"/>
      </w:pPr>
      <w:r w:rsidRPr="005449BB">
        <w:t>Ensured compliance with regulatory requirements through diligent monitoring and adherence to established policies.</w:t>
      </w:r>
    </w:p>
    <w:p w14:paraId="50E134BF" w14:textId="77777777" w:rsidR="009A03A5" w:rsidRDefault="009A03A5" w:rsidP="009A03A5">
      <w:pPr>
        <w:pStyle w:val="ListBullet"/>
      </w:pPr>
      <w:r w:rsidRPr="005449BB">
        <w:t>Maintained excellent communication and follow-up with business partners, providing process education, operational accounting guidance, and effective issue resolution.</w:t>
      </w:r>
    </w:p>
    <w:p w14:paraId="6AB172F4" w14:textId="77777777" w:rsidR="009A03A5" w:rsidRDefault="009A03A5" w:rsidP="009A03A5">
      <w:pPr>
        <w:pStyle w:val="ListBullet"/>
      </w:pPr>
      <w:r w:rsidRPr="005449BB">
        <w:t xml:space="preserve">Analyzed and resolved ATM exceptions serviced by vendors and financial center employees, coordinating with </w:t>
      </w:r>
      <w:r>
        <w:t xml:space="preserve">Corporate banking, </w:t>
      </w:r>
      <w:r w:rsidRPr="005449BB">
        <w:t>Transportation Services, Financial Center staff, and Vendors.</w:t>
      </w:r>
    </w:p>
    <w:p w14:paraId="3493E63D" w14:textId="77777777" w:rsidR="009A03A5" w:rsidRPr="005449BB" w:rsidRDefault="009A03A5" w:rsidP="009A03A5">
      <w:pPr>
        <w:pStyle w:val="ListBullet"/>
      </w:pPr>
      <w:r w:rsidRPr="005449BB">
        <w:t>Processed adjustments to customer DDAs and internal general ledgers to resolve exceptions related to ATM transactions.</w:t>
      </w:r>
    </w:p>
    <w:p w14:paraId="580BF017" w14:textId="77777777" w:rsidR="009A03A5" w:rsidRDefault="009A03A5" w:rsidP="009A03A5">
      <w:pPr>
        <w:pStyle w:val="ListBullet"/>
        <w:numPr>
          <w:ilvl w:val="0"/>
          <w:numId w:val="0"/>
        </w:numPr>
        <w:ind w:left="360" w:hanging="360"/>
      </w:pPr>
    </w:p>
    <w:p w14:paraId="1D23D152" w14:textId="77777777" w:rsidR="00E61216" w:rsidRDefault="00000000">
      <w:pPr>
        <w:pStyle w:val="Heading2"/>
      </w:pPr>
      <w:r>
        <w:t>Certifications</w:t>
      </w:r>
    </w:p>
    <w:p w14:paraId="0221FA74" w14:textId="77777777" w:rsidR="00E61216" w:rsidRDefault="00000000">
      <w:pPr>
        <w:pStyle w:val="ListBullet"/>
      </w:pPr>
      <w:r>
        <w:t>Certified Retreat Leader (2016)</w:t>
      </w:r>
    </w:p>
    <w:p w14:paraId="6C91E870" w14:textId="77777777" w:rsidR="00E61216" w:rsidRDefault="00000000">
      <w:pPr>
        <w:pStyle w:val="ListBullet"/>
      </w:pPr>
      <w:r>
        <w:t>Power BI (2025)</w:t>
      </w:r>
    </w:p>
    <w:p w14:paraId="348F08A7" w14:textId="77777777" w:rsidR="00E61216" w:rsidRDefault="00000000">
      <w:pPr>
        <w:pStyle w:val="Heading2"/>
      </w:pPr>
      <w:r>
        <w:t>Technical Skills</w:t>
      </w:r>
    </w:p>
    <w:p w14:paraId="6E4BB1BA" w14:textId="77777777" w:rsidR="00E61216" w:rsidRDefault="00000000">
      <w:r>
        <w:t>Microsoft Office Suite, Power BI, Tableau, ServiceNow, Qualtrics, XM Discover Studio, Nexidia, Quantum Metrics, LEAP</w:t>
      </w:r>
    </w:p>
    <w:p w14:paraId="68EE1C36" w14:textId="77777777" w:rsidR="00E61216" w:rsidRDefault="00000000">
      <w:pPr>
        <w:pStyle w:val="Heading2"/>
      </w:pPr>
      <w:r>
        <w:t>Awards &amp; Achievements</w:t>
      </w:r>
    </w:p>
    <w:p w14:paraId="11BD3656" w14:textId="77777777" w:rsidR="00E61216" w:rsidRDefault="00000000">
      <w:pPr>
        <w:pStyle w:val="ListBullet"/>
      </w:pPr>
      <w:r>
        <w:t>“Extraordinary" performance evaluations rating (2018-2023).</w:t>
      </w:r>
    </w:p>
    <w:p w14:paraId="22DA383E" w14:textId="77777777" w:rsidR="00E61216" w:rsidRDefault="00000000">
      <w:pPr>
        <w:pStyle w:val="ListBullet"/>
      </w:pPr>
      <w:r>
        <w:t>Awarded "U.S. Bank Legends of Possible" in 2021.</w:t>
      </w:r>
    </w:p>
    <w:p w14:paraId="28AC6270" w14:textId="77777777" w:rsidR="00E61216" w:rsidRDefault="00000000">
      <w:pPr>
        <w:pStyle w:val="ListBullet"/>
      </w:pPr>
      <w:r>
        <w:t>Published Author: Walking with Lions (2020).</w:t>
      </w:r>
    </w:p>
    <w:p w14:paraId="78493A33" w14:textId="77777777" w:rsidR="00E61216" w:rsidRDefault="00000000">
      <w:pPr>
        <w:pStyle w:val="ListBullet"/>
      </w:pPr>
      <w:r>
        <w:t>Promoted to Assistant Vice President, U.S. Bank (2016).</w:t>
      </w:r>
    </w:p>
    <w:p w14:paraId="2C4ABCBA" w14:textId="77777777" w:rsidR="00E61216" w:rsidRDefault="00000000">
      <w:pPr>
        <w:pStyle w:val="Heading2"/>
      </w:pPr>
      <w:r>
        <w:t>Volunteer Experience</w:t>
      </w:r>
    </w:p>
    <w:p w14:paraId="4A36EB56" w14:textId="77777777" w:rsidR="00E61216" w:rsidRDefault="00000000">
      <w:pPr>
        <w:pStyle w:val="ListBullet"/>
      </w:pPr>
      <w:r>
        <w:t>Treasurer, Dave's View Homeowners Association (2017-2024)</w:t>
      </w:r>
    </w:p>
    <w:sectPr w:rsidR="00E612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416252"/>
    <w:multiLevelType w:val="hybridMultilevel"/>
    <w:tmpl w:val="7DEE9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314261">
    <w:abstractNumId w:val="8"/>
  </w:num>
  <w:num w:numId="2" w16cid:durableId="704673617">
    <w:abstractNumId w:val="6"/>
  </w:num>
  <w:num w:numId="3" w16cid:durableId="982539891">
    <w:abstractNumId w:val="5"/>
  </w:num>
  <w:num w:numId="4" w16cid:durableId="1938445224">
    <w:abstractNumId w:val="4"/>
  </w:num>
  <w:num w:numId="5" w16cid:durableId="1047877140">
    <w:abstractNumId w:val="7"/>
  </w:num>
  <w:num w:numId="6" w16cid:durableId="1870797712">
    <w:abstractNumId w:val="3"/>
  </w:num>
  <w:num w:numId="7" w16cid:durableId="910388702">
    <w:abstractNumId w:val="2"/>
  </w:num>
  <w:num w:numId="8" w16cid:durableId="731467371">
    <w:abstractNumId w:val="1"/>
  </w:num>
  <w:num w:numId="9" w16cid:durableId="876546415">
    <w:abstractNumId w:val="0"/>
  </w:num>
  <w:num w:numId="10" w16cid:durableId="2015372075">
    <w:abstractNumId w:val="9"/>
  </w:num>
  <w:num w:numId="11" w16cid:durableId="1371227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DA"/>
    <w:rsid w:val="0006063C"/>
    <w:rsid w:val="000947A3"/>
    <w:rsid w:val="001263FC"/>
    <w:rsid w:val="0015074B"/>
    <w:rsid w:val="00195720"/>
    <w:rsid w:val="001C6043"/>
    <w:rsid w:val="001D72A2"/>
    <w:rsid w:val="001F177B"/>
    <w:rsid w:val="0025204A"/>
    <w:rsid w:val="0029639D"/>
    <w:rsid w:val="00307F08"/>
    <w:rsid w:val="00326F90"/>
    <w:rsid w:val="00327BDE"/>
    <w:rsid w:val="003C4E20"/>
    <w:rsid w:val="00405203"/>
    <w:rsid w:val="004B7A24"/>
    <w:rsid w:val="00527683"/>
    <w:rsid w:val="00527BB7"/>
    <w:rsid w:val="005C523E"/>
    <w:rsid w:val="005F6CB2"/>
    <w:rsid w:val="006D6964"/>
    <w:rsid w:val="006E5E33"/>
    <w:rsid w:val="006F127A"/>
    <w:rsid w:val="007664A6"/>
    <w:rsid w:val="00911185"/>
    <w:rsid w:val="00970435"/>
    <w:rsid w:val="00992836"/>
    <w:rsid w:val="00994909"/>
    <w:rsid w:val="009A03A5"/>
    <w:rsid w:val="00A25987"/>
    <w:rsid w:val="00A33F70"/>
    <w:rsid w:val="00A468CD"/>
    <w:rsid w:val="00A72547"/>
    <w:rsid w:val="00AA1D8D"/>
    <w:rsid w:val="00AD6811"/>
    <w:rsid w:val="00AF0250"/>
    <w:rsid w:val="00B14BCC"/>
    <w:rsid w:val="00B47730"/>
    <w:rsid w:val="00B700FC"/>
    <w:rsid w:val="00B77603"/>
    <w:rsid w:val="00B82A8A"/>
    <w:rsid w:val="00B859F9"/>
    <w:rsid w:val="00B86AC5"/>
    <w:rsid w:val="00BA7504"/>
    <w:rsid w:val="00BF3273"/>
    <w:rsid w:val="00C41CEB"/>
    <w:rsid w:val="00C550D4"/>
    <w:rsid w:val="00CA7D2A"/>
    <w:rsid w:val="00CB0664"/>
    <w:rsid w:val="00CC6D93"/>
    <w:rsid w:val="00D02C3B"/>
    <w:rsid w:val="00D14B01"/>
    <w:rsid w:val="00D56FA0"/>
    <w:rsid w:val="00D97A02"/>
    <w:rsid w:val="00E23DD1"/>
    <w:rsid w:val="00E61216"/>
    <w:rsid w:val="00E67809"/>
    <w:rsid w:val="00EB015B"/>
    <w:rsid w:val="00F106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83403"/>
  <w14:defaultImageDpi w14:val="300"/>
  <w15:docId w15:val="{6BA05EF6-48B6-4DAA-AF62-E6BA0F8B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Stephanie Moore</cp:lastModifiedBy>
  <cp:revision>21</cp:revision>
  <dcterms:created xsi:type="dcterms:W3CDTF">2025-09-05T21:12:00Z</dcterms:created>
  <dcterms:modified xsi:type="dcterms:W3CDTF">2025-09-07T15:27:00Z</dcterms:modified>
  <cp:category/>
</cp:coreProperties>
</file>