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Suganya Sivanesan</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Business Analyst @ Citibank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bhb-osu-dvz@mail.dice.com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9195936784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Analyst @ Fulton Bank</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Analyst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Irving,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10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Electronics and Communication Engineering at Pondicherry University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8C5EDF" w:rsidP="008C5EDF">
      <w:r>
        <w:rPr>
          <w:b/>
          <w:bCs/>
        </w:rPr>
        <w:t>SUGANYA SIVANESAN</w:t>
      </w:r>
      <w:r>
        <w:rPr>
          <w:b/>
          <w:bCs/>
        </w:rPr>
        <w:br/>
      </w:r>
      <w:r w:rsidRPr="008C5EDF">
        <w:t>Certified Business Analyst</w:t>
      </w:r>
      <w:r w:rsidRPr="008C5EDF">
        <w:br/>
      </w:r>
      <w:r w:rsidRPr="00F53774">
        <w:rPr>
          <w:sz w:val="22"/>
          <w:szCs w:val="22"/>
        </w:rPr>
        <w:t>McKinney</w:t>
      </w:r>
      <w:r w:rsidRPr="00F53774">
        <w:rPr>
          <w:sz w:val="22"/>
          <w:szCs w:val="22"/>
        </w:rPr>
        <w:t xml:space="preserve">, </w:t>
      </w:r>
      <w:r w:rsidRPr="00F53774">
        <w:rPr>
          <w:sz w:val="22"/>
          <w:szCs w:val="22"/>
        </w:rPr>
        <w:t xml:space="preserve">Dallas-Fort Worth Metroplex, </w:t>
      </w:r>
      <w:r w:rsidRPr="00F53774">
        <w:rPr>
          <w:sz w:val="22"/>
          <w:szCs w:val="22"/>
        </w:rPr>
        <w:t xml:space="preserve">TX | </w:t>
      </w:r>
      <w:r w:rsidRPr="00F53774">
        <w:rPr>
          <w:sz w:val="22"/>
          <w:szCs w:val="22"/>
        </w:rPr>
        <w:t xml:space="preserve"> | </w:t>
      </w:r>
      <w:hyperlink r:id="rId4" w:history="1"/>
      <w:r w:rsidRPr="00F53774">
        <w:rPr>
          <w:sz w:val="22"/>
          <w:szCs w:val="22"/>
        </w:rPr>
        <w:br/>
      </w:r>
      <w:hyperlink r:id="rId5" w:history="1">
        <w:r w:rsidRPr="00F53774">
          <w:rPr>
            <w:rStyle w:val="Hyperlink"/>
            <w:sz w:val="22"/>
            <w:szCs w:val="22"/>
          </w:rPr>
          <w:t>https://www.linkedin.com/in/suganya-sivanesan/</w:t>
        </w:r>
      </w:hyperlink>
    </w:p>
    <w:p w:rsidR="008C5EDF" w:rsidRPr="008C5EDF" w:rsidP="008C5EDF">
      <w:r>
        <w:pict>
          <v:rect id="_x0000_i1025" style="width:0;height:1.5pt" o:hralign="center" o:hrstd="t" o:hr="t" fillcolor="#a0a0a0" stroked="f"/>
        </w:pict>
      </w:r>
    </w:p>
    <w:p w:rsidR="008C5EDF" w:rsidRPr="008C5EDF" w:rsidP="008C5EDF">
      <w:pPr>
        <w:rPr>
          <w:b/>
          <w:bCs/>
        </w:rPr>
      </w:pPr>
      <w:r w:rsidRPr="008C5EDF">
        <w:rPr>
          <w:b/>
          <w:bCs/>
        </w:rPr>
        <w:t>PROFESSIONAL SUMMARY</w:t>
      </w:r>
    </w:p>
    <w:p w:rsidR="008C5EDF" w:rsidRPr="008C5EDF" w:rsidP="008C5EDF">
      <w:r w:rsidRPr="008C5EDF">
        <w:t>Seasoned and Certified Business Analyst with 6+ years of experience in delivering robust business and risk management solutions across the Banking and Financial Services (BFS) domain. Adept at bridging business needs and technology through effective requirements gathering, stakeholder collaboration, and end-to-end project lifecycle management. Proven ability in data profiling, compliance monitoring, risk metric analysis, and agile software delivery. Demonstrated success in managing cross-functional teams and contributing to high-impact technology initiatives under Waterfall and Agile (Scrum/Kanban) environments.</w:t>
      </w:r>
    </w:p>
    <w:p w:rsidR="008C5EDF" w:rsidRPr="008C5EDF" w:rsidP="008C5EDF">
      <w:r>
        <w:pict>
          <v:rect id="_x0000_i1026" style="width:0;height:1.5pt" o:hralign="center" o:hrstd="t" o:hr="t" fillcolor="#a0a0a0" stroked="f"/>
        </w:pict>
      </w:r>
    </w:p>
    <w:p w:rsidR="008C5EDF" w:rsidRPr="008C5EDF" w:rsidP="008C5EDF">
      <w:r w:rsidRPr="008C5EDF">
        <w:rPr>
          <w:b/>
          <w:bCs/>
        </w:rPr>
        <w:t>CORE COMPETENCIES</w:t>
      </w:r>
      <w:r>
        <w:rPr>
          <w:b/>
          <w:bCs/>
        </w:rPr>
        <w:t xml:space="preserve"> &amp; SKILLS</w:t>
      </w:r>
      <w:r>
        <w:rPr>
          <w:b/>
          <w:bCs/>
        </w:rPr>
        <w:br/>
      </w:r>
      <w:r>
        <w:br/>
      </w:r>
      <w:r w:rsidRPr="008C5EDF">
        <w:t>Business Analysis | Risk Management | Data Profiling &amp; Mapping | SLA Monitoring | SQL (Intermediate) | Advanced Excel | Agile (Scrum/Kanban) | BPMN/UML | JIRA, ServiceN</w:t>
      </w:r>
      <w:r w:rsidR="00E85DE4">
        <w:t>ow</w:t>
      </w:r>
      <w:r w:rsidRPr="008C5EDF">
        <w:t xml:space="preserve"> | BRD, FRD, RTM | Stakeholder Communication | Data Quality &amp; Validation | Wireframes &amp; Mockups | </w:t>
      </w:r>
      <w:r>
        <w:t xml:space="preserve">MS Visio | </w:t>
      </w:r>
      <w:r w:rsidRPr="008C5EDF">
        <w:t xml:space="preserve">Balsamiq </w:t>
      </w:r>
      <w:r>
        <w:t xml:space="preserve">| </w:t>
      </w:r>
      <w:r w:rsidRPr="008C5EDF">
        <w:t xml:space="preserve">SDLC (Agile, Waterfall) | UAT &amp; QA Support | Business Process </w:t>
      </w:r>
      <w:r>
        <w:t xml:space="preserve">Improvement | </w:t>
      </w:r>
      <w:r w:rsidRPr="008C5EDF">
        <w:t>Presentation Skills</w:t>
      </w:r>
    </w:p>
    <w:p w:rsidR="008C5EDF" w:rsidRPr="008C5EDF" w:rsidP="008C5EDF">
      <w:r>
        <w:pict>
          <v:rect id="_x0000_i1027" style="width:0;height:1.5pt" o:hralign="center" o:hrstd="t" o:hr="t" fillcolor="#a0a0a0" stroked="f"/>
        </w:pict>
      </w:r>
    </w:p>
    <w:p w:rsidR="008C5EDF" w:rsidRPr="008C5EDF" w:rsidP="008C5EDF">
      <w:pPr>
        <w:rPr>
          <w:b/>
          <w:bCs/>
        </w:rPr>
      </w:pPr>
      <w:r w:rsidRPr="008C5EDF">
        <w:rPr>
          <w:b/>
          <w:bCs/>
        </w:rPr>
        <w:t>PROFESSIONAL EXPERIENCE</w:t>
      </w:r>
    </w:p>
    <w:p w:rsidR="00F53774" w:rsidP="008C5EDF">
      <w:pPr>
        <w:rPr>
          <w:b/>
          <w:bCs/>
        </w:rPr>
      </w:pPr>
    </w:p>
    <w:p w:rsidR="008C5EDF" w:rsidRPr="008C5EDF" w:rsidP="008C5EDF">
      <w:r w:rsidRPr="008C5EDF">
        <w:rPr>
          <w:b/>
          <w:bCs/>
        </w:rPr>
        <w:t>Citibank</w:t>
      </w:r>
      <w:r w:rsidRPr="008C5EDF">
        <w:t xml:space="preserve"> – Irving, TX (Hybrid)</w:t>
      </w:r>
      <w:r w:rsidRPr="008C5EDF">
        <w:br/>
      </w:r>
      <w:r w:rsidRPr="008C5EDF">
        <w:rPr>
          <w:i/>
          <w:iCs/>
        </w:rPr>
        <w:t>Business Analyst | Oct 2023 – Present</w:t>
      </w:r>
      <w:r w:rsidRPr="008C5EDF">
        <w:br/>
      </w:r>
      <w:r w:rsidRPr="008C5EDF">
        <w:rPr>
          <w:b/>
          <w:bCs/>
        </w:rPr>
        <w:t>Project:</w:t>
      </w:r>
      <w:r w:rsidRPr="008C5EDF">
        <w:t xml:space="preserve"> Enterprise Risk Data Layer (ERDL)</w:t>
      </w:r>
    </w:p>
    <w:p w:rsidR="008C5EDF" w:rsidRPr="008C5EDF" w:rsidP="008C5EDF">
      <w:pPr>
        <w:numPr>
          <w:ilvl w:val="0"/>
          <w:numId w:val="9"/>
        </w:numPr>
        <w:spacing w:after="0" w:line="240" w:lineRule="auto"/>
      </w:pPr>
      <w:r w:rsidRPr="008C5EDF">
        <w:t>Serve as a key liaison in supporting enterprise risk initiatives, ensuring robust data governance, compliance, and regulatory reporting.</w:t>
      </w:r>
    </w:p>
    <w:p w:rsidR="008C5EDF" w:rsidRPr="008C5EDF" w:rsidP="008C5EDF">
      <w:pPr>
        <w:numPr>
          <w:ilvl w:val="0"/>
          <w:numId w:val="9"/>
        </w:numPr>
        <w:spacing w:after="0" w:line="240" w:lineRule="auto"/>
      </w:pPr>
      <w:r w:rsidRPr="008C5EDF">
        <w:t>Conducted detailed data profiling and reconciliation of risk attributes/metrics to ensure accurate ingestion across systems.</w:t>
      </w:r>
    </w:p>
    <w:p w:rsidR="008C5EDF" w:rsidRPr="008C5EDF" w:rsidP="008C5EDF">
      <w:pPr>
        <w:numPr>
          <w:ilvl w:val="0"/>
          <w:numId w:val="9"/>
        </w:numPr>
        <w:spacing w:after="0" w:line="240" w:lineRule="auto"/>
      </w:pPr>
      <w:r w:rsidRPr="008C5EDF">
        <w:t>Developed and maintained real-time dashboards and reports (DV, DQ, S</w:t>
      </w:r>
      <w:r w:rsidR="00C14188">
        <w:t>L</w:t>
      </w:r>
      <w:r w:rsidRPr="008C5EDF">
        <w:t>A) that track data validation</w:t>
      </w:r>
      <w:r w:rsidR="00E85DE4">
        <w:t xml:space="preserve"> and </w:t>
      </w:r>
      <w:r w:rsidR="00297035">
        <w:t>I</w:t>
      </w:r>
      <w:r w:rsidRPr="008C5EDF">
        <w:t>ngestion status,</w:t>
      </w:r>
      <w:r w:rsidR="00297035">
        <w:t xml:space="preserve"> Data Quality</w:t>
      </w:r>
      <w:r w:rsidRPr="008C5EDF">
        <w:t xml:space="preserve"> and SLA adherence.</w:t>
      </w:r>
    </w:p>
    <w:p w:rsidR="008C5EDF" w:rsidRPr="008C5EDF" w:rsidP="008C5EDF">
      <w:pPr>
        <w:numPr>
          <w:ilvl w:val="0"/>
          <w:numId w:val="9"/>
        </w:numPr>
        <w:spacing w:after="0" w:line="240" w:lineRule="auto"/>
      </w:pPr>
      <w:r w:rsidRPr="008C5EDF">
        <w:t>Initiated and tracked incident tickets (INC/PRB) for SLA breaches, validation errors, and data quality issues; collaborated with technical and business stakeholders for resolution.</w:t>
      </w:r>
    </w:p>
    <w:p w:rsidR="008C5EDF" w:rsidRPr="008C5EDF" w:rsidP="008C5EDF">
      <w:pPr>
        <w:numPr>
          <w:ilvl w:val="0"/>
          <w:numId w:val="9"/>
        </w:numPr>
        <w:spacing w:after="0" w:line="240" w:lineRule="auto"/>
      </w:pPr>
      <w:r w:rsidRPr="008C5EDF">
        <w:t>Actively participated in root cause analysis for persistent ingestion or quality issues and escalated concerns to leadership.</w:t>
      </w:r>
    </w:p>
    <w:p w:rsidR="008C5EDF" w:rsidRPr="008C5EDF" w:rsidP="008C5EDF">
      <w:pPr>
        <w:numPr>
          <w:ilvl w:val="0"/>
          <w:numId w:val="9"/>
        </w:numPr>
        <w:spacing w:after="0" w:line="240" w:lineRule="auto"/>
      </w:pPr>
      <w:r w:rsidRPr="008C5EDF">
        <w:t>Delivered ad-hoc data analysis and trend reviews to support decision-making and operational efficiencies.</w:t>
      </w:r>
    </w:p>
    <w:p w:rsidR="008C5EDF" w:rsidRPr="008C5EDF" w:rsidP="008C5EDF">
      <w:pPr>
        <w:numPr>
          <w:ilvl w:val="0"/>
          <w:numId w:val="9"/>
        </w:numPr>
        <w:spacing w:after="0" w:line="240" w:lineRule="auto"/>
      </w:pPr>
      <w:r w:rsidRPr="008C5EDF">
        <w:t>Led documentation of business and system requirements, data flows, and context diagrams to support new risk metric onboarding and system improvements.</w:t>
      </w:r>
    </w:p>
    <w:p w:rsidR="00F53774" w:rsidP="00F53774">
      <w:pPr>
        <w:numPr>
          <w:ilvl w:val="0"/>
          <w:numId w:val="9"/>
        </w:numPr>
        <w:spacing w:after="0" w:line="240" w:lineRule="auto"/>
      </w:pPr>
      <w:r w:rsidRPr="008C5EDF">
        <w:t>Built effective working relationships with Product Owners, business users, data providers, and external consultants.</w:t>
      </w:r>
    </w:p>
    <w:p w:rsidR="008C5EDF" w:rsidRPr="008C5EDF" w:rsidP="00F53774">
      <w:pPr>
        <w:numPr>
          <w:ilvl w:val="0"/>
          <w:numId w:val="9"/>
        </w:numPr>
        <w:spacing w:after="0" w:line="240" w:lineRule="auto"/>
      </w:pPr>
      <w:r w:rsidRPr="008C5EDF">
        <w:t>Streamlined incident management workflows, significantly reducing turnaround time for resolution.</w:t>
      </w:r>
    </w:p>
    <w:p w:rsidR="008C5EDF" w:rsidRPr="008C5EDF" w:rsidP="008C5EDF">
      <w:pPr>
        <w:numPr>
          <w:ilvl w:val="0"/>
          <w:numId w:val="3"/>
        </w:numPr>
        <w:spacing w:after="0"/>
      </w:pPr>
      <w:r w:rsidRPr="008C5EDF">
        <w:t>Enhanced stakeholder transparency by designing intuitive reporting templates that highlight ingestion SLAs and DQ metrics.</w:t>
      </w:r>
    </w:p>
    <w:p w:rsidR="008C5EDF" w:rsidRPr="008C5EDF" w:rsidP="008C5EDF">
      <w:r>
        <w:pict>
          <v:rect id="_x0000_i1028" style="width:0;height:1.5pt" o:hralign="center" o:hrstd="t" o:hr="t" fillcolor="#a0a0a0" stroked="f"/>
        </w:pict>
      </w:r>
    </w:p>
    <w:p w:rsidR="008C5EDF" w:rsidRPr="008C5EDF" w:rsidP="008C5EDF">
      <w:r w:rsidRPr="008C5EDF">
        <w:rPr>
          <w:b/>
          <w:bCs/>
        </w:rPr>
        <w:t>United Community Bank</w:t>
      </w:r>
      <w:r w:rsidRPr="008C5EDF">
        <w:t xml:space="preserve"> – Tempe, AZ (Remote)</w:t>
      </w:r>
      <w:r w:rsidRPr="008C5EDF">
        <w:br/>
      </w:r>
      <w:r w:rsidRPr="008C5EDF">
        <w:rPr>
          <w:i/>
          <w:iCs/>
        </w:rPr>
        <w:t>Business Analyst | Mar 2022 – Sep 2023</w:t>
      </w:r>
      <w:r w:rsidRPr="008C5EDF">
        <w:br/>
      </w:r>
      <w:r w:rsidRPr="008C5EDF">
        <w:rPr>
          <w:b/>
          <w:bCs/>
        </w:rPr>
        <w:t>Project:</w:t>
      </w:r>
      <w:r w:rsidRPr="008C5EDF">
        <w:t xml:space="preserve"> Client Onboarding System (COBS)</w:t>
      </w:r>
    </w:p>
    <w:p w:rsidR="008C5EDF" w:rsidRPr="008C5EDF" w:rsidP="008C5EDF">
      <w:pPr>
        <w:numPr>
          <w:ilvl w:val="0"/>
          <w:numId w:val="4"/>
        </w:numPr>
        <w:spacing w:after="0"/>
      </w:pPr>
      <w:r w:rsidRPr="008C5EDF">
        <w:t>Partnered with Product Owner to drive agile delivery of enhancements in onboarding workflows.</w:t>
      </w:r>
    </w:p>
    <w:p w:rsidR="008C5EDF" w:rsidRPr="008C5EDF" w:rsidP="008C5EDF">
      <w:pPr>
        <w:numPr>
          <w:ilvl w:val="0"/>
          <w:numId w:val="4"/>
        </w:numPr>
        <w:spacing w:after="0"/>
      </w:pPr>
      <w:r w:rsidRPr="008C5EDF">
        <w:t>Created current/future state process flows, use cases, gap analysis, and stakeholder documentation.</w:t>
      </w:r>
    </w:p>
    <w:p w:rsidR="008C5EDF" w:rsidRPr="008C5EDF" w:rsidP="008C5EDF">
      <w:pPr>
        <w:numPr>
          <w:ilvl w:val="0"/>
          <w:numId w:val="4"/>
        </w:numPr>
        <w:spacing w:after="0"/>
      </w:pPr>
      <w:r w:rsidRPr="008C5EDF">
        <w:t>Translated high-level epics into detailed user stories and supported backlog grooming during sprint planning.</w:t>
      </w:r>
    </w:p>
    <w:p w:rsidR="008C5EDF" w:rsidRPr="008C5EDF" w:rsidP="008C5EDF">
      <w:pPr>
        <w:numPr>
          <w:ilvl w:val="0"/>
          <w:numId w:val="4"/>
        </w:numPr>
        <w:spacing w:after="0"/>
      </w:pPr>
      <w:r w:rsidRPr="008C5EDF">
        <w:t>Participated in change, incident, and release management as per ITIL best practices.</w:t>
      </w:r>
    </w:p>
    <w:p w:rsidR="008C5EDF" w:rsidRPr="008C5EDF" w:rsidP="008C5EDF">
      <w:pPr>
        <w:numPr>
          <w:ilvl w:val="0"/>
          <w:numId w:val="4"/>
        </w:numPr>
        <w:spacing w:after="0"/>
      </w:pPr>
      <w:r w:rsidRPr="008C5EDF">
        <w:t>Engaged in training sessions and provided walkthroughs to end users and QA teams.</w:t>
      </w:r>
    </w:p>
    <w:p w:rsidR="008C5EDF" w:rsidRPr="008C5EDF" w:rsidP="008C5EDF">
      <w:pPr>
        <w:numPr>
          <w:ilvl w:val="0"/>
          <w:numId w:val="4"/>
        </w:numPr>
        <w:spacing w:after="0"/>
      </w:pPr>
      <w:r w:rsidRPr="008C5EDF">
        <w:t>Managed transformation of legacy systems into scalable, compliant onboarding platforms.</w:t>
      </w:r>
    </w:p>
    <w:p w:rsidR="008C5EDF" w:rsidRPr="008C5EDF" w:rsidP="008C5EDF">
      <w:r>
        <w:pict>
          <v:rect id="_x0000_i1029" style="width:0;height:1.5pt" o:hralign="center" o:hrstd="t" o:hr="t" fillcolor="#a0a0a0" stroked="f"/>
        </w:pict>
      </w:r>
    </w:p>
    <w:p w:rsidR="008C5EDF" w:rsidRPr="008C5EDF" w:rsidP="008C5EDF">
      <w:r w:rsidRPr="008C5EDF">
        <w:rPr>
          <w:b/>
          <w:bCs/>
        </w:rPr>
        <w:t>Flagstar Bank</w:t>
      </w:r>
      <w:r w:rsidRPr="008C5EDF">
        <w:t xml:space="preserve"> – Tempe, AZ (Remote)</w:t>
      </w:r>
      <w:r w:rsidRPr="008C5EDF">
        <w:br/>
      </w:r>
      <w:r w:rsidRPr="008C5EDF">
        <w:rPr>
          <w:i/>
          <w:iCs/>
        </w:rPr>
        <w:t>Business Analyst | Sep 2020 – Feb 2022</w:t>
      </w:r>
      <w:r w:rsidRPr="008C5EDF">
        <w:br/>
      </w:r>
      <w:r w:rsidRPr="008C5EDF">
        <w:rPr>
          <w:b/>
          <w:bCs/>
        </w:rPr>
        <w:t>Project:</w:t>
      </w:r>
      <w:r w:rsidRPr="008C5EDF">
        <w:t xml:space="preserve"> Cards System Modernization</w:t>
      </w:r>
    </w:p>
    <w:p w:rsidR="008C5EDF" w:rsidRPr="008C5EDF" w:rsidP="008C5EDF">
      <w:pPr>
        <w:numPr>
          <w:ilvl w:val="0"/>
          <w:numId w:val="5"/>
        </w:numPr>
        <w:spacing w:after="0"/>
      </w:pPr>
      <w:r w:rsidRPr="008C5EDF">
        <w:t>Led JAD sessions and collaborated with cross-functional stakeholders to define and document business/functional requirements.</w:t>
      </w:r>
    </w:p>
    <w:p w:rsidR="008C5EDF" w:rsidRPr="008C5EDF" w:rsidP="008C5EDF">
      <w:pPr>
        <w:numPr>
          <w:ilvl w:val="0"/>
          <w:numId w:val="5"/>
        </w:numPr>
        <w:spacing w:after="0"/>
      </w:pPr>
      <w:r w:rsidRPr="008C5EDF">
        <w:t>Authored BRDs, FRDs, RTMs, and system use cases while coordinating deliverables across business and technology teams.</w:t>
      </w:r>
    </w:p>
    <w:p w:rsidR="008C5EDF" w:rsidRPr="008C5EDF" w:rsidP="008C5EDF">
      <w:pPr>
        <w:numPr>
          <w:ilvl w:val="0"/>
          <w:numId w:val="5"/>
        </w:numPr>
        <w:spacing w:after="0"/>
      </w:pPr>
      <w:r w:rsidRPr="008C5EDF">
        <w:t>Worked alongside system analysts to create sequence diagrams and mockups.</w:t>
      </w:r>
    </w:p>
    <w:p w:rsidR="008C5EDF" w:rsidRPr="008C5EDF" w:rsidP="008C5EDF">
      <w:pPr>
        <w:numPr>
          <w:ilvl w:val="0"/>
          <w:numId w:val="5"/>
        </w:numPr>
        <w:spacing w:after="0"/>
      </w:pPr>
      <w:r w:rsidRPr="008C5EDF">
        <w:t>Provided QA support including review of test plans and test scripts, and performed unit testing.</w:t>
      </w:r>
    </w:p>
    <w:p w:rsidR="008C5EDF" w:rsidRPr="008C5EDF" w:rsidP="008C5EDF">
      <w:pPr>
        <w:numPr>
          <w:ilvl w:val="0"/>
          <w:numId w:val="5"/>
        </w:numPr>
        <w:spacing w:after="0"/>
      </w:pPr>
      <w:r w:rsidRPr="008C5EDF">
        <w:t>Ensured adherence to Agile ceremonies including backlog refinement, sprint review, and UAT.</w:t>
      </w:r>
    </w:p>
    <w:p w:rsidR="008C5EDF" w:rsidRPr="008C5EDF" w:rsidP="008C5EDF">
      <w:r>
        <w:pict>
          <v:rect id="_x0000_i1030" style="width:0;height:1.5pt" o:hralign="center" o:hrstd="t" o:hr="t" fillcolor="#a0a0a0" stroked="f"/>
        </w:pict>
      </w:r>
    </w:p>
    <w:p w:rsidR="008C5EDF" w:rsidRPr="008C5EDF" w:rsidP="008C5EDF">
      <w:r w:rsidRPr="008C5EDF">
        <w:rPr>
          <w:b/>
          <w:bCs/>
        </w:rPr>
        <w:t>eSourceIt</w:t>
      </w:r>
      <w:r w:rsidRPr="008C5EDF">
        <w:rPr>
          <w:b/>
          <w:bCs/>
        </w:rPr>
        <w:t xml:space="preserve"> Technologies</w:t>
      </w:r>
      <w:r w:rsidRPr="008C5EDF">
        <w:t xml:space="preserve"> – Chennai, India</w:t>
      </w:r>
      <w:r w:rsidRPr="008C5EDF">
        <w:br/>
      </w:r>
      <w:r w:rsidRPr="008C5EDF">
        <w:rPr>
          <w:i/>
          <w:iCs/>
        </w:rPr>
        <w:t xml:space="preserve">Business Development Executive | Jun 2016 – </w:t>
      </w:r>
      <w:r w:rsidR="005F6FDC">
        <w:rPr>
          <w:i/>
          <w:iCs/>
        </w:rPr>
        <w:t>Sep</w:t>
      </w:r>
      <w:r w:rsidRPr="008C5EDF">
        <w:rPr>
          <w:i/>
          <w:iCs/>
        </w:rPr>
        <w:t xml:space="preserve"> 2018</w:t>
      </w:r>
    </w:p>
    <w:p w:rsidR="008C5EDF" w:rsidRPr="008C5EDF" w:rsidP="008C5EDF">
      <w:pPr>
        <w:numPr>
          <w:ilvl w:val="0"/>
          <w:numId w:val="6"/>
        </w:numPr>
        <w:spacing w:after="0"/>
      </w:pPr>
      <w:r w:rsidRPr="008C5EDF">
        <w:t>Drove new business development, client acquisition, and lead conversion efforts.</w:t>
      </w:r>
    </w:p>
    <w:p w:rsidR="008C5EDF" w:rsidRPr="008C5EDF" w:rsidP="008C5EDF">
      <w:pPr>
        <w:numPr>
          <w:ilvl w:val="0"/>
          <w:numId w:val="6"/>
        </w:numPr>
        <w:spacing w:after="0"/>
      </w:pPr>
      <w:r w:rsidRPr="008C5EDF">
        <w:t>Partnered with delivery teams to gather and communicate business requirements.</w:t>
      </w:r>
    </w:p>
    <w:p w:rsidR="008C5EDF" w:rsidRPr="008C5EDF" w:rsidP="008C5EDF">
      <w:pPr>
        <w:numPr>
          <w:ilvl w:val="0"/>
          <w:numId w:val="6"/>
        </w:numPr>
        <w:spacing w:after="0"/>
      </w:pPr>
      <w:r w:rsidRPr="008C5EDF">
        <w:t>Conducted requirement analysis and documentation for SEO and marketing campaigns.</w:t>
      </w:r>
    </w:p>
    <w:p w:rsidR="008C5EDF" w:rsidRPr="008C5EDF" w:rsidP="008C5EDF">
      <w:r>
        <w:pict>
          <v:rect id="_x0000_i1031" style="width:0;height:1.5pt" o:hralign="center" o:hrstd="t" o:hr="t" fillcolor="#a0a0a0" stroked="f"/>
        </w:pict>
      </w:r>
    </w:p>
    <w:p w:rsidR="008C5EDF" w:rsidRPr="008C5EDF" w:rsidP="008C5EDF">
      <w:r w:rsidRPr="008C5EDF">
        <w:rPr>
          <w:b/>
          <w:bCs/>
        </w:rPr>
        <w:t xml:space="preserve">Sans </w:t>
      </w:r>
      <w:r w:rsidRPr="008C5EDF">
        <w:rPr>
          <w:b/>
          <w:bCs/>
        </w:rPr>
        <w:t>Pareil</w:t>
      </w:r>
      <w:r w:rsidRPr="008C5EDF">
        <w:rPr>
          <w:b/>
          <w:bCs/>
        </w:rPr>
        <w:t xml:space="preserve"> IT Services</w:t>
      </w:r>
      <w:r w:rsidRPr="008C5EDF">
        <w:t xml:space="preserve"> – Chennai, India</w:t>
      </w:r>
      <w:r w:rsidRPr="008C5EDF">
        <w:br/>
      </w:r>
      <w:r w:rsidRPr="008C5EDF">
        <w:rPr>
          <w:i/>
          <w:iCs/>
        </w:rPr>
        <w:t>Talent Acquisition Executive | Aug 2015 – May 2016</w:t>
      </w:r>
    </w:p>
    <w:p w:rsidR="008C5EDF" w:rsidRPr="008C5EDF" w:rsidP="008C5EDF">
      <w:pPr>
        <w:numPr>
          <w:ilvl w:val="0"/>
          <w:numId w:val="7"/>
        </w:numPr>
        <w:spacing w:after="0"/>
      </w:pPr>
      <w:r w:rsidRPr="008C5EDF">
        <w:t>Managed full-cycle recruitment, screening, and onboarding of IT professionals.</w:t>
      </w:r>
    </w:p>
    <w:p w:rsidR="008C5EDF" w:rsidRPr="008C5EDF" w:rsidP="008C5EDF">
      <w:pPr>
        <w:numPr>
          <w:ilvl w:val="0"/>
          <w:numId w:val="7"/>
        </w:numPr>
        <w:spacing w:after="0"/>
      </w:pPr>
      <w:r w:rsidRPr="008C5EDF">
        <w:t>Supported payroll and HR operations in line with organizational requirements.</w:t>
      </w:r>
    </w:p>
    <w:p w:rsidR="008C5EDF" w:rsidRPr="008C5EDF" w:rsidP="008C5EDF">
      <w:r>
        <w:pict>
          <v:rect id="_x0000_i1032" style="width:0;height:1.5pt" o:hralign="center" o:hrstd="t" o:hr="t" fillcolor="#a0a0a0" stroked="f"/>
        </w:pict>
      </w:r>
    </w:p>
    <w:p w:rsidR="008C5EDF" w:rsidRPr="008C5EDF" w:rsidP="008C5EDF">
      <w:pPr>
        <w:rPr>
          <w:b/>
          <w:bCs/>
        </w:rPr>
      </w:pPr>
      <w:r w:rsidRPr="008C5EDF">
        <w:rPr>
          <w:b/>
          <w:bCs/>
        </w:rPr>
        <w:t>CERTIFICATIONS</w:t>
      </w:r>
    </w:p>
    <w:p w:rsidR="004B6F24" w:rsidP="004B6F24">
      <w:pPr>
        <w:numPr>
          <w:ilvl w:val="0"/>
          <w:numId w:val="8"/>
        </w:numPr>
        <w:spacing w:after="0"/>
      </w:pPr>
      <w:r w:rsidRPr="008C5EDF">
        <w:t>Certified Business Analysis Professional (CBAP)</w:t>
      </w:r>
      <w:r w:rsidR="00FA6A57">
        <w:t xml:space="preserve"> - IIBA </w:t>
      </w:r>
    </w:p>
    <w:p w:rsidR="008C5EDF" w:rsidRPr="008C5EDF" w:rsidP="008C5EDF">
      <w:pPr>
        <w:numPr>
          <w:ilvl w:val="0"/>
          <w:numId w:val="8"/>
        </w:numPr>
        <w:spacing w:after="0"/>
      </w:pPr>
      <w:r w:rsidRPr="008C5EDF">
        <w:t>Professional Scrum Master (PSM I) – Scrum.org</w:t>
      </w:r>
    </w:p>
    <w:p w:rsidR="008C5EDF" w:rsidP="008C5EDF">
      <w:pPr>
        <w:numPr>
          <w:ilvl w:val="0"/>
          <w:numId w:val="8"/>
        </w:numPr>
        <w:spacing w:after="0"/>
      </w:pPr>
      <w:r w:rsidRPr="008C5EDF">
        <w:t>Professional Scrum Product Owner (PSPO I) – Scrum.org</w:t>
      </w:r>
    </w:p>
    <w:p w:rsidR="008C5EDF" w:rsidRPr="008C5EDF" w:rsidP="008C5EDF">
      <w:pPr>
        <w:numPr>
          <w:ilvl w:val="0"/>
          <w:numId w:val="8"/>
        </w:numPr>
        <w:spacing w:after="0"/>
      </w:pPr>
      <w:r w:rsidRPr="008C5EDF">
        <w:t xml:space="preserve">Certified Agile Business Analyst </w:t>
      </w:r>
      <w:r w:rsidR="00DD1FED">
        <w:t xml:space="preserve">– </w:t>
      </w:r>
      <w:r w:rsidRPr="008C5EDF">
        <w:t>IIBA</w:t>
      </w:r>
      <w:r w:rsidR="00DD1FED">
        <w:t xml:space="preserve"> </w:t>
      </w:r>
      <w:r w:rsidRPr="008C5EDF">
        <w:t xml:space="preserve">Authorized – </w:t>
      </w:r>
      <w:r w:rsidRPr="008C5EDF">
        <w:t>Skillcubator</w:t>
      </w:r>
    </w:p>
    <w:p w:rsidR="008C5EDF" w:rsidRPr="008C5EDF" w:rsidP="008C5EDF">
      <w:pPr>
        <w:numPr>
          <w:ilvl w:val="0"/>
          <w:numId w:val="8"/>
        </w:numPr>
        <w:spacing w:after="0"/>
      </w:pPr>
      <w:r w:rsidRPr="008C5EDF">
        <w:t>Agile Crash Course: Project Management – Udemy</w:t>
      </w:r>
    </w:p>
    <w:p w:rsidR="008C5EDF" w:rsidRPr="008C5EDF" w:rsidP="008C5EDF">
      <w:pPr>
        <w:numPr>
          <w:ilvl w:val="0"/>
          <w:numId w:val="8"/>
        </w:numPr>
        <w:spacing w:after="0"/>
      </w:pPr>
      <w:r w:rsidRPr="008C5EDF">
        <w:t>Complete Agile Scrum Master Certification Training – Udemy</w:t>
      </w:r>
    </w:p>
    <w:p w:rsidR="008C5EDF" w:rsidRPr="008C5EDF" w:rsidP="008C5EDF">
      <w:pPr>
        <w:numPr>
          <w:ilvl w:val="0"/>
          <w:numId w:val="8"/>
        </w:numPr>
        <w:spacing w:after="0"/>
      </w:pPr>
      <w:r w:rsidRPr="008C5EDF">
        <w:t>MasterClass</w:t>
      </w:r>
      <w:r w:rsidRPr="008C5EDF">
        <w:t>: Software Testing with Jira &amp; Agile – Udemy</w:t>
      </w:r>
    </w:p>
    <w:p w:rsidR="008C5EDF" w:rsidRPr="008C5EDF" w:rsidP="008C5EDF">
      <w:pPr>
        <w:numPr>
          <w:ilvl w:val="0"/>
          <w:numId w:val="8"/>
        </w:numPr>
        <w:spacing w:after="0"/>
      </w:pPr>
      <w:r w:rsidRPr="008C5EDF">
        <w:t>The Project Management Course (Beginner to PRO) – Udemy</w:t>
      </w:r>
    </w:p>
    <w:p w:rsidR="008C5EDF" w:rsidRPr="008C5EDF" w:rsidP="008C5EDF">
      <w:r>
        <w:pict>
          <v:rect id="_x0000_i1033" style="width:0;height:1.5pt" o:hralign="center" o:hrstd="t" o:hr="t" fillcolor="#a0a0a0" stroked="f"/>
        </w:pict>
      </w:r>
    </w:p>
    <w:p w:rsidR="008C5EDF" w:rsidRPr="008C5EDF" w:rsidP="008C5EDF">
      <w:pPr>
        <w:rPr>
          <w:b/>
          <w:bCs/>
        </w:rPr>
      </w:pPr>
      <w:r w:rsidRPr="008C5EDF">
        <w:rPr>
          <w:b/>
          <w:bCs/>
        </w:rPr>
        <w:t>EDUCATION</w:t>
      </w:r>
    </w:p>
    <w:p w:rsidR="008C5EDF" w:rsidRPr="008C5EDF" w:rsidP="008C5EDF">
      <w:r w:rsidRPr="008C5EDF">
        <w:rPr>
          <w:b/>
          <w:bCs/>
        </w:rPr>
        <w:t>Bachelor of Engineering and Technology</w:t>
      </w:r>
      <w:r w:rsidRPr="008C5EDF">
        <w:br/>
        <w:t>Electronics and Communication Engineering</w:t>
      </w:r>
      <w:r w:rsidR="00F53774">
        <w:br/>
      </w:r>
      <w:r w:rsidRPr="00F53774" w:rsidR="00F53774">
        <w:t>Pondicherry University, Puducherry, India. (2011-2015)</w:t>
      </w:r>
    </w:p>
    <w:p w:rsidR="008C5EDF"/>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19F57AC"/>
    <w:multiLevelType w:val="multilevel"/>
    <w:tmpl w:val="3BE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D2C68"/>
    <w:multiLevelType w:val="multilevel"/>
    <w:tmpl w:val="B8D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6B79D1"/>
    <w:multiLevelType w:val="multilevel"/>
    <w:tmpl w:val="2CC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F895E9"/>
    <w:multiLevelType w:val="multilevel"/>
    <w:tmpl w:val="8CC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D817B4"/>
    <w:multiLevelType w:val="multilevel"/>
    <w:tmpl w:val="3266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F846E0"/>
    <w:multiLevelType w:val="multilevel"/>
    <w:tmpl w:val="8CC4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FC33EC"/>
    <w:multiLevelType w:val="multilevel"/>
    <w:tmpl w:val="565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807F7C"/>
    <w:multiLevelType w:val="multilevel"/>
    <w:tmpl w:val="233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B14154"/>
    <w:multiLevelType w:val="multilevel"/>
    <w:tmpl w:val="CA6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929653">
    <w:abstractNumId w:val="2"/>
  </w:num>
  <w:num w:numId="2" w16cid:durableId="681860627">
    <w:abstractNumId w:val="5"/>
  </w:num>
  <w:num w:numId="3" w16cid:durableId="1228104100">
    <w:abstractNumId w:val="4"/>
  </w:num>
  <w:num w:numId="4" w16cid:durableId="1439523587">
    <w:abstractNumId w:val="7"/>
  </w:num>
  <w:num w:numId="5" w16cid:durableId="754473995">
    <w:abstractNumId w:val="8"/>
  </w:num>
  <w:num w:numId="6" w16cid:durableId="1756515317">
    <w:abstractNumId w:val="6"/>
  </w:num>
  <w:num w:numId="7" w16cid:durableId="562983469">
    <w:abstractNumId w:val="1"/>
  </w:num>
  <w:num w:numId="8" w16cid:durableId="253784292">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EDF"/>
    <w:rsid w:val="00297035"/>
    <w:rsid w:val="004B6F24"/>
    <w:rsid w:val="005F6FDC"/>
    <w:rsid w:val="00731E5C"/>
    <w:rsid w:val="008C5EDF"/>
    <w:rsid w:val="00A77B3E"/>
    <w:rsid w:val="00AB235B"/>
    <w:rsid w:val="00AD74BD"/>
    <w:rsid w:val="00C14188"/>
    <w:rsid w:val="00DD1FED"/>
    <w:rsid w:val="00E85DE4"/>
    <w:rsid w:val="00F53774"/>
    <w:rsid w:val="00F808CB"/>
    <w:rsid w:val="00FA6A5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4E910AB"/>
  <w15:chartTrackingRefBased/>
  <w15:docId w15:val="{C934ED3F-658D-4F4B-AC7B-6F75E1DC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EDF"/>
    <w:rPr>
      <w:rFonts w:eastAsiaTheme="majorEastAsia" w:cstheme="majorBidi"/>
      <w:color w:val="272727" w:themeColor="text1" w:themeTint="D8"/>
    </w:rPr>
  </w:style>
  <w:style w:type="paragraph" w:styleId="Title">
    <w:name w:val="Title"/>
    <w:basedOn w:val="Normal"/>
    <w:next w:val="Normal"/>
    <w:link w:val="TitleChar"/>
    <w:uiPriority w:val="10"/>
    <w:qFormat/>
    <w:rsid w:val="008C5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EDF"/>
    <w:pPr>
      <w:spacing w:before="160"/>
      <w:jc w:val="center"/>
    </w:pPr>
    <w:rPr>
      <w:i/>
      <w:iCs/>
      <w:color w:val="404040" w:themeColor="text1" w:themeTint="BF"/>
    </w:rPr>
  </w:style>
  <w:style w:type="character" w:customStyle="1" w:styleId="QuoteChar">
    <w:name w:val="Quote Char"/>
    <w:basedOn w:val="DefaultParagraphFont"/>
    <w:link w:val="Quote"/>
    <w:uiPriority w:val="29"/>
    <w:rsid w:val="008C5EDF"/>
    <w:rPr>
      <w:i/>
      <w:iCs/>
      <w:color w:val="404040" w:themeColor="text1" w:themeTint="BF"/>
    </w:rPr>
  </w:style>
  <w:style w:type="paragraph" w:styleId="ListParagraph">
    <w:name w:val="List Paragraph"/>
    <w:basedOn w:val="Normal"/>
    <w:uiPriority w:val="34"/>
    <w:qFormat/>
    <w:rsid w:val="008C5EDF"/>
    <w:pPr>
      <w:ind w:left="720"/>
      <w:contextualSpacing/>
    </w:pPr>
  </w:style>
  <w:style w:type="character" w:styleId="IntenseEmphasis">
    <w:name w:val="Intense Emphasis"/>
    <w:basedOn w:val="DefaultParagraphFont"/>
    <w:uiPriority w:val="21"/>
    <w:qFormat/>
    <w:rsid w:val="008C5EDF"/>
    <w:rPr>
      <w:i/>
      <w:iCs/>
      <w:color w:val="2F5496" w:themeColor="accent1" w:themeShade="BF"/>
    </w:rPr>
  </w:style>
  <w:style w:type="paragraph" w:styleId="IntenseQuote">
    <w:name w:val="Intense Quote"/>
    <w:basedOn w:val="Normal"/>
    <w:next w:val="Normal"/>
    <w:link w:val="IntenseQuoteChar"/>
    <w:uiPriority w:val="30"/>
    <w:qFormat/>
    <w:rsid w:val="008C5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EDF"/>
    <w:rPr>
      <w:i/>
      <w:iCs/>
      <w:color w:val="2F5496" w:themeColor="accent1" w:themeShade="BF"/>
    </w:rPr>
  </w:style>
  <w:style w:type="character" w:styleId="IntenseReference">
    <w:name w:val="Intense Reference"/>
    <w:basedOn w:val="DefaultParagraphFont"/>
    <w:uiPriority w:val="32"/>
    <w:qFormat/>
    <w:rsid w:val="008C5EDF"/>
    <w:rPr>
      <w:b/>
      <w:bCs/>
      <w:smallCaps/>
      <w:color w:val="2F5496" w:themeColor="accent1" w:themeShade="BF"/>
      <w:spacing w:val="5"/>
    </w:rPr>
  </w:style>
  <w:style w:type="character" w:styleId="Hyperlink">
    <w:name w:val="Hyperlink"/>
    <w:basedOn w:val="DefaultParagraphFont"/>
    <w:uiPriority w:val="99"/>
    <w:unhideWhenUsed/>
    <w:rsid w:val="008C5EDF"/>
    <w:rPr>
      <w:color w:val="0563C1" w:themeColor="hyperlink"/>
      <w:u w:val="single"/>
    </w:rPr>
  </w:style>
  <w:style w:type="character" w:styleId="UnresolvedMention">
    <w:name w:val="Unresolved Mention"/>
    <w:basedOn w:val="DefaultParagraphFont"/>
    <w:uiPriority w:val="99"/>
    <w:semiHidden/>
    <w:unhideWhenUsed/>
    <w:rsid w:val="008C5EDF"/>
    <w:rPr>
      <w:color w:val="605E5C"/>
      <w:shd w:val="clear" w:color="auto" w:fill="E1DFDD"/>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kern w:val="0"/>
      <w:sz w:val="28"/>
      <w:szCs w:val="28"/>
      <w14:ligatures w14:val="none"/>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14:ligatures w14:val="none"/>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kern w:val="0"/>
      <w:sz w:val="26"/>
      <w:szCs w:val="26"/>
      <w14:ligatures w14:val="none"/>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hyperlink" Target="https://www.linkedin.com/in/suganya-sivanesan/"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3</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suganya.sivanesan@outlook.com</dc:creator>
  <cp:lastModifiedBy>Prasath Pitchai Pillai</cp:lastModifiedBy>
  <cp:revision>11</cp:revision>
  <dcterms:created xsi:type="dcterms:W3CDTF">2025-06-05T17:31:00Z</dcterms:created>
  <dcterms:modified xsi:type="dcterms:W3CDTF">2025-06-06T03:15:00Z</dcterms:modified>
</cp:coreProperties>
</file>