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Brian Markert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Sr. IT Auditor @ Mcconnell &amp; Jones, LLP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kfm-7bx-bdc@mail.dice.com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5129630558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IT Security Officer @ Texas Mutual Insurance Company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Sr IT Auditor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Pflugerville, 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Part-time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- W2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Independent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Contract to Hire - W2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38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Monday, September 29,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07C16" w:rsidRPr="00D248B3" w:rsidP="00007C16" w14:paraId="0A8608BE" w14:textId="77777777">
      <w:pPr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4" w:history="1"/>
    </w:p>
    <w:p w:rsidR="00007C16" w:rsidP="00007C16" w14:paraId="530A18FE" w14:textId="77777777">
      <w:pPr>
        <w:ind w:left="5760" w:firstLine="720"/>
        <w:rPr>
          <w:sz w:val="16"/>
        </w:rPr>
      </w:pPr>
      <w:r>
        <w:rPr>
          <w:sz w:val="16"/>
        </w:rPr>
        <w:t xml:space="preserve"> (mobile)</w:t>
      </w:r>
    </w:p>
    <w:p w:rsidR="00007C16" w:rsidRPr="00D248B3" w:rsidP="00007C16" w14:paraId="456DBC6A" w14:textId="77777777">
      <w:pPr>
        <w:ind w:left="5760" w:firstLine="720"/>
      </w:pPr>
      <w:r>
        <w:rPr>
          <w:sz w:val="16"/>
        </w:rPr>
        <w:t>100 Oak Ridge Cove</w:t>
      </w:r>
    </w:p>
    <w:p w:rsidR="00007C16" w:rsidP="00007C16" w14:paraId="1DE1F6D1" w14:textId="778239B1">
      <w:pPr>
        <w:rPr>
          <w:sz w:val="16"/>
        </w:rPr>
      </w:pP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Pflugerville, Texas 78660</w:t>
      </w:r>
    </w:p>
    <w:p w:rsidR="00007C16" w:rsidP="00007C16" w14:paraId="00C66E45" w14:textId="77777777">
      <w:pPr>
        <w:rPr>
          <w:sz w:val="16"/>
        </w:rPr>
      </w:pPr>
      <w:r>
        <w:rPr>
          <w:sz w:val="16"/>
        </w:rPr>
        <w:tab/>
      </w:r>
    </w:p>
    <w:p w:rsidR="00007C16" w:rsidP="00007C16" w14:paraId="57810556" w14:textId="77777777">
      <w:pPr>
        <w:rPr>
          <w:b/>
          <w:sz w:val="32"/>
          <w:u w:val="single"/>
        </w:rPr>
      </w:pPr>
      <w:r>
        <w:rPr>
          <w:b/>
          <w:sz w:val="32"/>
          <w:u w:val="single"/>
        </w:rPr>
        <w:t>Brian K. Markert</w:t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  <w:r>
        <w:rPr>
          <w:b/>
          <w:sz w:val="32"/>
          <w:u w:val="single"/>
        </w:rPr>
        <w:tab/>
      </w:r>
    </w:p>
    <w:p w:rsidR="00007C16" w:rsidP="00007C16" w14:paraId="0BB69DE5" w14:textId="77777777">
      <w:pPr>
        <w:rPr>
          <w:b/>
        </w:rPr>
      </w:pPr>
    </w:p>
    <w:p w:rsidR="00007C16" w:rsidRPr="00267911" w:rsidP="00007C16" w14:paraId="77D41D79" w14:textId="77777777">
      <w:pPr>
        <w:rPr>
          <w:b/>
          <w:bCs/>
        </w:rPr>
      </w:pPr>
      <w:r>
        <w:rPr>
          <w:b/>
        </w:rPr>
        <w:t>Experience</w:t>
      </w:r>
      <w:r>
        <w:tab/>
      </w:r>
      <w:r w:rsidRPr="00267911">
        <w:rPr>
          <w:b/>
          <w:bCs/>
        </w:rPr>
        <w:t>Oct 2021 – Feb 2022</w:t>
      </w:r>
      <w:r w:rsidRPr="00267911">
        <w:rPr>
          <w:b/>
          <w:bCs/>
        </w:rPr>
        <w:tab/>
        <w:t xml:space="preserve">McConnell </w:t>
      </w:r>
      <w:r>
        <w:rPr>
          <w:b/>
          <w:bCs/>
        </w:rPr>
        <w:t xml:space="preserve">&amp; </w:t>
      </w:r>
      <w:r w:rsidRPr="00267911">
        <w:rPr>
          <w:b/>
          <w:bCs/>
        </w:rPr>
        <w:t>Jones, LLP</w:t>
      </w:r>
      <w:r w:rsidRPr="00267911">
        <w:rPr>
          <w:b/>
          <w:bCs/>
        </w:rPr>
        <w:tab/>
      </w:r>
      <w:r w:rsidRPr="00267911">
        <w:rPr>
          <w:b/>
          <w:bCs/>
        </w:rPr>
        <w:tab/>
        <w:t>Austin, Texas</w:t>
      </w:r>
    </w:p>
    <w:p w:rsidR="00007C16" w:rsidRPr="00267911" w:rsidP="00007C16" w14:paraId="1F7BAF82" w14:textId="77777777">
      <w:pPr>
        <w:rPr>
          <w:u w:val="single"/>
        </w:rPr>
      </w:pPr>
      <w:r>
        <w:tab/>
      </w:r>
      <w:r>
        <w:tab/>
      </w:r>
      <w:r w:rsidRPr="00267911">
        <w:rPr>
          <w:u w:val="single"/>
        </w:rPr>
        <w:t>Sr. IT Auditor</w:t>
      </w:r>
    </w:p>
    <w:p w:rsidR="00007C16" w:rsidRPr="00BD1DA9" w:rsidP="00007C16" w14:paraId="6708CE23" w14:textId="77777777">
      <w:pPr>
        <w:rPr>
          <w:bCs/>
        </w:rPr>
      </w:pPr>
      <w:r w:rsidRPr="00BD1DA9">
        <w:rPr>
          <w:b/>
        </w:rPr>
        <w:tab/>
      </w:r>
      <w:r w:rsidRPr="00BD1DA9">
        <w:rPr>
          <w:b/>
        </w:rPr>
        <w:tab/>
        <w:t xml:space="preserve">*  </w:t>
      </w:r>
      <w:r>
        <w:rPr>
          <w:bCs/>
        </w:rPr>
        <w:t>Performed IT security assessments and SOX IT general controls audit work</w:t>
      </w:r>
    </w:p>
    <w:p w:rsidR="00007C16" w:rsidP="00007C16" w14:paraId="57D91298" w14:textId="77777777"/>
    <w:p w:rsidR="00007C16" w:rsidRPr="00267911" w:rsidP="00007C16" w14:paraId="3DAB310D" w14:textId="77777777">
      <w:pPr>
        <w:ind w:left="720" w:firstLine="720"/>
        <w:rPr>
          <w:b/>
          <w:bCs/>
        </w:rPr>
      </w:pPr>
      <w:r w:rsidRPr="00267911">
        <w:rPr>
          <w:b/>
          <w:bCs/>
        </w:rPr>
        <w:t>1994 - 2019</w:t>
      </w:r>
      <w:r w:rsidRPr="00267911">
        <w:rPr>
          <w:b/>
          <w:bCs/>
        </w:rPr>
        <w:tab/>
        <w:t>Texas Mutual Insurance Company</w:t>
      </w:r>
      <w:r w:rsidRPr="00267911">
        <w:rPr>
          <w:b/>
          <w:bCs/>
        </w:rPr>
        <w:tab/>
      </w:r>
      <w:r w:rsidRPr="00267911">
        <w:rPr>
          <w:b/>
          <w:bCs/>
        </w:rPr>
        <w:tab/>
        <w:t>Austin, Texas</w:t>
      </w:r>
    </w:p>
    <w:p w:rsidR="00007C16" w:rsidRPr="00C2767F" w:rsidP="00007C16" w14:paraId="6B85A5C6" w14:textId="77777777">
      <w:r>
        <w:tab/>
      </w:r>
      <w:r>
        <w:tab/>
      </w:r>
      <w:r w:rsidRPr="00267911">
        <w:rPr>
          <w:u w:val="single"/>
        </w:rPr>
        <w:t>IT Security Officer (1999 - 2019)</w:t>
      </w:r>
    </w:p>
    <w:p w:rsidR="00007C16" w:rsidP="00007C16" w14:paraId="013585E9" w14:textId="77777777">
      <w:r>
        <w:tab/>
      </w:r>
      <w:r>
        <w:tab/>
      </w:r>
      <w:r>
        <w:rPr>
          <w:b/>
        </w:rPr>
        <w:t xml:space="preserve">*  </w:t>
      </w:r>
      <w:r>
        <w:t>Directed all aspects of the company’s information security program, including:</w:t>
      </w:r>
    </w:p>
    <w:p w:rsidR="00007C16" w:rsidP="00007C16" w14:paraId="7D5EDB30" w14:textId="77777777">
      <w:r>
        <w:tab/>
      </w:r>
      <w:r>
        <w:tab/>
      </w:r>
      <w:r>
        <w:tab/>
        <w:t>- Security budget and personnel</w:t>
      </w:r>
    </w:p>
    <w:p w:rsidR="00007C16" w:rsidP="00007C16" w14:paraId="3B0BAC56" w14:textId="77777777">
      <w:r>
        <w:tab/>
      </w:r>
      <w:r>
        <w:tab/>
      </w:r>
      <w:r>
        <w:tab/>
        <w:t>- Security policies and procedures</w:t>
      </w:r>
    </w:p>
    <w:p w:rsidR="00007C16" w:rsidP="00007C16" w14:paraId="49DF33D6" w14:textId="77777777">
      <w:pPr>
        <w:ind w:left="1440" w:firstLine="720"/>
      </w:pPr>
      <w:r>
        <w:t>- Managed Security Service agreements</w:t>
      </w:r>
    </w:p>
    <w:p w:rsidR="00007C16" w:rsidP="00007C16" w14:paraId="12D4755B" w14:textId="77777777">
      <w:pPr>
        <w:ind w:left="2160"/>
      </w:pPr>
      <w:r>
        <w:t>- Security assessments (e.g., risk assessments, NIST maturity assessments, penetration tests, vulnerability assessments of servers and custom/3</w:t>
      </w:r>
      <w:r w:rsidRPr="00CC4588">
        <w:rPr>
          <w:vertAlign w:val="superscript"/>
        </w:rPr>
        <w:t>rd</w:t>
      </w:r>
      <w:r>
        <w:t xml:space="preserve"> party code) </w:t>
      </w:r>
    </w:p>
    <w:p w:rsidR="00007C16" w:rsidP="00007C16" w14:paraId="7BA6EB03" w14:textId="77777777">
      <w:pPr>
        <w:ind w:left="2160"/>
      </w:pPr>
      <w:r>
        <w:t>- Core security technologies (e.g., firewall, VPN, 2FA, secure email gateway, secure web gateway, IPS, WIPS, AV, DLP, CASB)</w:t>
      </w:r>
    </w:p>
    <w:p w:rsidR="00007C16" w:rsidP="00007C16" w14:paraId="4D92D2D1" w14:textId="77777777">
      <w:pPr>
        <w:ind w:left="2160"/>
      </w:pPr>
      <w:r>
        <w:t>- Security monitoring (e.g., SIEM, continuous monitoring of company and vendor websites via 3</w:t>
      </w:r>
      <w:r w:rsidRPr="00064113">
        <w:rPr>
          <w:vertAlign w:val="superscript"/>
        </w:rPr>
        <w:t>rd</w:t>
      </w:r>
      <w:r>
        <w:t xml:space="preserve"> party service, security intelligence services)</w:t>
      </w:r>
      <w:r>
        <w:tab/>
      </w:r>
    </w:p>
    <w:p w:rsidR="00007C16" w:rsidP="00007C16" w14:paraId="14AE782A" w14:textId="77777777">
      <w:pPr>
        <w:ind w:left="2160"/>
      </w:pPr>
      <w:r>
        <w:t>- Security awareness program (e.g., automated phishing tests, various training presentations/media)</w:t>
      </w:r>
    </w:p>
    <w:p w:rsidR="00007C16" w:rsidP="00007C16" w14:paraId="0444ADBE" w14:textId="77777777">
      <w:pPr>
        <w:ind w:left="2160"/>
      </w:pPr>
      <w:r>
        <w:t>- Data ownership (e.g., data owner training, security access reports for data owner review)</w:t>
      </w:r>
    </w:p>
    <w:p w:rsidR="00007C16" w:rsidP="00007C16" w14:paraId="59C9F444" w14:textId="77777777">
      <w:pPr>
        <w:ind w:left="2160"/>
      </w:pPr>
      <w:r>
        <w:t>- Incident response program (e.g., incident response plan, incident response vendor retainer, incident response exercises, cyber-liability insurance)</w:t>
      </w:r>
    </w:p>
    <w:p w:rsidR="00007C16" w:rsidP="00007C16" w14:paraId="33ACAEEB" w14:textId="77777777">
      <w:r>
        <w:tab/>
      </w:r>
      <w:r>
        <w:tab/>
      </w:r>
      <w:r>
        <w:tab/>
        <w:t>- Board reporting (i.e., quarterly presentations)</w:t>
      </w:r>
    </w:p>
    <w:p w:rsidR="00007C16" w:rsidP="00235016" w14:paraId="02BF3B86" w14:textId="00350982">
      <w:pPr>
        <w:ind w:left="2160"/>
      </w:pPr>
      <w:r>
        <w:t>- Regulatory compliance (e.g., HIPAA</w:t>
      </w:r>
      <w:r w:rsidR="00235016">
        <w:t xml:space="preserve">, </w:t>
      </w:r>
      <w:r>
        <w:t>NAIC Model Audit Rule</w:t>
      </w:r>
      <w:r w:rsidR="00235016">
        <w:t>, Texas Business &amp; Commerce Code Ch 521</w:t>
      </w:r>
      <w:r>
        <w:t>)</w:t>
      </w:r>
    </w:p>
    <w:p w:rsidR="00007C16" w:rsidRPr="00267911" w:rsidP="00007C16" w14:paraId="7D5B4876" w14:textId="77777777">
      <w:pPr>
        <w:rPr>
          <w:bCs/>
          <w:u w:val="single"/>
        </w:rPr>
      </w:pPr>
      <w:r>
        <w:tab/>
      </w:r>
      <w:r>
        <w:tab/>
      </w:r>
      <w:r w:rsidRPr="00267911">
        <w:rPr>
          <w:bCs/>
          <w:u w:val="single"/>
        </w:rPr>
        <w:t>Programmer Analyst, Business Analyst, Project Control Officer (1994 - 1999)</w:t>
      </w:r>
    </w:p>
    <w:p w:rsidR="00007C16" w:rsidRPr="00745690" w:rsidP="00007C16" w14:paraId="31F7CD55" w14:textId="77777777">
      <w:pPr>
        <w:rPr>
          <w:bCs/>
        </w:rPr>
      </w:pPr>
      <w:r>
        <w:tab/>
      </w:r>
      <w:r>
        <w:tab/>
      </w:r>
    </w:p>
    <w:p w:rsidR="00007C16" w:rsidRPr="00F00FD0" w:rsidP="00007C16" w14:paraId="0A8D0708" w14:textId="77777777">
      <w:pPr>
        <w:rPr>
          <w:b/>
          <w:bCs/>
        </w:rPr>
      </w:pPr>
      <w:r>
        <w:tab/>
      </w:r>
      <w:r>
        <w:tab/>
      </w:r>
      <w:r w:rsidRPr="00F00FD0">
        <w:rPr>
          <w:b/>
          <w:bCs/>
        </w:rPr>
        <w:t>1990 - 1994</w:t>
      </w:r>
      <w:r w:rsidRPr="00F00FD0">
        <w:rPr>
          <w:b/>
          <w:bCs/>
        </w:rPr>
        <w:tab/>
        <w:t>Farm Credit Bank of Texas</w:t>
      </w:r>
      <w:r w:rsidRPr="00F00FD0">
        <w:rPr>
          <w:b/>
          <w:bCs/>
        </w:rPr>
        <w:tab/>
      </w:r>
      <w:r w:rsidRPr="00F00FD0">
        <w:rPr>
          <w:b/>
          <w:bCs/>
        </w:rPr>
        <w:tab/>
      </w:r>
      <w:r w:rsidRPr="00F00FD0">
        <w:rPr>
          <w:b/>
          <w:bCs/>
        </w:rPr>
        <w:tab/>
        <w:t>Austin, Texas</w:t>
      </w:r>
    </w:p>
    <w:p w:rsidR="00007C16" w:rsidRPr="00F00FD0" w:rsidP="00007C16" w14:paraId="5F536684" w14:textId="77777777">
      <w:pPr>
        <w:rPr>
          <w:bCs/>
          <w:u w:val="single"/>
        </w:rPr>
      </w:pPr>
      <w:r>
        <w:tab/>
      </w:r>
      <w:r>
        <w:tab/>
      </w:r>
      <w:r w:rsidRPr="00F00FD0">
        <w:rPr>
          <w:bCs/>
          <w:u w:val="single"/>
        </w:rPr>
        <w:t>Financial Reporting Supervisor</w:t>
      </w:r>
    </w:p>
    <w:p w:rsidR="00007C16" w:rsidP="00007C16" w14:paraId="1D90C107" w14:textId="77777777">
      <w:r>
        <w:rPr>
          <w:b/>
        </w:rPr>
        <w:tab/>
      </w:r>
      <w:r>
        <w:rPr>
          <w:b/>
        </w:rPr>
        <w:tab/>
        <w:t xml:space="preserve">*  </w:t>
      </w:r>
      <w:r>
        <w:t xml:space="preserve">Served as accounting liaison for 17 member banks, regulatory </w:t>
      </w:r>
      <w:r>
        <w:t>agencies</w:t>
      </w:r>
      <w:r>
        <w:t xml:space="preserve"> and </w:t>
      </w:r>
      <w:r>
        <w:tab/>
      </w:r>
      <w:r>
        <w:tab/>
      </w:r>
      <w:r>
        <w:tab/>
      </w:r>
      <w:r>
        <w:tab/>
        <w:t xml:space="preserve">    independent auditors</w:t>
      </w:r>
    </w:p>
    <w:p w:rsidR="00007C16" w:rsidP="00007C16" w14:paraId="5549F2AC" w14:textId="77777777">
      <w:r>
        <w:tab/>
      </w:r>
      <w:r>
        <w:tab/>
      </w:r>
      <w:r>
        <w:rPr>
          <w:b/>
        </w:rPr>
        <w:t xml:space="preserve">*  </w:t>
      </w:r>
      <w:r>
        <w:t xml:space="preserve">Produced and/or supervised the production of internal and regulatory financial reports </w:t>
      </w:r>
      <w:r>
        <w:tab/>
      </w:r>
      <w:r>
        <w:tab/>
        <w:t xml:space="preserve">    </w:t>
      </w:r>
      <w:r>
        <w:tab/>
        <w:t xml:space="preserve">    and tax returns</w:t>
      </w:r>
    </w:p>
    <w:p w:rsidR="00007C16" w:rsidP="00007C16" w14:paraId="10EF951E" w14:textId="77777777"/>
    <w:p w:rsidR="00007C16" w:rsidRPr="00F00FD0" w:rsidP="00007C16" w14:paraId="52385133" w14:textId="77777777">
      <w:pPr>
        <w:rPr>
          <w:b/>
          <w:bCs/>
        </w:rPr>
      </w:pPr>
      <w:r>
        <w:tab/>
      </w:r>
      <w:r>
        <w:tab/>
      </w:r>
      <w:r w:rsidRPr="00F00FD0">
        <w:rPr>
          <w:b/>
          <w:bCs/>
        </w:rPr>
        <w:t>1989 - 1990</w:t>
      </w:r>
      <w:r w:rsidRPr="00F00FD0">
        <w:rPr>
          <w:b/>
          <w:bCs/>
        </w:rPr>
        <w:tab/>
        <w:t>Royal Vans of Texas, Inc.</w:t>
      </w:r>
      <w:r w:rsidRPr="00F00FD0">
        <w:rPr>
          <w:b/>
          <w:bCs/>
        </w:rPr>
        <w:tab/>
      </w:r>
      <w:r w:rsidRPr="00F00FD0">
        <w:rPr>
          <w:b/>
          <w:bCs/>
        </w:rPr>
        <w:tab/>
      </w:r>
      <w:r w:rsidRPr="00F00FD0">
        <w:rPr>
          <w:b/>
          <w:bCs/>
        </w:rPr>
        <w:tab/>
        <w:t>Austin, Texas</w:t>
      </w:r>
    </w:p>
    <w:p w:rsidR="00007C16" w:rsidRPr="00F00FD0" w:rsidP="00007C16" w14:paraId="558FFF4C" w14:textId="77777777">
      <w:pPr>
        <w:rPr>
          <w:bCs/>
          <w:u w:val="single"/>
        </w:rPr>
      </w:pPr>
      <w:r>
        <w:tab/>
      </w:r>
      <w:r>
        <w:tab/>
      </w:r>
      <w:r w:rsidRPr="00F00FD0">
        <w:rPr>
          <w:bCs/>
          <w:u w:val="single"/>
        </w:rPr>
        <w:t>Accounting Manager</w:t>
      </w:r>
    </w:p>
    <w:p w:rsidR="00007C16" w:rsidP="00007C16" w14:paraId="1041E46C" w14:textId="77777777">
      <w:r>
        <w:tab/>
      </w:r>
      <w:r>
        <w:tab/>
      </w:r>
      <w:r>
        <w:rPr>
          <w:b/>
        </w:rPr>
        <w:t xml:space="preserve">*  </w:t>
      </w:r>
      <w:r>
        <w:t>Managed all accounting functions and staff</w:t>
      </w:r>
    </w:p>
    <w:p w:rsidR="00007C16" w:rsidP="00007C16" w14:paraId="4AE4C698" w14:textId="77777777">
      <w:r>
        <w:rPr>
          <w:b/>
        </w:rPr>
        <w:tab/>
      </w:r>
      <w:r>
        <w:rPr>
          <w:b/>
        </w:rPr>
        <w:tab/>
        <w:t xml:space="preserve">*  </w:t>
      </w:r>
      <w:r>
        <w:t>Computerized accounting system</w:t>
      </w:r>
    </w:p>
    <w:p w:rsidR="00007C16" w:rsidP="00007C16" w14:paraId="45A39A5F" w14:textId="77777777"/>
    <w:p w:rsidR="00007C16" w:rsidRPr="00F00FD0" w:rsidP="00007C16" w14:paraId="30661098" w14:textId="77777777">
      <w:pPr>
        <w:rPr>
          <w:b/>
          <w:bCs/>
        </w:rPr>
      </w:pPr>
      <w:r>
        <w:tab/>
      </w:r>
      <w:r>
        <w:tab/>
      </w:r>
      <w:r w:rsidRPr="00F00FD0">
        <w:rPr>
          <w:b/>
          <w:bCs/>
        </w:rPr>
        <w:t>1987 - 1989</w:t>
      </w:r>
      <w:r w:rsidRPr="00F00FD0">
        <w:rPr>
          <w:b/>
          <w:bCs/>
        </w:rPr>
        <w:tab/>
        <w:t>Deloitte-</w:t>
      </w:r>
      <w:r w:rsidRPr="00F00FD0">
        <w:rPr>
          <w:b/>
          <w:bCs/>
        </w:rPr>
        <w:t>Touche</w:t>
      </w:r>
      <w:r w:rsidRPr="00F00FD0">
        <w:rPr>
          <w:b/>
          <w:bCs/>
        </w:rPr>
        <w:tab/>
      </w:r>
      <w:r w:rsidRPr="00F00FD0">
        <w:rPr>
          <w:b/>
          <w:bCs/>
        </w:rPr>
        <w:tab/>
      </w:r>
      <w:r w:rsidRPr="00F00FD0">
        <w:rPr>
          <w:b/>
          <w:bCs/>
        </w:rPr>
        <w:tab/>
      </w:r>
      <w:r w:rsidRPr="00F00FD0">
        <w:rPr>
          <w:b/>
          <w:bCs/>
        </w:rPr>
        <w:tab/>
      </w:r>
      <w:r w:rsidRPr="00F00FD0">
        <w:rPr>
          <w:b/>
          <w:bCs/>
        </w:rPr>
        <w:tab/>
        <w:t>Austin, Texas</w:t>
      </w:r>
    </w:p>
    <w:p w:rsidR="00007C16" w:rsidRPr="00F00FD0" w:rsidP="00007C16" w14:paraId="56976824" w14:textId="77777777">
      <w:pPr>
        <w:rPr>
          <w:bCs/>
          <w:u w:val="single"/>
        </w:rPr>
      </w:pPr>
      <w:r>
        <w:tab/>
      </w:r>
      <w:r>
        <w:tab/>
      </w:r>
      <w:r w:rsidRPr="00F00FD0">
        <w:rPr>
          <w:bCs/>
          <w:u w:val="single"/>
        </w:rPr>
        <w:t>Staff Accountant</w:t>
      </w:r>
    </w:p>
    <w:p w:rsidR="00007C16" w:rsidP="00007C16" w14:paraId="09830D84" w14:textId="77777777">
      <w:r>
        <w:rPr>
          <w:b/>
        </w:rPr>
        <w:tab/>
      </w:r>
      <w:r>
        <w:rPr>
          <w:b/>
        </w:rPr>
        <w:tab/>
        <w:t xml:space="preserve">*  </w:t>
      </w:r>
      <w:r>
        <w:t xml:space="preserve">Audited clients in the manufacturing, </w:t>
      </w:r>
      <w:r>
        <w:t>construction</w:t>
      </w:r>
      <w:r>
        <w:t xml:space="preserve"> and banking industries</w:t>
      </w:r>
    </w:p>
    <w:p w:rsidR="00007C16" w:rsidP="00007C16" w14:paraId="03AA2BAB" w14:textId="77777777">
      <w:r>
        <w:tab/>
      </w:r>
      <w:r>
        <w:tab/>
      </w:r>
      <w:r>
        <w:rPr>
          <w:b/>
        </w:rPr>
        <w:t xml:space="preserve">*  </w:t>
      </w:r>
      <w:r>
        <w:t>Prepared corporate and individual tax returns</w:t>
      </w:r>
    </w:p>
    <w:p w:rsidR="00007C16" w:rsidP="00007C16" w14:paraId="3259E0C4" w14:textId="77777777">
      <w:pPr>
        <w:rPr>
          <w:b/>
        </w:rPr>
      </w:pPr>
    </w:p>
    <w:p w:rsidR="00007C16" w:rsidP="00007C16" w14:paraId="3D108809" w14:textId="77777777">
      <w:r>
        <w:rPr>
          <w:b/>
        </w:rPr>
        <w:t>Education</w:t>
      </w:r>
      <w:r>
        <w:tab/>
      </w:r>
      <w:r>
        <w:tab/>
        <w:t>1987    University of Texas</w:t>
      </w:r>
      <w:r>
        <w:tab/>
      </w:r>
      <w:r>
        <w:tab/>
      </w:r>
      <w:r>
        <w:tab/>
      </w:r>
      <w:r>
        <w:tab/>
        <w:t>Austin, Texas</w:t>
      </w:r>
    </w:p>
    <w:p w:rsidR="00007C16" w:rsidP="00007C16" w14:paraId="3E3F8A06" w14:textId="77777777">
      <w:r>
        <w:tab/>
      </w:r>
      <w:r>
        <w:tab/>
      </w:r>
      <w:r>
        <w:tab/>
        <w:t>Bachelor of Business Administration:  Accounting</w:t>
      </w:r>
    </w:p>
    <w:p w:rsidR="00007C16" w:rsidP="00007C16" w14:paraId="269EF055" w14:textId="77777777"/>
    <w:p w:rsidR="00007C16" w:rsidP="00007C16" w14:paraId="3A76B2CA" w14:textId="77777777">
      <w:r>
        <w:rPr>
          <w:b/>
        </w:rPr>
        <w:t>Professional Licenses</w:t>
      </w:r>
      <w:r>
        <w:tab/>
        <w:t>2007 – Current    CISSP (Certified Information Systems Security Professional)</w:t>
      </w:r>
    </w:p>
    <w:p w:rsidR="00E3380B" w:rsidRPr="00235016" w:rsidP="00235016" w14:paraId="61B6021C" w14:textId="0DBA694A">
      <w:pPr>
        <w:ind w:left="1440" w:firstLine="720"/>
        <w:rPr>
          <w:u w:val="single"/>
        </w:rPr>
      </w:pPr>
      <w:r>
        <w:t>1989 – Current    CPA (Certified Public Accountant - retired status)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16"/>
    <w:rsid w:val="00007C16"/>
    <w:rsid w:val="00064113"/>
    <w:rsid w:val="00235016"/>
    <w:rsid w:val="00267911"/>
    <w:rsid w:val="00745690"/>
    <w:rsid w:val="00A77B3E"/>
    <w:rsid w:val="00BD1DA9"/>
    <w:rsid w:val="00C2767F"/>
    <w:rsid w:val="00CC4588"/>
    <w:rsid w:val="00D248B3"/>
    <w:rsid w:val="00E3380B"/>
    <w:rsid w:val="00F00FD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BDEC5B"/>
  <w15:chartTrackingRefBased/>
  <w15:docId w15:val="{3E368A0C-80DD-48EF-AC5F-F45B2CDC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7C1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0"/>
    <w:qFormat/>
    <w:rsid w:val="00EF7B96"/>
    <w:pPr>
      <w:keepNext/>
      <w:overflowPunct/>
      <w:autoSpaceDE/>
      <w:autoSpaceDN/>
      <w:adjustRightInd/>
      <w:spacing w:before="240" w:after="60"/>
      <w:textAlignment w:val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overflowPunct/>
      <w:autoSpaceDE/>
      <w:autoSpaceDN/>
      <w:adjustRightInd/>
      <w:spacing w:before="240" w:after="60"/>
      <w:textAlignment w:val="auto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07C16"/>
    <w:rPr>
      <w:color w:val="0563C1"/>
      <w:u w:val="single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Markert</dc:creator>
  <cp:lastModifiedBy>Brian Markert</cp:lastModifiedBy>
  <cp:revision>3</cp:revision>
  <dcterms:created xsi:type="dcterms:W3CDTF">2022-03-14T18:53:00Z</dcterms:created>
  <dcterms:modified xsi:type="dcterms:W3CDTF">2022-06-01T18:42:00Z</dcterms:modified>
</cp:coreProperties>
</file>