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4E4" w:rsidRDefault="001C54E4" w:rsidP="001C54E4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sz w:val="32"/>
          <w:szCs w:val="20"/>
        </w:rPr>
      </w:pPr>
      <w:r>
        <w:rPr>
          <w:rFonts w:cstheme="minorHAnsi"/>
          <w:b/>
          <w:sz w:val="32"/>
          <w:szCs w:val="20"/>
        </w:rPr>
        <w:t>John Doyle</w:t>
      </w:r>
    </w:p>
    <w:p w:rsidR="001C54E4" w:rsidRPr="00D23B29" w:rsidRDefault="001C54E4" w:rsidP="001C54E4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sz w:val="24"/>
          <w:szCs w:val="20"/>
        </w:rPr>
      </w:pPr>
      <w:r w:rsidRPr="00D23B29">
        <w:rPr>
          <w:rFonts w:cstheme="minorHAnsi"/>
          <w:b/>
          <w:sz w:val="24"/>
          <w:szCs w:val="20"/>
        </w:rPr>
        <w:t xml:space="preserve">Email: </w:t>
      </w:r>
      <w:r w:rsidRPr="001C54E4">
        <w:rPr>
          <w:rFonts w:cstheme="minorHAnsi"/>
          <w:b/>
          <w:sz w:val="24"/>
          <w:szCs w:val="20"/>
        </w:rPr>
        <w:t>johndoyle4521@gmail.com</w:t>
      </w:r>
    </w:p>
    <w:p w:rsidR="001C54E4" w:rsidRPr="00E82B50" w:rsidRDefault="001C54E4" w:rsidP="001C54E4">
      <w:pPr>
        <w:pStyle w:val="NoSpacing"/>
        <w:jc w:val="center"/>
        <w:rPr>
          <w:rFonts w:cstheme="minorHAnsi"/>
          <w:b/>
          <w:sz w:val="24"/>
          <w:szCs w:val="20"/>
        </w:rPr>
      </w:pPr>
      <w:r w:rsidRPr="00E82B50">
        <w:rPr>
          <w:rFonts w:cstheme="minorHAnsi"/>
          <w:b/>
          <w:sz w:val="24"/>
          <w:szCs w:val="20"/>
        </w:rPr>
        <w:t>Professional Summary</w:t>
      </w:r>
    </w:p>
    <w:p w:rsidR="001C54E4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Workday Fu</w:t>
      </w:r>
      <w:r>
        <w:rPr>
          <w:rFonts w:eastAsia="Times New Roman" w:cstheme="minorHAnsi"/>
          <w:sz w:val="20"/>
          <w:szCs w:val="20"/>
          <w:lang w:val="en-IN" w:eastAsia="en-IN"/>
        </w:rPr>
        <w:t>nctional Consultant with over 15</w:t>
      </w: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years of cross-functional expertise delivering end-to-end Workday implementations across Retail, Wholesale, Healthcare, and IT domains. 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Proven track record in designing scalable HR solutions for complex global environments involving multi-state payrolls, region-specific benefits, sophisticated compensation programs, and secure integrations with ERP, payroll, and benefits vendors.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Specialized in configuring Workday HCM, Compensation, Payroll, Benefits, and Time Tracking modules while aligning with compliance mandates like HIPAA, SOX, FLSA, GDPR, and CCPA.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Experienced in driving large-scale digital HR transformations for Fortune 500 and mid-size enterprises, optimizing workforce operations across salaried, hourly, union, and contingent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labor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. Adept in data conversions, advanced reporting, security models, change management, user training, and cross-platform integrations.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Known for collaborative leadership across HR, IT, Finance, Legal, and Operations teams, delivering robust, audit-ready Workday solutions that boost employee engagement, enable compliance, and drive actionable analytics.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Configured Workday Payroll and Time Tracking for unionized and hourly workers across 50+ U.S. states with support for complex pay cycles, shift differentials, weekend premiums, and on-call rules.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compensation structures with tiered merit, bonus, and equity plans aligned to global job architecture across IT, engineering, sales, and warehouse workforce segments.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Implemented Workday Benefits for large-scale retail and wholesale operations including plan types, eligibility matrices, carrier integrations, and passive/active open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workflows.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Supported global HCM rollouts with location-based configurations for taxation, compliance, job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catalogs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, worker types, and cost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center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hierarchies across North America, EMEA, and APAC.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custom calculated fields and condition rules to support merit allocations, eligibility triggers, compliance alerts, and exception workflows within Workday Compensation.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and maintained integrations with ADP, SAP, Oracle,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CloudPay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Fidelity, and VSP using EIBs, Core Connectors, and Workday Studio to ensure smooth data flow across payroll and benefits platforms.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Managed data conversion from legacy systems like PeopleSoft, SAP HCM,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Kronos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into Workday using mass loads via EIBs,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RaaS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and XML-based templates with data validation checks.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Defined job families, supervisory orgs, and position management strategies for diverse worker populations including retail associates, delivery staff, sales reps, and tech professionals.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and deployed Workday dashboards using Report Writer, Prism Analytics, and Calculated Fields to support executive scorecards and operational performance reporting.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Workday Benefits events for life changes (e.g., marriage, birth,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divorce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>), auto-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triggers, and retroactive corrections with audit trails and conditional validations.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Facilitated design workshops and discovery sessions with HR, Total Rewards, Finance, and Operations teams to document BRDs, FSDs, and use case flows.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localized payroll processing rules including garnishment handling, reciprocal tax agreements, holiday calendars, and state-specific compliance validations.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Orchestrated enterprise Workday go-lives including tenant readiness, data cutover, UAT cycles, stakeholder signoffs, and post-go-live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hypercare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support.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Configured global compensation cycles to accommodate differing effective dates, currency conversions, regional policies, and bonus eligibility conditions.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secure compensation access rules and approval chains based on leadership roles, geographic scope, and confidentiality needs.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Migrated legacy performance and compensation tracking to Workday, implementing job-specific goal templates, rating distributions, and improvement plans.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real-time eligibility updates for HSA, FSA, commuter, and wellness benefits with automated syncing to payroll deductions.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Authored change management content such as training guides, user demos, process documentation, SOPs, and global communication plans.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predictive analytics dashboards to visualize employee retention trends, diversity metrics, compensation fairness, and benefits utilization across regions.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Managed GDPR, SOX, and HIPAA compliance configurations through role-based security, data masking, and audit log enablement.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Defined Workday security roles for HRBPs, compensation analysts, benefits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admins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and operations managers to maintain proper segregation of duties.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Supported quarterly and annual reconciliations for W-2s, ACA filings, 1095-Cs, and tax form generation in collaboration with Payroll and Finance teams.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Created eligibility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dashboards to allow managers to proactively address gaps in benefit elections, compliance training, and compensation timelines.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flexible work policy configurations including hybrid eligibility, location-based pay adjustments, and remote work allowances.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custom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Worklets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landing pages for managers and employees based on role, department, and work location to improve Workday navigation and engagement.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Created project-level costing allocations for Workday Time Tracking and Payroll, ensuring proper project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chargebacks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budget reporting.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employee self-service for benefit elections, payment elections, direct deposit, tax withholding, and address changes, reducing HR tickets.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lastRenderedPageBreak/>
        <w:t xml:space="preserve">Streamlined global open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processes using Workday-delivered templates with event scheduling, carrier interface validations, and passive re-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setup.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Partnered with legal and compliance teams to ensure regional adherence to tax filing, employment law, statutory leave, and union rules.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Reengineered legacy performance review cycles into Workday templates including calibration tools, check-in workflows, and cascading goal settings.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Implemented alerts and validations for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deadlines,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benefit plan errors, and missing documentation to reduce compliance risks and processing delays.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mass merit updates via compensation grids, automated budget tracking, and integration of compensation events with Workday Planning.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Automated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onboarding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workflows for new hires with benefit plan eligibility setup, payroll elections, and provisioning for equipment and system access.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Established recurring audit reports for missed time entry, payroll discrepancies, benefit plan mismatches, and manager approval delays.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Integrated LMS data to trigger compensation adjustments tied to skill development, certifications, and performance achievements.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exception handling frameworks for payroll overrides, tax reprocessing, benefit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refunds,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retro pay calculations across cycles.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Directed multi-country configuration and testing of holiday calendars, time-off plans, and statutory leave with localized validation rules.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HR dashboards for diversity and inclusion metrics, goal alignment, learning progress, and retention forecasts.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Performed fit-gap analysis between legacy HRIS tools and Workday, recommending custom solutions or configuration adjustments.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dynamic alerts for performance deadlines, compensation plan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expirations,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benefits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reminders across global user groups.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Managed regression testing and release readiness planning for each Workday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semiannual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update, including sandbox testing and defect tracking.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Supported integrations with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Okta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Ping Identity to facilitate SSO, provisioning, and user deactivation policies.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position management controls for new job requisitions, contingent conversions, and internal transfers across cost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centers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Enabled real-time metrics for payroll headcount tracking, job family cost analysis,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labor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utilization by function and region.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Implemented role-based dashboards for Total Rewards teams to view workforce pay equity, market benchmarks, and compensation anomalies.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localization frameworks for Japanese, German, and French regions including policy translations and localized Workday messages.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Standardized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onboarding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training workflows for contractors, seasonal workers, and full-time employees across departments and locations.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secure approval chains for executive compensation, high-dollar bonus payouts, and off-cycle salary adjustments.</w:t>
      </w:r>
    </w:p>
    <w:p w:rsidR="001C54E4" w:rsidRPr="0069455E" w:rsidRDefault="001C54E4" w:rsidP="001C54E4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Mentored junior Workday analysts and configuration leads on tenant setup, testing cycles, documentation standards, and reporting best practices.</w:t>
      </w:r>
    </w:p>
    <w:p w:rsidR="001C54E4" w:rsidRPr="00E82B50" w:rsidRDefault="001C54E4" w:rsidP="001C54E4">
      <w:pPr>
        <w:spacing w:after="0" w:line="240" w:lineRule="auto"/>
        <w:ind w:left="66"/>
        <w:jc w:val="center"/>
        <w:rPr>
          <w:rFonts w:eastAsia="Times New Roman" w:cstheme="minorHAnsi"/>
          <w:sz w:val="24"/>
          <w:szCs w:val="20"/>
          <w:lang w:val="en-IN" w:eastAsia="en-IN"/>
        </w:rPr>
      </w:pPr>
      <w:r w:rsidRPr="00E82B50">
        <w:rPr>
          <w:rFonts w:cstheme="minorHAnsi"/>
          <w:b/>
          <w:sz w:val="24"/>
          <w:szCs w:val="20"/>
        </w:rPr>
        <w:t>Area of Expertise</w:t>
      </w:r>
    </w:p>
    <w:tbl>
      <w:tblPr>
        <w:tblW w:w="11485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413"/>
        <w:gridCol w:w="9072"/>
      </w:tblGrid>
      <w:tr w:rsidR="001C54E4" w:rsidRPr="00E82B50" w:rsidTr="001E373D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N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Category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Skills</w:t>
            </w:r>
          </w:p>
        </w:tc>
      </w:tr>
      <w:tr w:rsidR="001C54E4" w:rsidRPr="00E82B50" w:rsidTr="001E373D">
        <w:trPr>
          <w:trHeight w:val="1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ERP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(Core HCM, Payroll, Benefits, Compensation, Time Tracking, Reporting, Security),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Kronos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 (Time Tracking), Workday Studio, Workday Cloud Connect, Core Connector, Workday Security Groups</w:t>
            </w:r>
          </w:p>
        </w:tc>
      </w:tr>
      <w:tr w:rsidR="001C54E4" w:rsidRPr="00E82B50" w:rsidTr="001E373D">
        <w:trPr>
          <w:trHeight w:val="221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Reporting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Report Writer, Workday Calculated Fields, Workday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iLoads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Workday Advanced Reports, Tableau, Power BI, MS Excel, Crystal Reports, Business Objects (BOXI),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Cognos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Webi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Google Data Studio</w:t>
            </w:r>
          </w:p>
        </w:tc>
      </w:tr>
      <w:tr w:rsidR="001C54E4" w:rsidRPr="00E82B50" w:rsidTr="001E373D">
        <w:trPr>
          <w:trHeight w:val="33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Programming Languages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Python, Java, JavaScript,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TypeScript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HTML, HTML5, CSS3, C, C++, Shell Script, Node.js, React, Angular, Bootstrap</w:t>
            </w:r>
          </w:p>
        </w:tc>
      </w:tr>
      <w:tr w:rsidR="001C54E4" w:rsidRPr="00E82B50" w:rsidTr="001E373D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Operating Systems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Windows (XP, 7, 8, 10), Linux, Windows Server</w:t>
            </w:r>
          </w:p>
        </w:tc>
      </w:tr>
      <w:tr w:rsidR="001C54E4" w:rsidRPr="00E82B50" w:rsidTr="001E373D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Web Development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HTML, HTML5, CSS3, JavaScript, Node.js, React, Angular, Bootstrap</w:t>
            </w:r>
          </w:p>
        </w:tc>
      </w:tr>
      <w:tr w:rsidR="001C54E4" w:rsidRPr="00E82B50" w:rsidTr="001E373D">
        <w:trPr>
          <w:trHeight w:val="409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Database Management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SQL, Oracle,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MySQL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PostgreSQL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SQL Server (SSIS, SSRS, SSAS),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MongoDB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NoSQL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SQLite</w:t>
            </w:r>
            <w:proofErr w:type="spellEnd"/>
          </w:p>
        </w:tc>
      </w:tr>
      <w:tr w:rsidR="001C54E4" w:rsidRPr="00E82B50" w:rsidTr="001E373D">
        <w:trPr>
          <w:trHeight w:val="61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Scripting &amp; Automation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Python, Shell Scripting,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PowerShell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Perl, Batch Scripting</w:t>
            </w:r>
          </w:p>
        </w:tc>
      </w:tr>
      <w:tr w:rsidR="001C54E4" w:rsidRPr="00E82B50" w:rsidTr="001E373D">
        <w:trPr>
          <w:trHeight w:val="394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Business Intelligence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Power BI, SSRS, Tableau, Google Data Studio, SAS, Crystal Reports, MS Excel</w:t>
            </w:r>
          </w:p>
        </w:tc>
      </w:tr>
      <w:tr w:rsidR="001C54E4" w:rsidRPr="00E82B50" w:rsidTr="001E373D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Development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Studio, My Eclipse, Microsoft Visual Studio, JIRA, Eclipse,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IntelliJ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SVN, Jenkins, Maven</w:t>
            </w:r>
          </w:p>
        </w:tc>
      </w:tr>
      <w:tr w:rsidR="001C54E4" w:rsidRPr="00E82B50" w:rsidTr="001E373D">
        <w:trPr>
          <w:trHeight w:val="13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Document Processing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MS PowerPoint, MS Project, MS Visio, MS Excel, Google Docs, Google Draw, Adobe Acrobat, Adobe Photoshop, Adobe Illustrator</w:t>
            </w:r>
          </w:p>
        </w:tc>
      </w:tr>
      <w:tr w:rsidR="001C54E4" w:rsidRPr="00E82B50" w:rsidTr="001E373D">
        <w:trPr>
          <w:trHeight w:val="103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Cloud Platforms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AWS, Microsoft Azure, Google Cloud Platform (GCP),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Heroku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Kubernetes,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Docker</w:t>
            </w:r>
            <w:proofErr w:type="spellEnd"/>
          </w:p>
        </w:tc>
      </w:tr>
      <w:tr w:rsidR="001C54E4" w:rsidRPr="00E82B50" w:rsidTr="001E373D">
        <w:trPr>
          <w:trHeight w:val="34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Containerization/</w:t>
            </w:r>
            <w:proofErr w:type="spellStart"/>
            <w:r w:rsidRPr="00E82B50">
              <w:rPr>
                <w:rStyle w:val="Strong"/>
                <w:rFonts w:cstheme="minorHAnsi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2B50">
              <w:rPr>
                <w:rFonts w:cstheme="minorHAnsi"/>
                <w:sz w:val="20"/>
                <w:szCs w:val="20"/>
              </w:rPr>
              <w:t>Docker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Kubernetes, Jenkins,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Ansible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Terraform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CI/CD Pipelines</w:t>
            </w:r>
          </w:p>
        </w:tc>
      </w:tr>
      <w:tr w:rsidR="001C54E4" w:rsidRPr="00E82B50" w:rsidTr="001E373D">
        <w:trPr>
          <w:trHeight w:val="28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Version Control Systems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54E4" w:rsidRPr="00E82B50" w:rsidRDefault="001C54E4" w:rsidP="001E373D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2B50">
              <w:rPr>
                <w:rFonts w:cstheme="minorHAnsi"/>
                <w:sz w:val="20"/>
                <w:szCs w:val="20"/>
              </w:rPr>
              <w:t>Git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Bitbucket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SVN</w:t>
            </w:r>
          </w:p>
        </w:tc>
      </w:tr>
    </w:tbl>
    <w:p w:rsidR="001C54E4" w:rsidRDefault="001C54E4" w:rsidP="001C54E4">
      <w:pPr>
        <w:pStyle w:val="NoSpacing"/>
        <w:jc w:val="center"/>
        <w:rPr>
          <w:rFonts w:cstheme="minorHAnsi"/>
          <w:b/>
          <w:sz w:val="20"/>
          <w:szCs w:val="20"/>
        </w:rPr>
      </w:pPr>
    </w:p>
    <w:p w:rsidR="001C54E4" w:rsidRPr="00E82B50" w:rsidRDefault="001C54E4" w:rsidP="001C54E4">
      <w:pPr>
        <w:pStyle w:val="NoSpacing"/>
        <w:jc w:val="center"/>
        <w:rPr>
          <w:rFonts w:cstheme="minorHAnsi"/>
          <w:b/>
          <w:sz w:val="20"/>
          <w:szCs w:val="20"/>
          <w:lang w:val="en-IN"/>
        </w:rPr>
      </w:pPr>
      <w:r w:rsidRPr="00E82B50">
        <w:rPr>
          <w:rFonts w:cstheme="minorHAnsi"/>
          <w:b/>
          <w:sz w:val="20"/>
          <w:szCs w:val="20"/>
        </w:rPr>
        <w:lastRenderedPageBreak/>
        <w:t>Professional Experience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Lead Workday Developer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D23B29">
        <w:rPr>
          <w:rFonts w:cstheme="minorHAnsi"/>
          <w:b/>
          <w:bCs/>
          <w:sz w:val="20"/>
          <w:szCs w:val="20"/>
          <w:lang w:val="en-IN"/>
        </w:rPr>
        <w:t>Goldman Sachs</w:t>
      </w:r>
      <w:r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033188">
        <w:rPr>
          <w:rFonts w:cstheme="minorHAnsi"/>
          <w:b/>
          <w:bCs/>
          <w:sz w:val="20"/>
          <w:szCs w:val="20"/>
          <w:lang w:val="en-IN"/>
        </w:rPr>
        <w:t>New York, NY</w:t>
      </w:r>
      <w:r>
        <w:rPr>
          <w:rFonts w:cstheme="minorHAnsi"/>
          <w:b/>
          <w:bCs/>
          <w:sz w:val="20"/>
          <w:szCs w:val="20"/>
          <w:lang w:val="en-IN"/>
        </w:rPr>
        <w:t>, || Remote                                                                                                                                        May 2022</w:t>
      </w:r>
      <w:r w:rsidRPr="00182953">
        <w:rPr>
          <w:rFonts w:cstheme="minorHAnsi"/>
          <w:b/>
          <w:bCs/>
          <w:sz w:val="20"/>
          <w:szCs w:val="20"/>
          <w:lang w:val="en-IN"/>
        </w:rPr>
        <w:t xml:space="preserve"> – Present</w:t>
      </w:r>
    </w:p>
    <w:p w:rsidR="001C54E4" w:rsidRPr="001C54E4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182953">
        <w:rPr>
          <w:rFonts w:cstheme="minorHAnsi"/>
          <w:bCs/>
          <w:sz w:val="20"/>
          <w:szCs w:val="20"/>
          <w:lang w:val="en-IN"/>
        </w:rPr>
        <w:t>Global Workday HCM &amp; Financial Integration Program for Institutional Banking Workforce Transformation and Regulatory Optimization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182953">
        <w:rPr>
          <w:rFonts w:cstheme="minorHAnsi"/>
          <w:bCs/>
          <w:sz w:val="20"/>
          <w:szCs w:val="20"/>
          <w:lang w:val="en-IN"/>
        </w:rPr>
        <w:t xml:space="preserve">Serving as the Lead Workday Developer for </w:t>
      </w:r>
      <w:r>
        <w:rPr>
          <w:rFonts w:cstheme="minorHAnsi"/>
          <w:bCs/>
          <w:sz w:val="20"/>
          <w:szCs w:val="20"/>
          <w:lang w:val="en-IN"/>
        </w:rPr>
        <w:t>Goldman Sach</w:t>
      </w:r>
      <w:r w:rsidRPr="00182953">
        <w:rPr>
          <w:rFonts w:cstheme="minorHAnsi"/>
          <w:bCs/>
          <w:sz w:val="20"/>
          <w:szCs w:val="20"/>
          <w:lang w:val="en-IN"/>
        </w:rPr>
        <w:t>’s enterprise-wide HR and financial modernization effort, supporting global initiatives across compensation, payroll, benefits, and regulatory compliance.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</w:t>
      </w:r>
      <w:proofErr w:type="gramStart"/>
      <w:r w:rsidRPr="00182953">
        <w:rPr>
          <w:rFonts w:cstheme="minorHAnsi"/>
          <w:bCs/>
          <w:sz w:val="20"/>
          <w:szCs w:val="20"/>
          <w:lang w:val="en-IN"/>
        </w:rPr>
        <w:t>Spearheaded Workday integration strategies that empower 140,000+ employees, investment bankers, and wealth advisors across North America, EMEA, and APAC.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The project focuses on integrating Workday with complex financial systems, ensuring adherence to SEC, SOX, GDPR, and globa</w:t>
      </w:r>
      <w:r>
        <w:rPr>
          <w:rFonts w:cstheme="minorHAnsi"/>
          <w:bCs/>
          <w:sz w:val="20"/>
          <w:szCs w:val="20"/>
          <w:lang w:val="en-IN"/>
        </w:rPr>
        <w:t>l banking regulatory standards.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Designed over 70 enterprise-grade integrations using Workday Studio, EIB, Core Connectors, and REST APIs to automate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compensation, tax, and benefit transactions.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Built real-time Workday integrations with internal systems such as SAP Concur, ADP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Oracle ERP, and in-house accounting systems to support seamless data exchange and cost optimization.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Architected custom Workday Studio workflows to automate bonus distribution, deferred compensation processing, and RSU vesting in compliance with SEC-mandated schedules.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Engineered interfaces for broker licensing validation with FINRA’s CRD, automating status checks, renewal alerts, and compliance flags for non-compliant licenses.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scalable inbound EIBs for bulk data operations tied to divestitures, acquisitions, and restructuring, aligned with business unit consolidation efforts.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dynamic calculated fields and validations for payroll tax governance, expatriate management, and employment law compliance across various jurisdictions.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Implemented background verification integrations with First Advantage and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Checkr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automating pre-hire workflows and ensuring risk mitigation in line with CFPB guidelines.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Developed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-driven reports for SOX audit cycles, compliance testing, and executive summaries on workforce risk metrics.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Integrated Workday with Treasury and General Ledger systems for reconciliation, payroll funding schedules, and automated journal entries.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Established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RESTful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APIs with SAML token-based security to communicate eligibility, plan changes, and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with third-party vendors like Vanguard, MetLife, and Blue Cross.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Built integrations managing stock options and RSUs using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EquityAdmin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to support incentive planning, vesting notifications, and compliance reporting.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Configured security domains and role-based access controls to ensure proper segregation of duties across regional HR, payroll, and compliance functions.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Prism dashboards highlighting real-time KPIs such as integration health, payroll outliers, and workforce cost spikes segmented by LOB and region.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Streamlined cost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allocation data feeds to Oracle Financials and Tableau dashboards to enhance quarterly financial forecasting accuracy.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Migrated 60+ legacy integrations from SFTP-based data exchange to secure token-based REST APIs using OAuth2.0 and JWT, aligning with internal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InfoSec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mandates.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tax feed integrations from IRS and state tax portals to ensure dynamic withholding updates, residency tracking, and compliance automation.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Built event-driven notification frameworks to alert stakeholders on role reassignment, high-risk terminations, and compensation anomalies.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data masking workflows and obfuscation rules for sandbox and lower environments, ensuring full GDPR and SOX-compliant data protection.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Integrated external LMS systems such as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Skillsoft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and Cornerstone with Workday Learning for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in FINRA-required certifications.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reusable XML/XSLT templates for benefits and payroll transformations, reducing manual adjustments across weekly cycles.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Constructed payroll reconciliation </w:t>
      </w:r>
      <w:proofErr w:type="gramStart"/>
      <w:r w:rsidRPr="00182953">
        <w:rPr>
          <w:rFonts w:cstheme="minorHAnsi"/>
          <w:bCs/>
          <w:sz w:val="20"/>
          <w:szCs w:val="20"/>
          <w:lang w:val="en-IN"/>
        </w:rPr>
        <w:t>flows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comparing Workday, ADP, and time-tracking data, auto-generating mismatch reports for faster resolution.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Integrated Workday Recruiting with ATS tools like Greenhouse and LinkedIn Recruiter to automate requisition posting, candidate sync, and hire events.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Designed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flows to capture tax forms, NDAs, offer letters, and AML compliance documentation.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job-specific alert mechanisms for high-risk roles, ensuring enhanced monitoring under SOX and internal compliance frameworks.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data pipelines to reconcile Workday workforce rosters with trading systems to enforce access controls tied to employment status.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Configured Workday’s change migration tools and Azure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pipelines to implement CI/CD-based deployment workflows.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Maintained and published architectural blueprints for all integration landscapes, including API documentation, system maps, and developer guides.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role-based approval routing in business processes for compensation and bonus workflows, ensuring compliance with delegated approval authorities.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Supported region-specific integration rollouts in the UK, Canada, Singapore, and Australia, including localization of tax, benefit, and employment policies.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Integrated with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to handle automatic provisioning/de-provisioning of internal systems based on Workday-driven lifecycle events.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Automated expatriate workflows that capture payroll, tax equalization, housing stipends, and compliance for overseas assignments.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lastRenderedPageBreak/>
        <w:t>Created termination, rehire, and transfer flows with dynamic controls based on tenure, contract type, and regulatory footprint.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time-tracking integrations across multiple time zones, business calendars, and holiday schedules to ensure payroll accuracy and SLA alignment.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Built regulatory dashboards consumed by HR Legal and Compliance to monitor integration success, policy adherence, and workforce licensing health.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Led daily stand-ups, sprint planning, and cross-functional collaboration with HR Ops, Risk, and Legal to groom backlogs and resolve compliance dependencies.</w:t>
      </w:r>
    </w:p>
    <w:p w:rsidR="001C54E4" w:rsidRPr="00182953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Provided mentorship to junior developers and QA engineers, reviewing code, optimizing integrations, and ensuring enterprise-wide adoption of Workday best practices.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C54E4" w:rsidRDefault="001C54E4" w:rsidP="001C54E4">
      <w:pPr>
        <w:pStyle w:val="NoSpacing"/>
        <w:jc w:val="both"/>
        <w:rPr>
          <w:rFonts w:cstheme="minorHAnsi"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Workday Studio, Core Connectors, EIB, Workday Report Writer,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Workday Prism Analytics, Workday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Workday Notification Framework, Workday Security, Calculated Fields, Business Processes, Workday Web Services (WWS), REST APIs, SOAP, XML, JSON, XSLT, WSDL, OAuth2.0, JWT, ISU, Oracle ERP, SAP Concur, ADP,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Sterling, First Advantage,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Skillsoft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Cornerstone, LinkedIn Recruiter, Greenhouse, Tableau, Azure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FINRA CRD, GDPR, SOX, SEC, CFPB</w:t>
      </w:r>
    </w:p>
    <w:p w:rsidR="001C54E4" w:rsidRDefault="001C54E4" w:rsidP="001C54E4">
      <w:pPr>
        <w:pStyle w:val="NoSpacing"/>
        <w:jc w:val="both"/>
        <w:rPr>
          <w:rFonts w:cstheme="minorHAnsi"/>
          <w:sz w:val="20"/>
          <w:szCs w:val="20"/>
          <w:lang w:val="en-IN"/>
        </w:rPr>
      </w:pPr>
    </w:p>
    <w:p w:rsidR="001C54E4" w:rsidRPr="0069455E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Sr. Workday Developer &amp; Integrations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033188">
        <w:rPr>
          <w:rFonts w:cstheme="minorHAnsi"/>
          <w:b/>
          <w:bCs/>
          <w:sz w:val="20"/>
          <w:szCs w:val="20"/>
          <w:lang w:val="en-IN"/>
        </w:rPr>
        <w:t>UnitedHealth Group</w:t>
      </w:r>
      <w:r w:rsidRPr="0069455E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033188">
        <w:rPr>
          <w:rFonts w:cstheme="minorHAnsi"/>
          <w:b/>
          <w:bCs/>
          <w:sz w:val="20"/>
          <w:szCs w:val="20"/>
          <w:lang w:val="en-IN"/>
        </w:rPr>
        <w:t>Eden Prairie, MN</w:t>
      </w:r>
      <w:r w:rsidRPr="0069455E">
        <w:rPr>
          <w:rFonts w:cstheme="minorHAnsi"/>
          <w:b/>
          <w:bCs/>
          <w:sz w:val="20"/>
          <w:szCs w:val="20"/>
          <w:lang w:val="en-IN"/>
        </w:rPr>
        <w:t> </w:t>
      </w:r>
      <w:r>
        <w:rPr>
          <w:rFonts w:cstheme="minorHAnsi"/>
          <w:b/>
          <w:bCs/>
          <w:sz w:val="20"/>
          <w:szCs w:val="20"/>
          <w:lang w:val="en-IN"/>
        </w:rPr>
        <w:t>|| Remote                                                                                                                       Mar 2019 – Apr 2022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>Enterprise Workday HCM &amp; Clinical Workforce Integration Program for Global Provider Credentialing, Benefits, and Compliance Enablement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Served as a Senior Workday Developer for </w:t>
      </w:r>
      <w:r>
        <w:rPr>
          <w:rFonts w:cstheme="minorHAnsi"/>
          <w:bCs/>
          <w:sz w:val="20"/>
          <w:szCs w:val="20"/>
          <w:lang w:val="en-IN"/>
        </w:rPr>
        <w:t>UnitedHealth’s</w:t>
      </w:r>
      <w:r w:rsidRPr="0069455E">
        <w:rPr>
          <w:rFonts w:cstheme="minorHAnsi"/>
          <w:bCs/>
          <w:sz w:val="20"/>
          <w:szCs w:val="20"/>
          <w:lang w:val="en-IN"/>
        </w:rPr>
        <w:t xml:space="preserve"> enterprise-wide Workday HCM and financial transformation, supporting 85,000+ employees, physicians, researchers, and clinical staff across multiple U.S. locations and international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Architected and maintained secure, scalable Workday integrations aligned with HIPAA, HITECH, CMS, and Joint Commission requirements, driving credentialing automation, payroll accuracy, compliance readiness, and provider lifecycle optimization.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over 85 high-volume Workday integrations using Workday Studio, EIBs, and Core Connectors to manage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credentialing, payroll, benefits, and training workflows for clinical and non-clinical roles.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bi-directional REST and SOAP-based APIs between Workday and Mayo’s internal credentialing system to support real-time license verifications, renewals, and sanctions tracking across state and national boards.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eligibility rules and calculated fields for managing variable pay programs such as night shift differentials, COVID response stipends, rural provider bonuses, and cross-location call pay.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interfaces with medical licensing boards including FSMB, DEA, and state medical associations to automatically flag license expirations and trigger HR alerts for re-certification workflows.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Studio integrations for benefit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synchronization with vendors such as Aetna, CVS Caremark, and Delta Dental, ensuring compliance with regional eligibility and benefits plan design.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Epic EMR to sync provider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data, including role assignments, training completions, and department allocations for seamless clinical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inbound immunization and vaccination validation workflows from external labs to meet hospital-wide mandates for flu shots, COVID-19, and hepatitis B requirements.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automated pre-boarding flows that included license checks, background verification, compliance training, and medical screening coordination across multiple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systems.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role-based access and security groups in Workday to enforce data protection policies based on department, role type, union membership, and region.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Prism dashboards for HR, Legal, and Risk departments to monitor real-time compliance gaps, training completion rates,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SLA violations, and workforce credentialing metrics.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custom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reports supporting internal audits, CMS reviews, and Joint Commission inspections, including documentation of process adherence and data traceability.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notification alerts using Workday Notification Framework to notify stakeholders about credential expirations, incomplete background checks, and training delays.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Established secure data pipelines using OAuth2, SFTP, and PGP encryption to support PHI data transfers, benefits eligibility exports, and payroll disbursement files.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workflows integrated with Active Directory and badge systems to terminate access to hospital facilities, patient records, and clinical systems.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Migrated 200K+ legacy employee records and job history from Oracle PeopleSoft to Workday using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ensuring transformation logic aligned with new job profiles,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compensation structures.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workforce management systems for time tracking, shift validation, and attendance feeds from union-represented clinical units.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batch Studio integrations for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periods, capable of processing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over 40,000 records/hour with built-in rollback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logging.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benefit reconciliation workflows to match Workday benefit elections against third-party confirmations, significantly reducing helpdesk inquiries.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Workday business processes to manage re-credentialing workflows, integrating license verification, mandatory CME course completion, and reference checks.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Mayo’s Learning Management System (Cornerstone) to trigger training assignments for clinical policy updates, regulatory modules, and continuing education.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dashboards to track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timelines, bottlenecks in credential validation, regional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performance, and SLA compliance across business units.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with Legal and HR Compliance to incorporate FERPA and HITECH policies into data handling procedures, field-level obfuscation, and access audits.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Integrated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with Workday to auto-generate HR helpdesk tickets tied to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issues, payroll disputes,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escalations.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custom audit frameworks in Workday to track changes in license types, supervisory orgs, and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reallocations with date-stamped metadata for compliance reviews.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real-time integrations with Mayo’s grants and research cost tracking systems to support split funding of medical staff across research and clinical departments.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and maintained documentation for all integrations including field mappings, system flow diagrams, retry logic, and compliance checkpoints for internal and external audits.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GDPR-compliant data obfuscation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anonymization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routines for employee record deletions, driven by EU employee requests or policy updates.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conditional logic to alert on data inconsistencies like duplicate SSNs, invalid license formats, or cross-region scheduling conflicts.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enterprise Single Sign-On (SSO)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identity governance systems to enforce account provisioning rules based on Workday hire/terminate events.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Participated in cross-functional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Agile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ceremonies including backlog grooming, sprint reviews, and retrospectives, aligning integration priorities with clinical operations timelines.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calculated fields to capture hazardous duty eligibility for pandemic response teams, medical volunteers, and emergency field hospitals.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dashboards and reports to monitor attrition rates, retirement eligibility, and projected staffing shortages based on licensing trends and geographic constraints.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impact assessments and regression testing during Workday bi-annual releases, validating all high-priority integrations under time tracking, payroll, and benefits domains.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Mentored junior integration developers, led peer code reviews, shared reusable integration patterns, and documented best practices to ensure team-wide consistency.</w:t>
      </w:r>
    </w:p>
    <w:p w:rsidR="001C54E4" w:rsidRPr="0069455E" w:rsidRDefault="001C54E4" w:rsidP="001C54E4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external vendors and internal legal teams during interface development to ensure contractual compliance, SLA commitments, and secure data exchange protocols.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Studio, EIB, Core Connectors, Workday Report Writer,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Web Services (SOAP, REST), JSON, XML, XSLT,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XPath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Prism, Notification Framework, Workday Business Processes, Security Domains, Epic EMR,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Cornerstone LMS,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Active Directory, Oracle PeopleSoft,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Tableau, Azure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Splunk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OAuth2.0, SFTP, PGP Encryption, FSMB, DEA, FERPA, HIPAA, HITECH, GDPR, Joint Commission, CMS, Agile (JIRA)</w:t>
      </w:r>
    </w:p>
    <w:p w:rsidR="001C54E4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Workday Payroll &amp; Report Writer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proofErr w:type="spellStart"/>
      <w:r>
        <w:rPr>
          <w:rFonts w:cstheme="minorHAnsi"/>
          <w:b/>
          <w:bCs/>
          <w:sz w:val="20"/>
          <w:szCs w:val="20"/>
          <w:lang w:val="en-IN"/>
        </w:rPr>
        <w:t>Walmart</w:t>
      </w:r>
      <w:proofErr w:type="spellEnd"/>
      <w:r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D23B29">
        <w:rPr>
          <w:rFonts w:cstheme="minorHAnsi"/>
          <w:b/>
          <w:bCs/>
          <w:sz w:val="20"/>
          <w:szCs w:val="20"/>
          <w:lang w:val="en-IN"/>
        </w:rPr>
        <w:t>Bentonville</w:t>
      </w:r>
      <w:r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D23B29">
        <w:rPr>
          <w:rFonts w:cstheme="minorHAnsi"/>
          <w:b/>
          <w:bCs/>
          <w:sz w:val="20"/>
          <w:szCs w:val="20"/>
          <w:lang w:val="en-IN"/>
        </w:rPr>
        <w:t>AR</w:t>
      </w:r>
      <w:r>
        <w:rPr>
          <w:rFonts w:cstheme="minorHAnsi"/>
          <w:b/>
          <w:bCs/>
          <w:sz w:val="20"/>
          <w:szCs w:val="20"/>
          <w:lang w:val="en-IN"/>
        </w:rPr>
        <w:t>|| On-Site                                                                                                                                                   Sep 2015 – Feb 2019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Enterprise Payroll Modernization &amp; Compliance Intelligence for Global IT Workforce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North America, EMEA, and APAC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Contributed as a Workday Payroll &amp; Report Writer expert for </w:t>
      </w:r>
      <w:proofErr w:type="spellStart"/>
      <w:r w:rsidR="005D1EE3">
        <w:rPr>
          <w:rFonts w:cstheme="minorHAnsi"/>
          <w:bCs/>
          <w:sz w:val="20"/>
          <w:szCs w:val="20"/>
          <w:lang w:val="en-IN"/>
        </w:rPr>
        <w:t>Walmart’s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global payroll transformation initiative aimed at streamlining payroll processing, automating compliance workflows, and developing audit-ready reporting frameworks across 160,000+ employees in technology, R&amp;D, field services, and corporate roles.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Focused on enhancing payroll accuracy, reducing manual reconciliation, supporting SOX and global tax audits, and aligning Workday configurations with </w:t>
      </w:r>
      <w:proofErr w:type="spellStart"/>
      <w:r w:rsidR="005D1EE3">
        <w:rPr>
          <w:rFonts w:cstheme="minorHAnsi"/>
          <w:bCs/>
          <w:sz w:val="20"/>
          <w:szCs w:val="20"/>
          <w:lang w:val="en-IN"/>
        </w:rPr>
        <w:t>Walmart</w:t>
      </w:r>
      <w:r w:rsidRPr="0069455E">
        <w:rPr>
          <w:rFonts w:cstheme="minorHAnsi"/>
          <w:bCs/>
          <w:sz w:val="20"/>
          <w:szCs w:val="20"/>
          <w:lang w:val="en-IN"/>
        </w:rPr>
        <w:t>’s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complex workforce structure and multi-jurisdictional operations.</w:t>
      </w:r>
      <w:proofErr w:type="gramEnd"/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and deployed 120+ advanced custom payroll reports in Workday supporting biweekly and monthly payroll runs for global technical and managerial staff across over 25 countries.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and maintained calculated fields for complex pay components including on-call allowances, restricted stock awards, patent bonuses, geo-differentials, and offshore tax equalization.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Engineered garnishment logic and integration with ADP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to manage court-ordered deductions, agency remittances, and priority sequencing across U.S. jurisdictions.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Workday integration with Oracle Cloud ERP to support payroll-to-GL postings,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distribution, and departmental chargeback automation for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in R&amp;D and consulting divisions.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retro pay calculations and reconciliation dashboards to identify discrepancies arising from backdated job changes, bonus adjustments, or corrected time entries.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dashboards for payroll operations to monitor cycle execution times, rejected transactions, and manual intervention rates, enhancing SLA compliance.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audit-ready executive compensation reports for RSUs, stock options, and variable compensation tied to OKRs, revenue goals, and board-level incentive plans.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global tax engines to automate generation of statutory tax forms including W-2, 1099, T4, and APAC-specific reports such as Form 16 and IR8A.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leave accrual audit reports mapping Absence Management rules to payroll balances for PTO, sabbaticals, medical leaves, and emergency time-off across countries.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compliance reports for internal and external audits under SOX, HIPAA, SEC, ERISA, and GDPR regulations covering payroll approvals, reversals, and deduction integrity.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Automated year-end tax package reporting with dynamic drilldowns into earnings statements, deductions, employer match contributions, and fringe benefit allocations.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detailed audit trails for payroll reversals, off-cycle disbursements, and payment holds triggered by compliance flags or pending documentation.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ACA compliance dashboards using payroll data to track healthcare eligibility, affordability checks, and safe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harbor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metrics for U.S.-based technical staff.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Engineered report logic to track payment timing, tax treatment, and vesting schedules for equity plans aligned with </w:t>
      </w:r>
      <w:proofErr w:type="spellStart"/>
      <w:r w:rsidR="005D1EE3">
        <w:rPr>
          <w:rFonts w:cstheme="minorHAnsi"/>
          <w:bCs/>
          <w:sz w:val="20"/>
          <w:szCs w:val="20"/>
          <w:lang w:val="en-IN"/>
        </w:rPr>
        <w:t>Walmart</w:t>
      </w:r>
      <w:r w:rsidRPr="0069455E">
        <w:rPr>
          <w:rFonts w:cstheme="minorHAnsi"/>
          <w:bCs/>
          <w:sz w:val="20"/>
          <w:szCs w:val="20"/>
          <w:lang w:val="en-IN"/>
        </w:rPr>
        <w:t>’s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deferred compensation policies.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Payroll data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for hourly staff to ensure time accuracy and wage compliance for call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agents, data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technicians, and shift-based support teams.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dashboards to monitor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cost variances by project, region, and role type, enabling granular headcount and compensation planning for finance teams.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pay-cycle exception reports capturing issues such as duplicate records, invalid pay groups, and mismatched direct deposit details.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detailed payroll classification reports to distinguish employees by job code, security clearance, visa status, and employment type (FTE, intern, contractor).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custom report bundles to support Workday Payroll parallel testing during ADP to Workday migration, identifying calculation mismatches and policy conflicts.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-enabled interfaces for downstream systems to ingest validated payroll output files for workforce analytics, BI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cost projections.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Security teams to enforce role-based report access for Payroll, HRIS, Finance, and Compliance teams across international payroll entities.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calculated fields to flag and separate restricted populations such as employees on long-term disability, global assignments, or visa-based tax rules.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regional payroll variance summaries comparing actual vs. forecasted costs at the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country, and job family levels for FP&amp;A reviews.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Supported compensation equity audits through interactive dashboards visualizing gender pay parity, location-based variance, and tenure-based trends.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conditional logic in reports to detect excessive retro frequency, recurring off-cycle disbursements, and aging payroll holds requiring escalation.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communication logic using Workday Notifications for pending payroll approvals,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unvalidated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earnings components, and time tracking violations.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Delivered global payroll compliance reports tailored to regional legal requirements including Canada, EU, Singapore, and India—supporting filings, thresholds, and exemptions.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Partnered with HRIS and Benefits to resolve mismatches between payroll deductions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due to start/end date conflicts, mid-period changes, or eligibility failures.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audit dashboards to ensure timely setup of new hires in payroll, accurate tax location assignment, and benefits integration within first pay cycle.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and tested payroll change detection reports to identify unauthorized edits in pay group configurations,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mapping, or benefit deduction formulas.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dashboards for high-level visibility into quarterly bonus pools, payout trends, and alignment with performance targets at org and department levels.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Provided training to payroll analysts and shared services teams on report customization, calculated field logic, and compliance interpretation for Workday reporting.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UAT planning and testing during Workday bi-annual updates with detailed regression scripts covering retro pay, tax updates, garnishment sequencing, and international payroll impacts.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with global payroll vendors to align Workday data exports and reporting standards with local processing needs and regulatory obligations.</w:t>
      </w:r>
    </w:p>
    <w:p w:rsidR="001C54E4" w:rsidRPr="0069455E" w:rsidRDefault="001C54E4" w:rsidP="001C54E4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Authored detailed documentation of payroll report logic, business rules, calculated field usage, and data transformation mappings to support ongoing audits and change requests.</w:t>
      </w:r>
    </w:p>
    <w:p w:rsidR="001C54E4" w:rsidRPr="00182953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Payroll, Workday Report Writer, Workday Prism,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Business Processes, EIB, Core Connectors,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Oracle Cloud ERP, ADP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Tableau, Power BI, SQL Server, SharePoint, Excel Power Query, SFTP, PGP Encryption, JSON, XML, REST/SOAP APIs, Agile/Scrum, JIRA, Confluence, HIPAA, SOX, SEC, ACA, GDPR, ERISA, Multi-Country Payroll, Executive Compensation, Global Tax Compliance, Equity Compensation, Internal Audit, BI &amp; Analytics</w:t>
      </w:r>
    </w:p>
    <w:p w:rsidR="001C54E4" w:rsidRPr="00E82B50" w:rsidRDefault="001C54E4" w:rsidP="001C54E4">
      <w:pPr>
        <w:pStyle w:val="NoSpacing"/>
        <w:jc w:val="both"/>
        <w:rPr>
          <w:rFonts w:cstheme="minorHAnsi"/>
          <w:b/>
          <w:sz w:val="20"/>
          <w:szCs w:val="20"/>
          <w:lang w:val="en-IN"/>
        </w:rPr>
      </w:pP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Workday Developer &amp; Integrations</w:t>
      </w:r>
    </w:p>
    <w:p w:rsidR="001C54E4" w:rsidRPr="0069455E" w:rsidRDefault="005D1EE3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Tesla</w:t>
      </w:r>
      <w:r w:rsidR="001C54E4">
        <w:rPr>
          <w:rFonts w:cstheme="minorHAnsi"/>
          <w:b/>
          <w:bCs/>
          <w:sz w:val="20"/>
          <w:szCs w:val="20"/>
          <w:lang w:val="en-IN"/>
        </w:rPr>
        <w:t xml:space="preserve"> Inc., </w:t>
      </w:r>
      <w:r w:rsidR="001C54E4" w:rsidRPr="00D23B29">
        <w:rPr>
          <w:rFonts w:cstheme="minorHAnsi"/>
          <w:b/>
          <w:bCs/>
          <w:sz w:val="20"/>
          <w:szCs w:val="20"/>
          <w:lang w:val="en-IN"/>
        </w:rPr>
        <w:t>Austin</w:t>
      </w:r>
      <w:r w:rsidR="001C54E4"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="001C54E4" w:rsidRPr="00D23B29">
        <w:rPr>
          <w:rFonts w:cstheme="minorHAnsi"/>
          <w:b/>
          <w:bCs/>
          <w:sz w:val="20"/>
          <w:szCs w:val="20"/>
          <w:lang w:val="en-IN"/>
        </w:rPr>
        <w:t>TX</w:t>
      </w:r>
      <w:r w:rsidR="001C54E4">
        <w:rPr>
          <w:rFonts w:cstheme="minorHAnsi"/>
          <w:b/>
          <w:bCs/>
          <w:sz w:val="20"/>
          <w:szCs w:val="20"/>
          <w:lang w:val="en-IN"/>
        </w:rPr>
        <w:t>|| On-Site                                                                                                                                                          Nov 2012 – Aug 2015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Global Workday HCM Modernization for Workforce Optimization, Payroll Accuracy, and Compliance Automation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Retail Operations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Served as a Senior Workday Developer supporting </w:t>
      </w:r>
      <w:r w:rsidR="005D1EE3">
        <w:rPr>
          <w:rFonts w:cstheme="minorHAnsi"/>
          <w:bCs/>
          <w:sz w:val="20"/>
          <w:szCs w:val="20"/>
          <w:lang w:val="en-IN"/>
        </w:rPr>
        <w:t>Tesla Inc</w:t>
      </w:r>
      <w:r w:rsidRPr="0069455E">
        <w:rPr>
          <w:rFonts w:cstheme="minorHAnsi"/>
          <w:bCs/>
          <w:sz w:val="20"/>
          <w:szCs w:val="20"/>
          <w:lang w:val="en-IN"/>
        </w:rPr>
        <w:t xml:space="preserve">’s global HCM transformation initiative, spanning over 350,000 associates across stores,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supply chain hubs, and corporate offices.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Focused on building and maintaining enterprise-grade Workday integrations that enabled seamless workforce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shift scheduling, payroll disbursement, compliance tracking, and benefits management while ensuring secure, scalable, and regulatory-compliant data flows across U.S., Canada, and India operations.</w:t>
      </w: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and deployed 100+ high-throughput Workday integrations using Studio, EIBs, and Core Connectors to support payroll, shift scheduling, time tracking,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across store-level and corporate associates.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Target’s in-house workforce management system for hourly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validation, ensuring accurate timecard synchronization across 1,900+ store locations.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custom REST/SOAP APIs for real-time data exchange between Workday and retail scheduling platforms, automating shift updates and eliminating manual updates during peak retail seasons.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eligibility and calculated fields to administer differentiated compensation programs for warehouse staff, including surge bonuses, hazard pay, and night differentials.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Engineered Workday Studio integrations with third-party providers like ADP, Fidelity, and CVS Caremark for payroll, retirement benefits, and prescription plans, ensuring compliance with state-specific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laws.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background check platforms (Sterling, First Advantage) with Workday business processes to automate pre-employment screening workflows across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seasonal hiring events.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secure SFTP pipelines using PGP encryption and OAuth2.0 protocols for PHI/PII data transfers related to dependent benefits, payroll taxes, and healthcare elections.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notification-based workflows to proactively alert store managers and HRBP teams about incomplete I-9 verifications, expired licenses, and pending compliance training.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Data Privacy and Security teams to ensure all integrations adhered to CCPA, HIPAA, and GDPR requirements with audit logging, field-level encryption, and role-based access.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Security Domains and custom role assignments to manage access for various employee classes—hourly, salaried, part-time, unionized, and seasonal.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batch processing interfaces to support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periods, handling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75,000+ transactions/hour for health, dental,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retirement elections with exception reporting.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Prism dashboards that visualized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KPIs,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status, compliance completion rates, and regional hiring pipeline metrics.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Migrated employee data from legacy PeopleSoft systems using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including transformation mappings for job profiles, pay groups,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performance history.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reports for internal audits, state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board inquiries, and enterprise risk compliance reviews, with traceability back to integration source logs.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workflows by integrating Workday termination events with Active Directory and badge access systems to support security policies.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timecard reconciliation logic between Workday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to detect anomalies, such as duplicate clock-ins, missing punches, or unauthorized overtime.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Benefits and Legal teams to build ACA eligibility tracking reports and ensure compliance with Affordable Care Act thresholds and look-back rules.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LMS integration with Workday to auto-assign compliance courses, safety training, and DEI modules for new hires, rehires, and job role changes.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dashboards for HR executives to monitor turnover trends, attrition risk scoring, and internal mobility statistics by department and geography.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Target’s internal cost allocation and financial systems to manage split-funding scenarios for associates working across multiple business units.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interfaces to sync dependent eligibility documents (birth certificates, marriage licenses) to Workday through third-party verification vendors.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country-specific rules for benefits eligibility and payroll processing in Workday for international associates in Canada and India.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real-time license validation workflows for pharmacy techs and licensed optometrists across in-store health clinics using FSMB and DEA APIs.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notifications for tax form (W-2, 1095-C) distribution statuses and enabled secure digital delivery through Workday document generation and email workflows.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exception-based triggers to auto-escalate payroll discrepancies to HR case management tools and generate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tickets for urgent resolution.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to support contingent workforce management, including contract start/end dates, approval chains, and shift allocations for staffing agencies.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Implemented Workday’s Custom Reports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Worklets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for business users to view real-time metrics around hiring velocity, compensation distribution, and FTE allocations.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GDPR-compliant data deletion workflows for EU-based employee records, including historical pay, job history, and dependent information removal.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identity management with Workday hire/termination events to ensure provisioning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deprovisioning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of internal systems access.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Participated in Workday release cycles with detailed regression testing, test case documentation, and impact analysis on integrations, reports, and business processes.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advanced calculated fields for performance-based compensation eligibility, tying in goals, store performance, and manager evaluations.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directly with Workday SMEs, HRIS teams, and external vendors to gather integration requirements, solution design reviews, and test execution.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SOPs,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runbooks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support playbooks for L2/L3 production support teams to triage and resolve Workday integration issues efficiently.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Mentored junior Workday developers on Studio patterns, best practices, integration error handling, and test automation strategies.</w:t>
      </w:r>
    </w:p>
    <w:p w:rsidR="001C54E4" w:rsidRPr="0069455E" w:rsidRDefault="001C54E4" w:rsidP="001C54E4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daily Agile scrum meetings and collaborated with cross-functional business units to align integration roadmaps with enterprise HCM and finance transformation initiatives.</w:t>
      </w: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Studio, EIB, Core Connectors, Workday Report Writer,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Web Services (REST, SOAP), JSON, XML, XSLT,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XPath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Prism, Notification Framework, Workday Business Processes, Security Domains,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Sterling, First Advantage, Active Directory,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Cornerstone LMS,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Oracle PeopleSoft,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Epicor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Tableau, OAuth2.0, SFTP, PGP Encryption, ADP, CVS Caremark, Fidelity, FSMB, DEA, HIPAA, HITECH, CCPA, GDPR, Agile (JIRA)</w:t>
      </w:r>
    </w:p>
    <w:p w:rsidR="001C54E4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Business Analyst</w:t>
      </w: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lastRenderedPageBreak/>
        <w:t xml:space="preserve">MetLife, </w:t>
      </w:r>
      <w:r w:rsidRPr="00D23B29">
        <w:rPr>
          <w:rFonts w:cstheme="minorHAnsi"/>
          <w:b/>
          <w:bCs/>
          <w:sz w:val="20"/>
          <w:szCs w:val="20"/>
          <w:lang w:val="en-IN"/>
        </w:rPr>
        <w:t>New York</w:t>
      </w:r>
      <w:r>
        <w:rPr>
          <w:rFonts w:cstheme="minorHAnsi"/>
          <w:b/>
          <w:bCs/>
          <w:sz w:val="20"/>
          <w:szCs w:val="20"/>
          <w:lang w:val="en-IN"/>
        </w:rPr>
        <w:t xml:space="preserve">, </w:t>
      </w:r>
      <w:r w:rsidRPr="00D23B29">
        <w:rPr>
          <w:rFonts w:cstheme="minorHAnsi"/>
          <w:b/>
          <w:bCs/>
          <w:sz w:val="20"/>
          <w:szCs w:val="20"/>
          <w:lang w:val="en-IN"/>
        </w:rPr>
        <w:t>NY</w:t>
      </w:r>
      <w:r>
        <w:rPr>
          <w:rFonts w:cstheme="minorHAnsi"/>
          <w:b/>
          <w:bCs/>
          <w:sz w:val="20"/>
          <w:szCs w:val="20"/>
          <w:lang w:val="en-IN"/>
        </w:rPr>
        <w:t>|| On-Site                                                                                                                                                         Sep 2010 – Oct 2012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Global Workday HCM, Compensation, Benefits, and Performance Implementation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Wholesale Retail and Distribution Operations</w:t>
      </w:r>
    </w:p>
    <w:p w:rsidR="001C54E4" w:rsidRPr="0069455E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Supported </w:t>
      </w:r>
      <w:r w:rsidR="005D1EE3">
        <w:rPr>
          <w:rFonts w:cstheme="minorHAnsi"/>
          <w:bCs/>
          <w:sz w:val="20"/>
          <w:szCs w:val="20"/>
          <w:lang w:val="en-IN"/>
        </w:rPr>
        <w:t>MetLife</w:t>
      </w:r>
      <w:r w:rsidRPr="0069455E">
        <w:rPr>
          <w:rFonts w:cstheme="minorHAnsi"/>
          <w:bCs/>
          <w:sz w:val="20"/>
          <w:szCs w:val="20"/>
          <w:lang w:val="en-IN"/>
        </w:rPr>
        <w:t xml:space="preserve">’s global rollout of Workday HCM, Compensation, Benefits, and Performance Management modules across more than 50 countries, enabling a digital transformation across its wholesale club operations,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global shared service hubs.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This transformation aligned with </w:t>
      </w:r>
      <w:r w:rsidR="005D1EE3">
        <w:rPr>
          <w:rFonts w:cstheme="minorHAnsi"/>
          <w:bCs/>
          <w:sz w:val="20"/>
          <w:szCs w:val="20"/>
          <w:lang w:val="en-IN"/>
        </w:rPr>
        <w:t>MetLife</w:t>
      </w:r>
      <w:r w:rsidRPr="0069455E">
        <w:rPr>
          <w:rFonts w:cstheme="minorHAnsi"/>
          <w:bCs/>
          <w:sz w:val="20"/>
          <w:szCs w:val="20"/>
          <w:lang w:val="en-IN"/>
        </w:rPr>
        <w:t>’s workforce modernization initiative, focusing on large-scale HR automation, regional benefits configuration, and performance transparency across store-level associates, warehouse managers, logistics personnel, and corporate departments.</w:t>
      </w: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Gathered business requirements by partnering with HR, Benefits, Payroll, and Distribution leadership to capture operational needs across warehouse clubs, regional offices, and global sourcing teams.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detailed BRDs and FSDs to define requirements for compensation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merit processing, benefit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eligibility,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performance tracking across diverse workforce segments.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Conducted fit-gap assessments comparing existing PeopleSoft and SAP HR workflows with Workday-delivered features for wholesale warehouse operations, recommending design adjustments.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Workday business processes for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life events, new hire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and rehire validations to comply with </w:t>
      </w:r>
      <w:r w:rsidR="005D1EE3">
        <w:rPr>
          <w:rFonts w:cstheme="minorHAnsi"/>
          <w:bCs/>
          <w:sz w:val="20"/>
          <w:szCs w:val="20"/>
          <w:lang w:val="en-IN"/>
        </w:rPr>
        <w:t>MetLife</w:t>
      </w:r>
      <w:r w:rsidRPr="0069455E">
        <w:rPr>
          <w:rFonts w:cstheme="minorHAnsi"/>
          <w:bCs/>
          <w:sz w:val="20"/>
          <w:szCs w:val="20"/>
          <w:lang w:val="en-IN"/>
        </w:rPr>
        <w:t>’s multi-state compliance framework.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process discovery workshops across store operations, logistics, and merchandising teams to capture unique requirements for hourly vs. salaried employees and union vs. non-union groups.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Modeled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complex bonus and incentive compensation plans based on store profitability, shrinkage metrics, and customer satisfaction KPIs.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calculated fields to support performance-based raises tied to annual reviews, seasonal spikes, and region-based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performance targets.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compensation structures reflecting career ladders across warehouse roles, supply chain, IT, merchandising, and member services divisions.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the Total Rewards team to configure job-level compensation grids aligned with external benchmarks and internal pay bands across locations.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interactive performance dashboards for district managers and HRBPs to monitor team ratings, goal completion, and improvement plan statuses.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eligibility matrices for U.S. and Canadian benefit plans including HSA, FSA, dental, vision, and employer-sponsored retirement contributions.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Workday performance templates tailored to various job families including front-line staff, warehouse team leads, and field executives.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Supported merit and bonus cycle configuration based on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budget caps, rating thresholds, and historical compensation history.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Defined approval workflows for promotions, off-cycle salary changes, and leadership evaluation steps in Workday, ensuring role-based access and audit trail generation.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Payroll and Finance to validate integration data flows from Workday to downstream systems including ADP and Oracle Cloud Financials.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validations for benefit elections during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flagging errors in coverage, dependents, and deduction timing.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Assisted with testing Workday integrations with third-party vendors such as Aetna, Fidelity, MetLife, and local benefit administrators.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and executed over 250 UAT scripts covering core HCM, performance, merit planning,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processes.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dynamic notifications to remind managers of incomplete reviews, compensation deadlines, and benefit change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cutoffs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post-go-live support through ticket triage, root cause analysis, and report tuning for early adopters and high-volume business units.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custom reports and calculated fields to display compensation ratio metrics, vesting event schedules, and benefits utilization trends.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Supported compliance reporting needs across U.S., Canada, Mexico, and APAC regions in adherence to SOX, ACA, and regional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laws.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and maintained Visio/Draw.io process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flows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illustrating approval hierarchies, transaction timelines, and exception handling paths.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training sessions and documentation rollout for HR coordinators, warehouse leads, and regional HR teams to support adoption of new Workday modules.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Legal and Privacy teams to incorporate GDPR and CCPA controls into Workday configurations for employee data protection.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Managed security configuration for HRBP, Total Rewards, Payroll, and Finance teams based on </w:t>
      </w:r>
      <w:r w:rsidR="005D1EE3">
        <w:rPr>
          <w:rFonts w:cstheme="minorHAnsi"/>
          <w:bCs/>
          <w:sz w:val="20"/>
          <w:szCs w:val="20"/>
          <w:lang w:val="en-IN"/>
        </w:rPr>
        <w:t>MetLife</w:t>
      </w:r>
      <w:r w:rsidRPr="0069455E">
        <w:rPr>
          <w:rFonts w:cstheme="minorHAnsi"/>
          <w:bCs/>
          <w:sz w:val="20"/>
          <w:szCs w:val="20"/>
          <w:lang w:val="en-IN"/>
        </w:rPr>
        <w:t>’s location-specific operating model.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parameter-driven reports to enable self-service access to compensation data by executives, with controlled access to sensitive metrics.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notifications to alert stakeholders on high-dollar promotions, out-of-band merit recommendations, and employee feedback deadlines.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end-to-end process for managing cross-border workers with multiple benefit eligibility paths, adjusting for dual payroll participation and home/host status.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Supported localization of performance review templates and benefit plans for regional teams in Canada, Korea, Japan, and the UK.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Performed regression testing during Workday releases to ensure performance rules, eligibility criteria, and compensation calculations remained intact.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SOPs and job aids to assist global HR staff in handling promotions, compensation review cycles, performance calibration, and appeals.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Partnered with Workforce Analytics to integrate performance data with Tableau dashboards used for operational forecasting and retention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Conducted change impact analysis on store and warehouse workforce processes, ensuring continuity during the cutover from legacy HRIS systems to Workday.</w:t>
      </w:r>
    </w:p>
    <w:p w:rsidR="001C54E4" w:rsidRPr="0069455E" w:rsidRDefault="001C54E4" w:rsidP="001C54E4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Helped HR and compliance teams build audit-ready logs for compensation reviews, bonus allocations, and rating justifications as part of internal review readiness.</w:t>
      </w:r>
    </w:p>
    <w:p w:rsidR="001C54E4" w:rsidRPr="0069455E" w:rsidRDefault="001C54E4" w:rsidP="001C54E4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C54E4" w:rsidRPr="00FE33F2" w:rsidRDefault="001C54E4" w:rsidP="001C54E4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HCM, Workday Compensation, Workday Benefits, Workday Performance Management, Workday Business Processes, Workday Report Writer, Calculated Fields, EIBs,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Workday Studio (Basic), Prism Analytics, REST/JSON APIs, Oracle Cloud ERP, ADP, Fidelity, MetLife, Aetna, JIRA, Confluence, Visio, Draw.io, Excel, SharePoint, Microsoft Project, Google Workspace, BPMN 2.0, SAP HCM, PeopleSoft, Agile/Scrum, GDPR, SOX, ACA, CCPA, ISO 27001, RSUs, PSUs, ESPP, Total Rewards Analytics, Compliance Reporting, Union &amp; Non-Union Workforce Management, Retail &amp; Wholesale HR Systems</w:t>
      </w:r>
    </w:p>
    <w:p w:rsidR="001C54E4" w:rsidRDefault="001C54E4" w:rsidP="001C54E4"/>
    <w:p w:rsidR="00BE36A5" w:rsidRDefault="00BE36A5"/>
    <w:sectPr w:rsidR="00BE36A5" w:rsidSect="00724FEC">
      <w:pgSz w:w="11906" w:h="16838" w:code="9"/>
      <w:pgMar w:top="142" w:right="282" w:bottom="0" w:left="284" w:header="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F7397"/>
    <w:multiLevelType w:val="hybridMultilevel"/>
    <w:tmpl w:val="79CAB54C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09598E"/>
    <w:multiLevelType w:val="hybridMultilevel"/>
    <w:tmpl w:val="AE6E4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F23877"/>
    <w:multiLevelType w:val="hybridMultilevel"/>
    <w:tmpl w:val="FB58FC40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F87648"/>
    <w:multiLevelType w:val="hybridMultilevel"/>
    <w:tmpl w:val="A9ACD682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057338"/>
    <w:multiLevelType w:val="hybridMultilevel"/>
    <w:tmpl w:val="053AE928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C54E4"/>
    <w:rsid w:val="001C54E4"/>
    <w:rsid w:val="004244A7"/>
    <w:rsid w:val="005D1EE3"/>
    <w:rsid w:val="00681B78"/>
    <w:rsid w:val="00BE36A5"/>
    <w:rsid w:val="00F70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4E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54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C54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54E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6803</Words>
  <Characters>38781</Characters>
  <Application>Microsoft Office Word</Application>
  <DocSecurity>0</DocSecurity>
  <Lines>323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2025-08-28T21:09:00Z</dcterms:created>
  <dcterms:modified xsi:type="dcterms:W3CDTF">2025-08-29T15:00:00Z</dcterms:modified>
</cp:coreProperties>
</file>