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7044FD" w14:textId="08097A30" w:rsidR="00E17C1E" w:rsidRPr="004808BA" w:rsidRDefault="00791145" w:rsidP="00791145">
      <w:pPr>
        <w:spacing w:after="0" w:line="259" w:lineRule="auto"/>
        <w:ind w:left="0" w:right="31" w:firstLine="0"/>
        <w:rPr>
          <w:b/>
          <w:sz w:val="24"/>
        </w:rPr>
      </w:pPr>
      <w:r w:rsidRPr="004808BA">
        <w:rPr>
          <w:b/>
          <w:sz w:val="28"/>
          <w:szCs w:val="28"/>
        </w:rPr>
        <w:t xml:space="preserve">                                                           </w:t>
      </w:r>
      <w:r w:rsidR="00681BDD" w:rsidRPr="004808BA">
        <w:rPr>
          <w:b/>
          <w:sz w:val="28"/>
          <w:szCs w:val="28"/>
        </w:rPr>
        <w:t xml:space="preserve"> </w:t>
      </w:r>
      <w:r w:rsidR="001B7043" w:rsidRPr="004808BA">
        <w:rPr>
          <w:b/>
          <w:sz w:val="28"/>
          <w:szCs w:val="28"/>
        </w:rPr>
        <w:t xml:space="preserve">  </w:t>
      </w:r>
      <w:r w:rsidR="004808BA">
        <w:rPr>
          <w:b/>
          <w:sz w:val="28"/>
          <w:szCs w:val="28"/>
        </w:rPr>
        <w:t xml:space="preserve">   </w:t>
      </w:r>
      <w:r w:rsidR="008D6A90">
        <w:rPr>
          <w:b/>
          <w:sz w:val="28"/>
          <w:szCs w:val="28"/>
        </w:rPr>
        <w:t xml:space="preserve">    </w:t>
      </w:r>
      <w:r w:rsidR="001B7043" w:rsidRPr="004808BA">
        <w:rPr>
          <w:b/>
          <w:sz w:val="24"/>
        </w:rPr>
        <w:t xml:space="preserve">ABHINAV ARKALA  </w:t>
      </w:r>
    </w:p>
    <w:p w14:paraId="3624C125" w14:textId="276B6331" w:rsidR="00791145" w:rsidRPr="00681BDD" w:rsidRDefault="00791145" w:rsidP="00791145">
      <w:pPr>
        <w:spacing w:after="0" w:line="259" w:lineRule="auto"/>
        <w:ind w:left="0" w:right="31" w:firstLine="0"/>
        <w:rPr>
          <w:sz w:val="28"/>
          <w:szCs w:val="28"/>
        </w:rPr>
      </w:pPr>
      <w:r>
        <w:rPr>
          <w:b/>
          <w:sz w:val="48"/>
          <w:szCs w:val="48"/>
        </w:rPr>
        <w:t xml:space="preserve">                         </w:t>
      </w:r>
      <w:r w:rsidR="00681BDD">
        <w:rPr>
          <w:b/>
          <w:sz w:val="48"/>
          <w:szCs w:val="48"/>
        </w:rPr>
        <w:t xml:space="preserve">       </w:t>
      </w:r>
      <w:r w:rsidR="001B7043">
        <w:rPr>
          <w:b/>
          <w:sz w:val="48"/>
          <w:szCs w:val="48"/>
        </w:rPr>
        <w:t xml:space="preserve"> </w:t>
      </w:r>
      <w:r w:rsidR="004808BA">
        <w:rPr>
          <w:b/>
          <w:sz w:val="48"/>
          <w:szCs w:val="48"/>
        </w:rPr>
        <w:t xml:space="preserve"> </w:t>
      </w:r>
      <w:r w:rsidR="008D6A90">
        <w:rPr>
          <w:b/>
          <w:sz w:val="48"/>
          <w:szCs w:val="48"/>
        </w:rPr>
        <w:t xml:space="preserve">   </w:t>
      </w:r>
      <w:r w:rsidRPr="00681BDD">
        <w:rPr>
          <w:b/>
          <w:sz w:val="28"/>
          <w:szCs w:val="28"/>
        </w:rPr>
        <w:t>AWS DATA ENGINEER</w:t>
      </w:r>
    </w:p>
    <w:p w14:paraId="650D4BAD" w14:textId="7275AC99" w:rsidR="001E7590" w:rsidRPr="00104802" w:rsidRDefault="004762FB">
      <w:pPr>
        <w:tabs>
          <w:tab w:val="center" w:pos="1087"/>
          <w:tab w:val="center" w:pos="1798"/>
          <w:tab w:val="center" w:pos="3318"/>
          <w:tab w:val="center" w:pos="4838"/>
          <w:tab w:val="center" w:pos="5677"/>
          <w:tab w:val="center" w:pos="6516"/>
          <w:tab w:val="center" w:pos="8137"/>
          <w:tab w:val="center" w:pos="9758"/>
        </w:tabs>
        <w:spacing w:after="123" w:line="259" w:lineRule="auto"/>
        <w:ind w:left="0" w:firstLine="0"/>
        <w:jc w:val="left"/>
        <w:rPr>
          <w:sz w:val="24"/>
        </w:rPr>
      </w:pPr>
      <w:r>
        <w:rPr>
          <w:sz w:val="22"/>
        </w:rPr>
        <w:tab/>
      </w:r>
      <w:r w:rsidR="004059DB">
        <w:rPr>
          <w:sz w:val="22"/>
        </w:rPr>
        <w:t xml:space="preserve">       </w:t>
      </w:r>
      <w:r w:rsidR="001B7043">
        <w:rPr>
          <w:sz w:val="22"/>
        </w:rPr>
        <w:t xml:space="preserve"> </w:t>
      </w:r>
      <w:r w:rsidR="00791145">
        <w:rPr>
          <w:sz w:val="22"/>
        </w:rPr>
        <w:t xml:space="preserve"> </w:t>
      </w:r>
      <w:r w:rsidR="008D6A90">
        <w:rPr>
          <w:sz w:val="22"/>
        </w:rPr>
        <w:t xml:space="preserve">       </w:t>
      </w:r>
      <w:r w:rsidR="00791145">
        <w:rPr>
          <w:sz w:val="24"/>
        </w:rPr>
        <w:t xml:space="preserve">Email: </w:t>
      </w:r>
      <w:hyperlink r:id="rId7" w:history="1">
        <w:r w:rsidR="008D6A90" w:rsidRPr="00E944AE">
          <w:rPr>
            <w:rStyle w:val="Hyperlink"/>
            <w:b/>
            <w:bCs/>
            <w:sz w:val="24"/>
          </w:rPr>
          <w:t>arkabhinav888@gmail.com</w:t>
        </w:r>
      </w:hyperlink>
      <w:r w:rsidR="001B7043">
        <w:rPr>
          <w:b/>
          <w:bCs/>
          <w:sz w:val="24"/>
        </w:rPr>
        <w:t xml:space="preserve"> </w:t>
      </w:r>
      <w:r w:rsidRPr="00791145">
        <w:rPr>
          <w:b/>
          <w:sz w:val="24"/>
        </w:rPr>
        <w:tab/>
      </w:r>
      <w:r w:rsidR="004059DB" w:rsidRPr="001B6FFE">
        <w:rPr>
          <w:b/>
          <w:sz w:val="24"/>
        </w:rPr>
        <w:t xml:space="preserve"> </w:t>
      </w:r>
      <w:r w:rsidR="00791145">
        <w:rPr>
          <w:b/>
          <w:sz w:val="24"/>
        </w:rPr>
        <w:t xml:space="preserve">| </w:t>
      </w:r>
      <w:r w:rsidR="00791145">
        <w:rPr>
          <w:sz w:val="24"/>
        </w:rPr>
        <w:t xml:space="preserve">Contact: </w:t>
      </w:r>
      <w:r w:rsidR="008D6A90">
        <w:rPr>
          <w:b/>
          <w:sz w:val="24"/>
        </w:rPr>
        <w:t>469</w:t>
      </w:r>
      <w:r w:rsidRPr="001B7043">
        <w:rPr>
          <w:b/>
          <w:sz w:val="24"/>
        </w:rPr>
        <w:t>-</w:t>
      </w:r>
      <w:r w:rsidR="008D6A90">
        <w:rPr>
          <w:b/>
          <w:sz w:val="24"/>
        </w:rPr>
        <w:t>340</w:t>
      </w:r>
      <w:r w:rsidRPr="001B7043">
        <w:rPr>
          <w:b/>
          <w:sz w:val="24"/>
        </w:rPr>
        <w:t>-</w:t>
      </w:r>
      <w:r w:rsidR="008D6A90">
        <w:rPr>
          <w:b/>
          <w:sz w:val="24"/>
        </w:rPr>
        <w:t>4416</w:t>
      </w:r>
      <w:r w:rsidR="00791145">
        <w:rPr>
          <w:b/>
          <w:sz w:val="28"/>
          <w:szCs w:val="28"/>
        </w:rPr>
        <w:t xml:space="preserve"> |</w:t>
      </w:r>
      <w:r w:rsidR="00791145" w:rsidRPr="001B6FFE">
        <w:rPr>
          <w:b/>
          <w:sz w:val="24"/>
        </w:rPr>
        <w:t xml:space="preserve"> </w:t>
      </w:r>
      <w:hyperlink r:id="rId8">
        <w:r w:rsidR="00E17C1E" w:rsidRPr="001B6FFE">
          <w:rPr>
            <w:b/>
            <w:sz w:val="24"/>
          </w:rPr>
          <w:t>linkedin.com/in/abhinava1998</w:t>
        </w:r>
      </w:hyperlink>
    </w:p>
    <w:p w14:paraId="57FDCF94" w14:textId="77777777" w:rsidR="00104802" w:rsidRPr="00104802" w:rsidRDefault="00104802" w:rsidP="00104802">
      <w:pPr>
        <w:rPr>
          <w:b/>
          <w:bCs/>
          <w:sz w:val="24"/>
          <w:u w:val="single"/>
        </w:rPr>
      </w:pPr>
      <w:bookmarkStart w:id="0" w:name="OLE_LINK2"/>
      <w:r w:rsidRPr="00104802">
        <w:rPr>
          <w:b/>
          <w:bCs/>
          <w:sz w:val="24"/>
          <w:u w:val="single"/>
        </w:rPr>
        <w:t>Professional Summary:</w:t>
      </w:r>
    </w:p>
    <w:p w14:paraId="48DA6D91" w14:textId="6C8DE352" w:rsidR="00684D7D" w:rsidRPr="00C77E53" w:rsidRDefault="00684D7D" w:rsidP="00C77E53">
      <w:pPr>
        <w:pStyle w:val="ulli"/>
        <w:numPr>
          <w:ilvl w:val="0"/>
          <w:numId w:val="1"/>
        </w:numPr>
        <w:pBdr>
          <w:left w:val="none" w:sz="0" w:space="0" w:color="auto"/>
        </w:pBdr>
        <w:tabs>
          <w:tab w:val="left" w:pos="360"/>
        </w:tabs>
        <w:spacing w:line="320" w:lineRule="atLeast"/>
        <w:ind w:left="360" w:hanging="360"/>
        <w:jc w:val="both"/>
        <w:rPr>
          <w:rFonts w:asciiTheme="minorHAnsi" w:eastAsia="Georgia" w:hAnsiTheme="minorHAnsi" w:cstheme="minorHAnsi"/>
          <w:sz w:val="20"/>
          <w:szCs w:val="20"/>
        </w:rPr>
      </w:pPr>
      <w:r w:rsidRPr="00C77E53">
        <w:rPr>
          <w:rFonts w:asciiTheme="minorHAnsi" w:eastAsia="Georgia" w:hAnsiTheme="minorHAnsi" w:cstheme="minorHAnsi"/>
          <w:sz w:val="20"/>
          <w:szCs w:val="20"/>
        </w:rPr>
        <w:t xml:space="preserve">7+ years of experience as a </w:t>
      </w:r>
      <w:r w:rsidRPr="008D6A90">
        <w:rPr>
          <w:rFonts w:asciiTheme="minorHAnsi" w:eastAsia="Georgia" w:hAnsiTheme="minorHAnsi" w:cstheme="minorHAnsi"/>
          <w:b/>
          <w:bCs/>
          <w:sz w:val="20"/>
          <w:szCs w:val="20"/>
        </w:rPr>
        <w:t>Data Engineer and Developer</w:t>
      </w:r>
      <w:r w:rsidRPr="00C77E53">
        <w:rPr>
          <w:rFonts w:asciiTheme="minorHAnsi" w:eastAsia="Georgia" w:hAnsiTheme="minorHAnsi" w:cstheme="minorHAnsi"/>
          <w:sz w:val="20"/>
          <w:szCs w:val="20"/>
        </w:rPr>
        <w:t xml:space="preserve">, delivering cloud-native data platforms on AWS, with deep expertise in </w:t>
      </w:r>
      <w:r w:rsidRPr="008D6A90">
        <w:rPr>
          <w:rFonts w:asciiTheme="minorHAnsi" w:eastAsia="Georgia" w:hAnsiTheme="minorHAnsi" w:cstheme="minorHAnsi"/>
          <w:b/>
          <w:bCs/>
          <w:sz w:val="20"/>
          <w:szCs w:val="20"/>
        </w:rPr>
        <w:t>data pipelines, big data processing, SQL/NoSQL databases, distributed systems, serverless architectures, and production-grade operations</w:t>
      </w:r>
      <w:r w:rsidRPr="00C77E53">
        <w:rPr>
          <w:rFonts w:asciiTheme="minorHAnsi" w:eastAsia="Georgia" w:hAnsiTheme="minorHAnsi" w:cstheme="minorHAnsi"/>
          <w:sz w:val="20"/>
          <w:szCs w:val="20"/>
        </w:rPr>
        <w:t>.</w:t>
      </w:r>
    </w:p>
    <w:p w14:paraId="74139FBE" w14:textId="6FFC1F37" w:rsidR="00684D7D" w:rsidRPr="00C77E53" w:rsidRDefault="00684D7D" w:rsidP="00C77E53">
      <w:pPr>
        <w:pStyle w:val="ulli"/>
        <w:numPr>
          <w:ilvl w:val="0"/>
          <w:numId w:val="1"/>
        </w:numPr>
        <w:pBdr>
          <w:left w:val="none" w:sz="0" w:space="0" w:color="auto"/>
        </w:pBdr>
        <w:tabs>
          <w:tab w:val="left" w:pos="360"/>
        </w:tabs>
        <w:spacing w:line="320" w:lineRule="atLeast"/>
        <w:ind w:left="360" w:hanging="360"/>
        <w:jc w:val="both"/>
        <w:rPr>
          <w:rFonts w:asciiTheme="minorHAnsi" w:eastAsia="Georgia" w:hAnsiTheme="minorHAnsi" w:cstheme="minorHAnsi"/>
          <w:sz w:val="20"/>
          <w:szCs w:val="20"/>
        </w:rPr>
      </w:pPr>
      <w:r w:rsidRPr="00C77E53">
        <w:rPr>
          <w:rFonts w:asciiTheme="minorHAnsi" w:eastAsia="Georgia" w:hAnsiTheme="minorHAnsi" w:cstheme="minorHAnsi"/>
          <w:sz w:val="20"/>
          <w:szCs w:val="20"/>
        </w:rPr>
        <w:t xml:space="preserve">Designed and implemented </w:t>
      </w:r>
      <w:r w:rsidRPr="008D6A90">
        <w:rPr>
          <w:rFonts w:asciiTheme="minorHAnsi" w:eastAsia="Georgia" w:hAnsiTheme="minorHAnsi" w:cstheme="minorHAnsi"/>
          <w:b/>
          <w:bCs/>
          <w:sz w:val="20"/>
          <w:szCs w:val="20"/>
        </w:rPr>
        <w:t>end-to-end ELT frameworks on AWS (S3, data marts in Redshift/Snowflake/</w:t>
      </w:r>
      <w:proofErr w:type="spellStart"/>
      <w:r w:rsidRPr="008D6A90">
        <w:rPr>
          <w:rFonts w:asciiTheme="minorHAnsi" w:eastAsia="Georgia" w:hAnsiTheme="minorHAnsi" w:cstheme="minorHAnsi"/>
          <w:b/>
          <w:bCs/>
          <w:sz w:val="20"/>
          <w:szCs w:val="20"/>
        </w:rPr>
        <w:t>BigQuery</w:t>
      </w:r>
      <w:proofErr w:type="spellEnd"/>
      <w:r w:rsidRPr="008D6A90">
        <w:rPr>
          <w:rFonts w:asciiTheme="minorHAnsi" w:eastAsia="Georgia" w:hAnsiTheme="minorHAnsi" w:cstheme="minorHAnsi"/>
          <w:b/>
          <w:bCs/>
          <w:sz w:val="20"/>
          <w:szCs w:val="20"/>
        </w:rPr>
        <w:t>),</w:t>
      </w:r>
      <w:r w:rsidRPr="00C77E53">
        <w:rPr>
          <w:rFonts w:asciiTheme="minorHAnsi" w:eastAsia="Georgia" w:hAnsiTheme="minorHAnsi" w:cstheme="minorHAnsi"/>
          <w:sz w:val="20"/>
          <w:szCs w:val="20"/>
        </w:rPr>
        <w:t xml:space="preserve"> applying schema evolution, partitioning, and version control to optimize refresh performance and reduce data defects.</w:t>
      </w:r>
    </w:p>
    <w:bookmarkEnd w:id="0"/>
    <w:p w14:paraId="6E255A3B" w14:textId="77777777" w:rsidR="00684D7D" w:rsidRPr="00C77E53" w:rsidRDefault="00684D7D" w:rsidP="00C77E53">
      <w:pPr>
        <w:pStyle w:val="ulli"/>
        <w:numPr>
          <w:ilvl w:val="0"/>
          <w:numId w:val="1"/>
        </w:numPr>
        <w:pBdr>
          <w:left w:val="none" w:sz="0" w:space="0" w:color="auto"/>
        </w:pBdr>
        <w:tabs>
          <w:tab w:val="left" w:pos="360"/>
        </w:tabs>
        <w:spacing w:line="320" w:lineRule="atLeast"/>
        <w:ind w:left="360" w:hanging="360"/>
        <w:jc w:val="both"/>
        <w:rPr>
          <w:rFonts w:asciiTheme="minorHAnsi" w:eastAsia="Georgia" w:hAnsiTheme="minorHAnsi" w:cstheme="minorHAnsi"/>
          <w:sz w:val="20"/>
          <w:szCs w:val="20"/>
        </w:rPr>
      </w:pPr>
      <w:r w:rsidRPr="00C77E53">
        <w:rPr>
          <w:rFonts w:asciiTheme="minorHAnsi" w:eastAsia="Georgia" w:hAnsiTheme="minorHAnsi" w:cstheme="minorHAnsi"/>
          <w:sz w:val="20"/>
          <w:szCs w:val="20"/>
        </w:rPr>
        <w:t xml:space="preserve">Engineered resilient </w:t>
      </w:r>
      <w:r w:rsidRPr="008D6A90">
        <w:rPr>
          <w:rFonts w:asciiTheme="minorHAnsi" w:eastAsia="Georgia" w:hAnsiTheme="minorHAnsi" w:cstheme="minorHAnsi"/>
          <w:b/>
          <w:bCs/>
          <w:sz w:val="20"/>
          <w:szCs w:val="20"/>
        </w:rPr>
        <w:t>ETL pipelines using AWS Glue, EMR, and Lambda</w:t>
      </w:r>
      <w:r w:rsidRPr="00C77E53">
        <w:rPr>
          <w:rFonts w:asciiTheme="minorHAnsi" w:eastAsia="Georgia" w:hAnsiTheme="minorHAnsi" w:cstheme="minorHAnsi"/>
          <w:sz w:val="20"/>
          <w:szCs w:val="20"/>
        </w:rPr>
        <w:t>, embedding idempotent writes, error handling, and quality checks that stabilized high-volume ingestion and minimized downstream rework.</w:t>
      </w:r>
    </w:p>
    <w:p w14:paraId="2A0389A3" w14:textId="77777777" w:rsidR="00684D7D" w:rsidRPr="00C77E53" w:rsidRDefault="00684D7D" w:rsidP="00C77E53">
      <w:pPr>
        <w:pStyle w:val="ulli"/>
        <w:numPr>
          <w:ilvl w:val="0"/>
          <w:numId w:val="1"/>
        </w:numPr>
        <w:pBdr>
          <w:left w:val="none" w:sz="0" w:space="0" w:color="auto"/>
        </w:pBdr>
        <w:tabs>
          <w:tab w:val="left" w:pos="360"/>
        </w:tabs>
        <w:spacing w:line="320" w:lineRule="atLeast"/>
        <w:ind w:left="360" w:hanging="360"/>
        <w:jc w:val="both"/>
        <w:rPr>
          <w:rFonts w:asciiTheme="minorHAnsi" w:eastAsia="Georgia" w:hAnsiTheme="minorHAnsi" w:cstheme="minorHAnsi"/>
          <w:sz w:val="20"/>
          <w:szCs w:val="20"/>
        </w:rPr>
      </w:pPr>
      <w:r w:rsidRPr="00C77E53">
        <w:rPr>
          <w:rFonts w:asciiTheme="minorHAnsi" w:eastAsia="Georgia" w:hAnsiTheme="minorHAnsi" w:cstheme="minorHAnsi"/>
          <w:sz w:val="20"/>
          <w:szCs w:val="20"/>
        </w:rPr>
        <w:t xml:space="preserve">Built and optimized </w:t>
      </w:r>
      <w:r w:rsidRPr="008D6A90">
        <w:rPr>
          <w:rFonts w:asciiTheme="minorHAnsi" w:eastAsia="Georgia" w:hAnsiTheme="minorHAnsi" w:cstheme="minorHAnsi"/>
          <w:b/>
          <w:bCs/>
          <w:sz w:val="20"/>
          <w:szCs w:val="20"/>
        </w:rPr>
        <w:t>Databricks pipelines leveraging Delta Lake (ACID, time travel) and Spark SQL</w:t>
      </w:r>
      <w:r w:rsidRPr="00C77E53">
        <w:rPr>
          <w:rFonts w:asciiTheme="minorHAnsi" w:eastAsia="Georgia" w:hAnsiTheme="minorHAnsi" w:cstheme="minorHAnsi"/>
          <w:sz w:val="20"/>
          <w:szCs w:val="20"/>
        </w:rPr>
        <w:t xml:space="preserve"> for unified batch/streaming workloads, improving analytical freshness and reducing reprocessing costs.</w:t>
      </w:r>
    </w:p>
    <w:p w14:paraId="64C403F6" w14:textId="77777777" w:rsidR="00684D7D" w:rsidRPr="00C77E53" w:rsidRDefault="00684D7D" w:rsidP="00C77E53">
      <w:pPr>
        <w:pStyle w:val="ulli"/>
        <w:numPr>
          <w:ilvl w:val="0"/>
          <w:numId w:val="1"/>
        </w:numPr>
        <w:pBdr>
          <w:left w:val="none" w:sz="0" w:space="0" w:color="auto"/>
        </w:pBdr>
        <w:tabs>
          <w:tab w:val="left" w:pos="360"/>
        </w:tabs>
        <w:spacing w:line="320" w:lineRule="atLeast"/>
        <w:ind w:left="360" w:hanging="360"/>
        <w:jc w:val="both"/>
        <w:rPr>
          <w:rFonts w:asciiTheme="minorHAnsi" w:eastAsia="Georgia" w:hAnsiTheme="minorHAnsi" w:cstheme="minorHAnsi"/>
          <w:sz w:val="20"/>
          <w:szCs w:val="20"/>
        </w:rPr>
      </w:pPr>
      <w:r w:rsidRPr="00C77E53">
        <w:rPr>
          <w:rFonts w:asciiTheme="minorHAnsi" w:eastAsia="Georgia" w:hAnsiTheme="minorHAnsi" w:cstheme="minorHAnsi"/>
          <w:sz w:val="20"/>
          <w:szCs w:val="20"/>
        </w:rPr>
        <w:t xml:space="preserve">Designed </w:t>
      </w:r>
      <w:r w:rsidRPr="008D6A90">
        <w:rPr>
          <w:rFonts w:asciiTheme="minorHAnsi" w:eastAsia="Georgia" w:hAnsiTheme="minorHAnsi" w:cstheme="minorHAnsi"/>
          <w:b/>
          <w:bCs/>
          <w:sz w:val="20"/>
          <w:szCs w:val="20"/>
        </w:rPr>
        <w:t>dimensional marts in Snowflake</w:t>
      </w:r>
      <w:r w:rsidRPr="00C77E53">
        <w:rPr>
          <w:rFonts w:asciiTheme="minorHAnsi" w:eastAsia="Georgia" w:hAnsiTheme="minorHAnsi" w:cstheme="minorHAnsi"/>
          <w:sz w:val="20"/>
          <w:szCs w:val="20"/>
        </w:rPr>
        <w:t xml:space="preserve"> with workload isolation and elastic compute scaling; integrated Informatica for complex transformations and enterprise data governance.</w:t>
      </w:r>
    </w:p>
    <w:p w14:paraId="4ED8D4B9" w14:textId="77777777" w:rsidR="00684D7D" w:rsidRPr="00C77E53" w:rsidRDefault="00684D7D" w:rsidP="00C77E53">
      <w:pPr>
        <w:pStyle w:val="ulli"/>
        <w:numPr>
          <w:ilvl w:val="0"/>
          <w:numId w:val="1"/>
        </w:numPr>
        <w:pBdr>
          <w:left w:val="none" w:sz="0" w:space="0" w:color="auto"/>
        </w:pBdr>
        <w:tabs>
          <w:tab w:val="left" w:pos="360"/>
        </w:tabs>
        <w:spacing w:line="320" w:lineRule="atLeast"/>
        <w:ind w:left="360" w:hanging="360"/>
        <w:jc w:val="both"/>
        <w:rPr>
          <w:rFonts w:asciiTheme="minorHAnsi" w:eastAsia="Georgia" w:hAnsiTheme="minorHAnsi" w:cstheme="minorHAnsi"/>
          <w:sz w:val="20"/>
          <w:szCs w:val="20"/>
        </w:rPr>
      </w:pPr>
      <w:r w:rsidRPr="00C77E53">
        <w:rPr>
          <w:rFonts w:asciiTheme="minorHAnsi" w:eastAsia="Georgia" w:hAnsiTheme="minorHAnsi" w:cstheme="minorHAnsi"/>
          <w:sz w:val="20"/>
          <w:szCs w:val="20"/>
        </w:rPr>
        <w:t xml:space="preserve">Developed production-ready </w:t>
      </w:r>
      <w:r w:rsidRPr="008D6A90">
        <w:rPr>
          <w:rFonts w:asciiTheme="minorHAnsi" w:eastAsia="Georgia" w:hAnsiTheme="minorHAnsi" w:cstheme="minorHAnsi"/>
          <w:b/>
          <w:bCs/>
          <w:sz w:val="20"/>
          <w:szCs w:val="20"/>
        </w:rPr>
        <w:t>Python and PySpark</w:t>
      </w:r>
      <w:r w:rsidRPr="00C77E53">
        <w:rPr>
          <w:rFonts w:asciiTheme="minorHAnsi" w:eastAsia="Georgia" w:hAnsiTheme="minorHAnsi" w:cstheme="minorHAnsi"/>
          <w:sz w:val="20"/>
          <w:szCs w:val="20"/>
        </w:rPr>
        <w:t xml:space="preserve"> frameworks for ingestion, validation, and orchestration, increasing reusability and reducing time-to-market for new pipelines.</w:t>
      </w:r>
    </w:p>
    <w:p w14:paraId="6F65ADAC" w14:textId="3A507A86" w:rsidR="00684D7D" w:rsidRPr="00C77E53" w:rsidRDefault="00684D7D" w:rsidP="00C77E53">
      <w:pPr>
        <w:pStyle w:val="ulli"/>
        <w:numPr>
          <w:ilvl w:val="0"/>
          <w:numId w:val="1"/>
        </w:numPr>
        <w:pBdr>
          <w:left w:val="none" w:sz="0" w:space="0" w:color="auto"/>
        </w:pBdr>
        <w:tabs>
          <w:tab w:val="left" w:pos="360"/>
        </w:tabs>
        <w:spacing w:line="320" w:lineRule="atLeast"/>
        <w:ind w:left="360" w:hanging="360"/>
        <w:jc w:val="both"/>
        <w:rPr>
          <w:rFonts w:asciiTheme="minorHAnsi" w:eastAsia="Georgia" w:hAnsiTheme="minorHAnsi" w:cstheme="minorHAnsi"/>
          <w:sz w:val="20"/>
          <w:szCs w:val="20"/>
        </w:rPr>
      </w:pPr>
      <w:r w:rsidRPr="00C77E53">
        <w:rPr>
          <w:rFonts w:asciiTheme="minorHAnsi" w:eastAsia="Georgia" w:hAnsiTheme="minorHAnsi" w:cstheme="minorHAnsi"/>
          <w:sz w:val="20"/>
          <w:szCs w:val="20"/>
        </w:rPr>
        <w:t xml:space="preserve">Automated </w:t>
      </w:r>
      <w:r w:rsidRPr="00361309">
        <w:rPr>
          <w:rFonts w:asciiTheme="minorHAnsi" w:eastAsia="Georgia" w:hAnsiTheme="minorHAnsi" w:cstheme="minorHAnsi"/>
          <w:b/>
          <w:bCs/>
          <w:sz w:val="20"/>
          <w:szCs w:val="20"/>
        </w:rPr>
        <w:t>schema validation, anomaly detection, and reconciliation scripts in Python</w:t>
      </w:r>
      <w:r w:rsidRPr="00C77E53">
        <w:rPr>
          <w:rFonts w:asciiTheme="minorHAnsi" w:eastAsia="Georgia" w:hAnsiTheme="minorHAnsi" w:cstheme="minorHAnsi"/>
          <w:sz w:val="20"/>
          <w:szCs w:val="20"/>
        </w:rPr>
        <w:t>, ensuring consistent data quality and reducing manual interventions.</w:t>
      </w:r>
    </w:p>
    <w:p w14:paraId="2AC491FA" w14:textId="0D5173F5" w:rsidR="00684D7D" w:rsidRPr="00C77E53" w:rsidRDefault="00684D7D" w:rsidP="00C77E53">
      <w:pPr>
        <w:pStyle w:val="ulli"/>
        <w:numPr>
          <w:ilvl w:val="0"/>
          <w:numId w:val="1"/>
        </w:numPr>
        <w:pBdr>
          <w:left w:val="none" w:sz="0" w:space="0" w:color="auto"/>
        </w:pBdr>
        <w:tabs>
          <w:tab w:val="left" w:pos="360"/>
        </w:tabs>
        <w:spacing w:line="320" w:lineRule="atLeast"/>
        <w:ind w:left="360" w:hanging="360"/>
        <w:jc w:val="both"/>
        <w:rPr>
          <w:rFonts w:asciiTheme="minorHAnsi" w:eastAsia="Georgia" w:hAnsiTheme="minorHAnsi" w:cstheme="minorHAnsi"/>
          <w:sz w:val="20"/>
          <w:szCs w:val="20"/>
        </w:rPr>
      </w:pPr>
      <w:r w:rsidRPr="00C77E53">
        <w:rPr>
          <w:rFonts w:asciiTheme="minorHAnsi" w:eastAsia="Georgia" w:hAnsiTheme="minorHAnsi" w:cstheme="minorHAnsi"/>
          <w:sz w:val="20"/>
          <w:szCs w:val="20"/>
        </w:rPr>
        <w:t>Migrated Hadoop/HDFS workloads to EMR, tuning executors, memory, partitioning for scalable</w:t>
      </w:r>
      <w:r w:rsidR="00104802">
        <w:rPr>
          <w:rFonts w:asciiTheme="minorHAnsi" w:eastAsia="Georgia" w:hAnsiTheme="minorHAnsi" w:cstheme="minorHAnsi"/>
          <w:sz w:val="20"/>
          <w:szCs w:val="20"/>
        </w:rPr>
        <w:t xml:space="preserve"> </w:t>
      </w:r>
      <w:r w:rsidRPr="00C77E53">
        <w:rPr>
          <w:rFonts w:asciiTheme="minorHAnsi" w:eastAsia="Georgia" w:hAnsiTheme="minorHAnsi" w:cstheme="minorHAnsi"/>
          <w:sz w:val="20"/>
          <w:szCs w:val="20"/>
        </w:rPr>
        <w:t>cost-efficient processing</w:t>
      </w:r>
    </w:p>
    <w:p w14:paraId="5220EC46" w14:textId="77777777" w:rsidR="00684D7D" w:rsidRPr="00C77E53" w:rsidRDefault="00684D7D" w:rsidP="00C77E53">
      <w:pPr>
        <w:pStyle w:val="ulli"/>
        <w:numPr>
          <w:ilvl w:val="0"/>
          <w:numId w:val="1"/>
        </w:numPr>
        <w:pBdr>
          <w:left w:val="none" w:sz="0" w:space="0" w:color="auto"/>
        </w:pBdr>
        <w:tabs>
          <w:tab w:val="left" w:pos="360"/>
        </w:tabs>
        <w:spacing w:line="320" w:lineRule="atLeast"/>
        <w:ind w:left="360" w:hanging="360"/>
        <w:jc w:val="both"/>
        <w:rPr>
          <w:rFonts w:asciiTheme="minorHAnsi" w:eastAsia="Georgia" w:hAnsiTheme="minorHAnsi" w:cstheme="minorHAnsi"/>
          <w:sz w:val="20"/>
          <w:szCs w:val="20"/>
        </w:rPr>
      </w:pPr>
      <w:r w:rsidRPr="00C77E53">
        <w:rPr>
          <w:rFonts w:asciiTheme="minorHAnsi" w:eastAsia="Georgia" w:hAnsiTheme="minorHAnsi" w:cstheme="minorHAnsi"/>
          <w:sz w:val="20"/>
          <w:szCs w:val="20"/>
        </w:rPr>
        <w:t xml:space="preserve">Refined </w:t>
      </w:r>
      <w:r w:rsidRPr="00440C6A">
        <w:rPr>
          <w:rFonts w:asciiTheme="minorHAnsi" w:eastAsia="Georgia" w:hAnsiTheme="minorHAnsi" w:cstheme="minorHAnsi"/>
          <w:b/>
          <w:bCs/>
          <w:sz w:val="20"/>
          <w:szCs w:val="20"/>
        </w:rPr>
        <w:t>Hive, Sqoop, and MapReduce jobs into Spark/Parquet pipelines</w:t>
      </w:r>
      <w:r w:rsidRPr="00C77E53">
        <w:rPr>
          <w:rFonts w:asciiTheme="minorHAnsi" w:eastAsia="Georgia" w:hAnsiTheme="minorHAnsi" w:cstheme="minorHAnsi"/>
          <w:sz w:val="20"/>
          <w:szCs w:val="20"/>
        </w:rPr>
        <w:t>, improving query performance and reducing job runtimes by up to 50%.</w:t>
      </w:r>
    </w:p>
    <w:p w14:paraId="54152C12" w14:textId="77777777" w:rsidR="00684D7D" w:rsidRPr="00C77E53" w:rsidRDefault="00684D7D" w:rsidP="00C77E53">
      <w:pPr>
        <w:pStyle w:val="ulli"/>
        <w:numPr>
          <w:ilvl w:val="0"/>
          <w:numId w:val="1"/>
        </w:numPr>
        <w:pBdr>
          <w:left w:val="none" w:sz="0" w:space="0" w:color="auto"/>
        </w:pBdr>
        <w:tabs>
          <w:tab w:val="left" w:pos="360"/>
        </w:tabs>
        <w:spacing w:line="320" w:lineRule="atLeast"/>
        <w:ind w:left="360" w:hanging="360"/>
        <w:jc w:val="both"/>
        <w:rPr>
          <w:rFonts w:asciiTheme="minorHAnsi" w:eastAsia="Georgia" w:hAnsiTheme="minorHAnsi" w:cstheme="minorHAnsi"/>
          <w:sz w:val="20"/>
          <w:szCs w:val="20"/>
        </w:rPr>
      </w:pPr>
      <w:r w:rsidRPr="00C77E53">
        <w:rPr>
          <w:rFonts w:asciiTheme="minorHAnsi" w:eastAsia="Georgia" w:hAnsiTheme="minorHAnsi" w:cstheme="minorHAnsi"/>
          <w:sz w:val="20"/>
          <w:szCs w:val="20"/>
        </w:rPr>
        <w:t xml:space="preserve">Designed big data solutions with </w:t>
      </w:r>
      <w:r w:rsidRPr="00440C6A">
        <w:rPr>
          <w:rFonts w:asciiTheme="minorHAnsi" w:eastAsia="Georgia" w:hAnsiTheme="minorHAnsi" w:cstheme="minorHAnsi"/>
          <w:b/>
          <w:bCs/>
          <w:sz w:val="20"/>
          <w:szCs w:val="20"/>
        </w:rPr>
        <w:t>Kafka/MSK, Kinesis, HBase, and ZooKeeper</w:t>
      </w:r>
      <w:r w:rsidRPr="00C77E53">
        <w:rPr>
          <w:rFonts w:asciiTheme="minorHAnsi" w:eastAsia="Georgia" w:hAnsiTheme="minorHAnsi" w:cstheme="minorHAnsi"/>
          <w:sz w:val="20"/>
          <w:szCs w:val="20"/>
        </w:rPr>
        <w:t>, enforcing schema contracts and DLQ handling to ensure fault tolerance and reliable streaming ingestion.</w:t>
      </w:r>
    </w:p>
    <w:p w14:paraId="4B4884EE" w14:textId="77777777" w:rsidR="00684D7D" w:rsidRPr="00C77E53" w:rsidRDefault="00684D7D" w:rsidP="00C77E53">
      <w:pPr>
        <w:pStyle w:val="ulli"/>
        <w:numPr>
          <w:ilvl w:val="0"/>
          <w:numId w:val="1"/>
        </w:numPr>
        <w:pBdr>
          <w:left w:val="none" w:sz="0" w:space="0" w:color="auto"/>
        </w:pBdr>
        <w:tabs>
          <w:tab w:val="left" w:pos="360"/>
        </w:tabs>
        <w:spacing w:line="320" w:lineRule="atLeast"/>
        <w:ind w:left="360" w:hanging="360"/>
        <w:jc w:val="both"/>
        <w:rPr>
          <w:rFonts w:asciiTheme="minorHAnsi" w:eastAsia="Georgia" w:hAnsiTheme="minorHAnsi" w:cstheme="minorHAnsi"/>
          <w:sz w:val="20"/>
          <w:szCs w:val="20"/>
        </w:rPr>
      </w:pPr>
      <w:r w:rsidRPr="00C77E53">
        <w:rPr>
          <w:rFonts w:asciiTheme="minorHAnsi" w:eastAsia="Georgia" w:hAnsiTheme="minorHAnsi" w:cstheme="minorHAnsi"/>
          <w:sz w:val="20"/>
          <w:szCs w:val="20"/>
        </w:rPr>
        <w:t xml:space="preserve">Leveraged </w:t>
      </w:r>
      <w:r w:rsidRPr="00440C6A">
        <w:rPr>
          <w:rFonts w:asciiTheme="minorHAnsi" w:eastAsia="Georgia" w:hAnsiTheme="minorHAnsi" w:cstheme="minorHAnsi"/>
          <w:b/>
          <w:bCs/>
          <w:sz w:val="20"/>
          <w:szCs w:val="20"/>
        </w:rPr>
        <w:t>Flume, Oozie, and NiFi/StreamSets</w:t>
      </w:r>
      <w:r w:rsidRPr="00C77E53">
        <w:rPr>
          <w:rFonts w:asciiTheme="minorHAnsi" w:eastAsia="Georgia" w:hAnsiTheme="minorHAnsi" w:cstheme="minorHAnsi"/>
          <w:sz w:val="20"/>
          <w:szCs w:val="20"/>
        </w:rPr>
        <w:t xml:space="preserve"> for integration in hybrid ecosystems, balancing legacy interoperability with modern AWS services.</w:t>
      </w:r>
    </w:p>
    <w:p w14:paraId="382088DC" w14:textId="7DFEDDC8" w:rsidR="00684D7D" w:rsidRPr="00C77E53" w:rsidRDefault="00684D7D" w:rsidP="00C77E53">
      <w:pPr>
        <w:pStyle w:val="ulli"/>
        <w:numPr>
          <w:ilvl w:val="0"/>
          <w:numId w:val="1"/>
        </w:numPr>
        <w:pBdr>
          <w:left w:val="none" w:sz="0" w:space="0" w:color="auto"/>
        </w:pBdr>
        <w:tabs>
          <w:tab w:val="left" w:pos="360"/>
        </w:tabs>
        <w:spacing w:line="320" w:lineRule="atLeast"/>
        <w:ind w:left="360" w:hanging="360"/>
        <w:jc w:val="both"/>
        <w:rPr>
          <w:rFonts w:asciiTheme="minorHAnsi" w:eastAsia="Georgia" w:hAnsiTheme="minorHAnsi" w:cstheme="minorHAnsi"/>
          <w:sz w:val="20"/>
          <w:szCs w:val="20"/>
        </w:rPr>
      </w:pPr>
      <w:r w:rsidRPr="00C77E53">
        <w:rPr>
          <w:rFonts w:asciiTheme="minorHAnsi" w:eastAsia="Georgia" w:hAnsiTheme="minorHAnsi" w:cstheme="minorHAnsi"/>
          <w:sz w:val="20"/>
          <w:szCs w:val="20"/>
        </w:rPr>
        <w:t xml:space="preserve">Orchestrated data pipelines with </w:t>
      </w:r>
      <w:r w:rsidRPr="00440C6A">
        <w:rPr>
          <w:rFonts w:asciiTheme="minorHAnsi" w:eastAsia="Georgia" w:hAnsiTheme="minorHAnsi" w:cstheme="minorHAnsi"/>
          <w:b/>
          <w:bCs/>
          <w:sz w:val="20"/>
          <w:szCs w:val="20"/>
        </w:rPr>
        <w:t>Apache Airflow and Prefect</w:t>
      </w:r>
      <w:r w:rsidRPr="00C77E53">
        <w:rPr>
          <w:rFonts w:asciiTheme="minorHAnsi" w:eastAsia="Georgia" w:hAnsiTheme="minorHAnsi" w:cstheme="minorHAnsi"/>
          <w:sz w:val="20"/>
          <w:szCs w:val="20"/>
        </w:rPr>
        <w:t xml:space="preserve">, building DAGs with retries, SLAs, and </w:t>
      </w:r>
      <w:r w:rsidR="00C960F5" w:rsidRPr="00C77E53">
        <w:rPr>
          <w:rFonts w:asciiTheme="minorHAnsi" w:eastAsia="Georgia" w:hAnsiTheme="minorHAnsi" w:cstheme="minorHAnsi"/>
          <w:sz w:val="20"/>
          <w:szCs w:val="20"/>
        </w:rPr>
        <w:t>backfills,</w:t>
      </w:r>
      <w:r w:rsidRPr="00C77E53">
        <w:rPr>
          <w:rFonts w:asciiTheme="minorHAnsi" w:eastAsia="Georgia" w:hAnsiTheme="minorHAnsi" w:cstheme="minorHAnsi"/>
          <w:sz w:val="20"/>
          <w:szCs w:val="20"/>
        </w:rPr>
        <w:t xml:space="preserve"> improved pipeline adherence rates.</w:t>
      </w:r>
    </w:p>
    <w:p w14:paraId="532F3710" w14:textId="77777777" w:rsidR="00684D7D" w:rsidRPr="00C77E53" w:rsidRDefault="00684D7D" w:rsidP="00C77E53">
      <w:pPr>
        <w:pStyle w:val="ulli"/>
        <w:numPr>
          <w:ilvl w:val="0"/>
          <w:numId w:val="1"/>
        </w:numPr>
        <w:pBdr>
          <w:left w:val="none" w:sz="0" w:space="0" w:color="auto"/>
        </w:pBdr>
        <w:tabs>
          <w:tab w:val="left" w:pos="360"/>
        </w:tabs>
        <w:spacing w:line="320" w:lineRule="atLeast"/>
        <w:ind w:left="360" w:hanging="360"/>
        <w:jc w:val="both"/>
        <w:rPr>
          <w:rFonts w:asciiTheme="minorHAnsi" w:eastAsia="Georgia" w:hAnsiTheme="minorHAnsi" w:cstheme="minorHAnsi"/>
          <w:sz w:val="20"/>
          <w:szCs w:val="20"/>
        </w:rPr>
      </w:pPr>
      <w:r w:rsidRPr="00C77E53">
        <w:rPr>
          <w:rFonts w:asciiTheme="minorHAnsi" w:eastAsia="Georgia" w:hAnsiTheme="minorHAnsi" w:cstheme="minorHAnsi"/>
          <w:sz w:val="20"/>
          <w:szCs w:val="20"/>
        </w:rPr>
        <w:t xml:space="preserve">Provisioned and </w:t>
      </w:r>
      <w:r w:rsidRPr="00440C6A">
        <w:rPr>
          <w:rFonts w:asciiTheme="minorHAnsi" w:eastAsia="Georgia" w:hAnsiTheme="minorHAnsi" w:cstheme="minorHAnsi"/>
          <w:b/>
          <w:bCs/>
          <w:sz w:val="20"/>
          <w:szCs w:val="20"/>
        </w:rPr>
        <w:t>managed AWS EMR clusters, Glue jobs, and Redshift warehouses</w:t>
      </w:r>
      <w:r w:rsidRPr="00C77E53">
        <w:rPr>
          <w:rFonts w:asciiTheme="minorHAnsi" w:eastAsia="Georgia" w:hAnsiTheme="minorHAnsi" w:cstheme="minorHAnsi"/>
          <w:sz w:val="20"/>
          <w:szCs w:val="20"/>
        </w:rPr>
        <w:t>, optimizing joins, sort/dist keys, and concurrency scaling to support BI and regulatory workloads.</w:t>
      </w:r>
    </w:p>
    <w:p w14:paraId="5560442B" w14:textId="77777777" w:rsidR="00684D7D" w:rsidRPr="00C77E53" w:rsidRDefault="00684D7D" w:rsidP="00C77E53">
      <w:pPr>
        <w:pStyle w:val="ulli"/>
        <w:numPr>
          <w:ilvl w:val="0"/>
          <w:numId w:val="1"/>
        </w:numPr>
        <w:pBdr>
          <w:left w:val="none" w:sz="0" w:space="0" w:color="auto"/>
        </w:pBdr>
        <w:tabs>
          <w:tab w:val="left" w:pos="360"/>
        </w:tabs>
        <w:spacing w:line="320" w:lineRule="atLeast"/>
        <w:ind w:left="360" w:hanging="360"/>
        <w:jc w:val="both"/>
        <w:rPr>
          <w:rFonts w:asciiTheme="minorHAnsi" w:eastAsia="Georgia" w:hAnsiTheme="minorHAnsi" w:cstheme="minorHAnsi"/>
          <w:sz w:val="20"/>
          <w:szCs w:val="20"/>
        </w:rPr>
      </w:pPr>
      <w:r w:rsidRPr="00C77E53">
        <w:rPr>
          <w:rFonts w:asciiTheme="minorHAnsi" w:eastAsia="Georgia" w:hAnsiTheme="minorHAnsi" w:cstheme="minorHAnsi"/>
          <w:sz w:val="20"/>
          <w:szCs w:val="20"/>
        </w:rPr>
        <w:t xml:space="preserve">Implemented </w:t>
      </w:r>
      <w:r w:rsidRPr="00440C6A">
        <w:rPr>
          <w:rFonts w:asciiTheme="minorHAnsi" w:eastAsia="Georgia" w:hAnsiTheme="minorHAnsi" w:cstheme="minorHAnsi"/>
          <w:b/>
          <w:bCs/>
          <w:sz w:val="20"/>
          <w:szCs w:val="20"/>
        </w:rPr>
        <w:t xml:space="preserve">Step Functions and Lambda </w:t>
      </w:r>
      <w:r w:rsidRPr="00C77E53">
        <w:rPr>
          <w:rFonts w:asciiTheme="minorHAnsi" w:eastAsia="Georgia" w:hAnsiTheme="minorHAnsi" w:cstheme="minorHAnsi"/>
          <w:sz w:val="20"/>
          <w:szCs w:val="20"/>
        </w:rPr>
        <w:t>flows for serverless orchestration, reducing operational overhead while maintaining strict SLAs.</w:t>
      </w:r>
    </w:p>
    <w:p w14:paraId="6923F9EA" w14:textId="77777777" w:rsidR="00684D7D" w:rsidRPr="00C77E53" w:rsidRDefault="00684D7D" w:rsidP="00C77E53">
      <w:pPr>
        <w:pStyle w:val="ulli"/>
        <w:numPr>
          <w:ilvl w:val="0"/>
          <w:numId w:val="1"/>
        </w:numPr>
        <w:pBdr>
          <w:left w:val="none" w:sz="0" w:space="0" w:color="auto"/>
        </w:pBdr>
        <w:tabs>
          <w:tab w:val="left" w:pos="360"/>
        </w:tabs>
        <w:spacing w:line="320" w:lineRule="atLeast"/>
        <w:ind w:left="360" w:hanging="360"/>
        <w:jc w:val="both"/>
        <w:rPr>
          <w:rFonts w:asciiTheme="minorHAnsi" w:eastAsia="Georgia" w:hAnsiTheme="minorHAnsi" w:cstheme="minorHAnsi"/>
          <w:sz w:val="20"/>
          <w:szCs w:val="20"/>
        </w:rPr>
      </w:pPr>
      <w:r w:rsidRPr="00C77E53">
        <w:rPr>
          <w:rFonts w:asciiTheme="minorHAnsi" w:eastAsia="Georgia" w:hAnsiTheme="minorHAnsi" w:cstheme="minorHAnsi"/>
          <w:sz w:val="20"/>
          <w:szCs w:val="20"/>
        </w:rPr>
        <w:t xml:space="preserve">Authored </w:t>
      </w:r>
      <w:r w:rsidRPr="00440C6A">
        <w:rPr>
          <w:rFonts w:asciiTheme="minorHAnsi" w:eastAsia="Georgia" w:hAnsiTheme="minorHAnsi" w:cstheme="minorHAnsi"/>
          <w:b/>
          <w:bCs/>
          <w:sz w:val="20"/>
          <w:szCs w:val="20"/>
        </w:rPr>
        <w:t>PySpark and Scala</w:t>
      </w:r>
      <w:r w:rsidRPr="00C77E53">
        <w:rPr>
          <w:rFonts w:asciiTheme="minorHAnsi" w:eastAsia="Georgia" w:hAnsiTheme="minorHAnsi" w:cstheme="minorHAnsi"/>
          <w:sz w:val="20"/>
          <w:szCs w:val="20"/>
        </w:rPr>
        <w:t xml:space="preserve"> dataflows with optimized broadcast joins, partition strategies, and checkpointing; stabilized streaming pipelines with Kafka/Kinesis event contracts.</w:t>
      </w:r>
    </w:p>
    <w:p w14:paraId="7D61A29C" w14:textId="77777777" w:rsidR="00684D7D" w:rsidRPr="00C77E53" w:rsidRDefault="00684D7D" w:rsidP="00C77E53">
      <w:pPr>
        <w:pStyle w:val="ulli"/>
        <w:numPr>
          <w:ilvl w:val="0"/>
          <w:numId w:val="1"/>
        </w:numPr>
        <w:pBdr>
          <w:left w:val="none" w:sz="0" w:space="0" w:color="auto"/>
        </w:pBdr>
        <w:tabs>
          <w:tab w:val="left" w:pos="360"/>
        </w:tabs>
        <w:spacing w:line="320" w:lineRule="atLeast"/>
        <w:ind w:left="360" w:hanging="360"/>
        <w:jc w:val="both"/>
        <w:rPr>
          <w:rFonts w:asciiTheme="minorHAnsi" w:eastAsia="Georgia" w:hAnsiTheme="minorHAnsi" w:cstheme="minorHAnsi"/>
          <w:sz w:val="20"/>
          <w:szCs w:val="20"/>
        </w:rPr>
      </w:pPr>
      <w:r w:rsidRPr="00C77E53">
        <w:rPr>
          <w:rFonts w:asciiTheme="minorHAnsi" w:eastAsia="Georgia" w:hAnsiTheme="minorHAnsi" w:cstheme="minorHAnsi"/>
          <w:sz w:val="20"/>
          <w:szCs w:val="20"/>
        </w:rPr>
        <w:t xml:space="preserve">Engineered </w:t>
      </w:r>
      <w:r w:rsidRPr="00440C6A">
        <w:rPr>
          <w:rFonts w:asciiTheme="minorHAnsi" w:eastAsia="Georgia" w:hAnsiTheme="minorHAnsi" w:cstheme="minorHAnsi"/>
          <w:b/>
          <w:bCs/>
          <w:sz w:val="20"/>
          <w:szCs w:val="20"/>
        </w:rPr>
        <w:t>relational schemas in MySQL, PostgreSQL, Oracle, and SQL Server</w:t>
      </w:r>
      <w:r w:rsidRPr="00C77E53">
        <w:rPr>
          <w:rFonts w:asciiTheme="minorHAnsi" w:eastAsia="Georgia" w:hAnsiTheme="minorHAnsi" w:cstheme="minorHAnsi"/>
          <w:sz w:val="20"/>
          <w:szCs w:val="20"/>
        </w:rPr>
        <w:t>, profiling queries and indexes to resolve hotspots; used MongoDB for semi-structured storage at scale.</w:t>
      </w:r>
    </w:p>
    <w:p w14:paraId="41C216BA" w14:textId="44674903" w:rsidR="00684D7D" w:rsidRPr="00C77E53" w:rsidRDefault="00684D7D" w:rsidP="00C77E53">
      <w:pPr>
        <w:pStyle w:val="ulli"/>
        <w:numPr>
          <w:ilvl w:val="0"/>
          <w:numId w:val="1"/>
        </w:numPr>
        <w:pBdr>
          <w:left w:val="none" w:sz="0" w:space="0" w:color="auto"/>
        </w:pBdr>
        <w:tabs>
          <w:tab w:val="left" w:pos="360"/>
        </w:tabs>
        <w:spacing w:line="320" w:lineRule="atLeast"/>
        <w:ind w:left="360" w:hanging="360"/>
        <w:jc w:val="both"/>
        <w:rPr>
          <w:rFonts w:asciiTheme="minorHAnsi" w:eastAsia="Georgia" w:hAnsiTheme="minorHAnsi" w:cstheme="minorHAnsi"/>
          <w:sz w:val="20"/>
          <w:szCs w:val="20"/>
        </w:rPr>
      </w:pPr>
      <w:r w:rsidRPr="00C77E53">
        <w:rPr>
          <w:rFonts w:asciiTheme="minorHAnsi" w:eastAsia="Georgia" w:hAnsiTheme="minorHAnsi" w:cstheme="minorHAnsi"/>
          <w:sz w:val="20"/>
          <w:szCs w:val="20"/>
        </w:rPr>
        <w:t>Applied AWS best practices</w:t>
      </w:r>
      <w:r w:rsidR="00440C6A">
        <w:rPr>
          <w:rFonts w:asciiTheme="minorHAnsi" w:eastAsia="Georgia" w:hAnsiTheme="minorHAnsi" w:cstheme="minorHAnsi"/>
          <w:sz w:val="20"/>
          <w:szCs w:val="20"/>
        </w:rPr>
        <w:t>,</w:t>
      </w:r>
      <w:r w:rsidRPr="00C77E53">
        <w:rPr>
          <w:rFonts w:asciiTheme="minorHAnsi" w:eastAsia="Georgia" w:hAnsiTheme="minorHAnsi" w:cstheme="minorHAnsi"/>
          <w:sz w:val="20"/>
          <w:szCs w:val="20"/>
        </w:rPr>
        <w:t xml:space="preserve"> including </w:t>
      </w:r>
      <w:r w:rsidRPr="00440C6A">
        <w:rPr>
          <w:rFonts w:asciiTheme="minorHAnsi" w:eastAsia="Georgia" w:hAnsiTheme="minorHAnsi" w:cstheme="minorHAnsi"/>
          <w:b/>
          <w:bCs/>
          <w:sz w:val="20"/>
          <w:szCs w:val="20"/>
        </w:rPr>
        <w:t>IAM least-privilege, KMS encryption, VPC endpoints/PrivateLink, and Lake Formation RBAC</w:t>
      </w:r>
      <w:r w:rsidRPr="00C77E53">
        <w:rPr>
          <w:rFonts w:asciiTheme="minorHAnsi" w:eastAsia="Georgia" w:hAnsiTheme="minorHAnsi" w:cstheme="minorHAnsi"/>
          <w:sz w:val="20"/>
          <w:szCs w:val="20"/>
        </w:rPr>
        <w:t>, ensuring audit-ready security and governance.</w:t>
      </w:r>
    </w:p>
    <w:p w14:paraId="4DEEC62B" w14:textId="31A5AC97" w:rsidR="00684D7D" w:rsidRPr="00C77E53" w:rsidRDefault="00684D7D" w:rsidP="00C77E53">
      <w:pPr>
        <w:pStyle w:val="ulli"/>
        <w:numPr>
          <w:ilvl w:val="0"/>
          <w:numId w:val="1"/>
        </w:numPr>
        <w:pBdr>
          <w:left w:val="none" w:sz="0" w:space="0" w:color="auto"/>
        </w:pBdr>
        <w:tabs>
          <w:tab w:val="left" w:pos="360"/>
        </w:tabs>
        <w:spacing w:line="320" w:lineRule="atLeast"/>
        <w:ind w:left="360" w:hanging="360"/>
        <w:jc w:val="both"/>
        <w:rPr>
          <w:rFonts w:asciiTheme="minorHAnsi" w:eastAsia="Georgia" w:hAnsiTheme="minorHAnsi" w:cstheme="minorHAnsi"/>
          <w:sz w:val="20"/>
          <w:szCs w:val="20"/>
        </w:rPr>
      </w:pPr>
      <w:r w:rsidRPr="00C77E53">
        <w:rPr>
          <w:rFonts w:asciiTheme="minorHAnsi" w:eastAsia="Georgia" w:hAnsiTheme="minorHAnsi" w:cstheme="minorHAnsi"/>
          <w:sz w:val="20"/>
          <w:szCs w:val="20"/>
        </w:rPr>
        <w:t xml:space="preserve">Optimized AWS storage and compute economics with </w:t>
      </w:r>
      <w:r w:rsidRPr="00440C6A">
        <w:rPr>
          <w:rFonts w:asciiTheme="minorHAnsi" w:eastAsia="Georgia" w:hAnsiTheme="minorHAnsi" w:cstheme="minorHAnsi"/>
          <w:b/>
          <w:bCs/>
          <w:sz w:val="20"/>
          <w:szCs w:val="20"/>
        </w:rPr>
        <w:t>S3 tiering, Redshift Spectrum, and Athena query tuning</w:t>
      </w:r>
      <w:r w:rsidRPr="00C77E53">
        <w:rPr>
          <w:rFonts w:asciiTheme="minorHAnsi" w:eastAsia="Georgia" w:hAnsiTheme="minorHAnsi" w:cstheme="minorHAnsi"/>
          <w:sz w:val="20"/>
          <w:szCs w:val="20"/>
        </w:rPr>
        <w:t>, lowering monthly spend.</w:t>
      </w:r>
    </w:p>
    <w:p w14:paraId="5C354F56" w14:textId="3382A3B1" w:rsidR="00684D7D" w:rsidRPr="00C77E53" w:rsidRDefault="00684D7D" w:rsidP="00C77E53">
      <w:pPr>
        <w:pStyle w:val="ulli"/>
        <w:numPr>
          <w:ilvl w:val="0"/>
          <w:numId w:val="1"/>
        </w:numPr>
        <w:pBdr>
          <w:left w:val="none" w:sz="0" w:space="0" w:color="auto"/>
        </w:pBdr>
        <w:tabs>
          <w:tab w:val="left" w:pos="360"/>
        </w:tabs>
        <w:spacing w:line="320" w:lineRule="atLeast"/>
        <w:ind w:left="360" w:hanging="360"/>
        <w:jc w:val="both"/>
        <w:rPr>
          <w:rFonts w:asciiTheme="minorHAnsi" w:eastAsia="Georgia" w:hAnsiTheme="minorHAnsi" w:cstheme="minorHAnsi"/>
          <w:sz w:val="20"/>
          <w:szCs w:val="20"/>
        </w:rPr>
      </w:pPr>
      <w:r w:rsidRPr="00C77E53">
        <w:rPr>
          <w:rFonts w:asciiTheme="minorHAnsi" w:eastAsia="Georgia" w:hAnsiTheme="minorHAnsi" w:cstheme="minorHAnsi"/>
          <w:sz w:val="20"/>
          <w:szCs w:val="20"/>
        </w:rPr>
        <w:t xml:space="preserve">Delivered migration and interoperability projects on </w:t>
      </w:r>
      <w:r w:rsidRPr="00440C6A">
        <w:rPr>
          <w:rFonts w:asciiTheme="minorHAnsi" w:eastAsia="Georgia" w:hAnsiTheme="minorHAnsi" w:cstheme="minorHAnsi"/>
          <w:b/>
          <w:bCs/>
          <w:sz w:val="20"/>
          <w:szCs w:val="20"/>
        </w:rPr>
        <w:t>GCP (</w:t>
      </w:r>
      <w:r w:rsidR="00C77E53" w:rsidRPr="00440C6A">
        <w:rPr>
          <w:rFonts w:asciiTheme="minorHAnsi" w:eastAsia="Georgia" w:hAnsiTheme="minorHAnsi" w:cstheme="minorHAnsi"/>
          <w:b/>
          <w:bCs/>
          <w:sz w:val="20"/>
          <w:szCs w:val="20"/>
        </w:rPr>
        <w:t>Big Query</w:t>
      </w:r>
      <w:r w:rsidRPr="00440C6A">
        <w:rPr>
          <w:rFonts w:asciiTheme="minorHAnsi" w:eastAsia="Georgia" w:hAnsiTheme="minorHAnsi" w:cstheme="minorHAnsi"/>
          <w:b/>
          <w:bCs/>
          <w:sz w:val="20"/>
          <w:szCs w:val="20"/>
        </w:rPr>
        <w:t>, Dataflow, Pub/Sub, Composer)</w:t>
      </w:r>
      <w:r w:rsidRPr="00C77E53">
        <w:rPr>
          <w:rFonts w:asciiTheme="minorHAnsi" w:eastAsia="Georgia" w:hAnsiTheme="minorHAnsi" w:cstheme="minorHAnsi"/>
          <w:sz w:val="20"/>
          <w:szCs w:val="20"/>
        </w:rPr>
        <w:t>, maintaining governance and performance across multi-cloud architectures.</w:t>
      </w:r>
    </w:p>
    <w:p w14:paraId="48F3BBB8" w14:textId="7494FD6E" w:rsidR="00791145" w:rsidRPr="00791145" w:rsidRDefault="00684D7D" w:rsidP="00791145">
      <w:pPr>
        <w:pStyle w:val="ulli"/>
        <w:numPr>
          <w:ilvl w:val="0"/>
          <w:numId w:val="1"/>
        </w:numPr>
        <w:pBdr>
          <w:left w:val="none" w:sz="0" w:space="0" w:color="auto"/>
        </w:pBdr>
        <w:tabs>
          <w:tab w:val="left" w:pos="360"/>
        </w:tabs>
        <w:spacing w:line="320" w:lineRule="atLeast"/>
        <w:ind w:left="360" w:hanging="360"/>
        <w:jc w:val="both"/>
        <w:rPr>
          <w:rFonts w:asciiTheme="minorHAnsi" w:eastAsia="Georgia" w:hAnsiTheme="minorHAnsi" w:cstheme="minorHAnsi"/>
          <w:sz w:val="20"/>
          <w:szCs w:val="20"/>
        </w:rPr>
      </w:pPr>
      <w:r w:rsidRPr="00C77E53">
        <w:rPr>
          <w:rFonts w:asciiTheme="minorHAnsi" w:eastAsia="Georgia" w:hAnsiTheme="minorHAnsi" w:cstheme="minorHAnsi"/>
          <w:sz w:val="20"/>
          <w:szCs w:val="20"/>
        </w:rPr>
        <w:t xml:space="preserve">Introduced </w:t>
      </w:r>
      <w:proofErr w:type="spellStart"/>
      <w:r w:rsidRPr="00440C6A">
        <w:rPr>
          <w:rFonts w:asciiTheme="minorHAnsi" w:eastAsia="Georgia" w:hAnsiTheme="minorHAnsi" w:cstheme="minorHAnsi"/>
          <w:b/>
          <w:bCs/>
          <w:sz w:val="20"/>
          <w:szCs w:val="20"/>
        </w:rPr>
        <w:t>dbt</w:t>
      </w:r>
      <w:proofErr w:type="spellEnd"/>
      <w:r w:rsidRPr="00440C6A">
        <w:rPr>
          <w:rFonts w:asciiTheme="minorHAnsi" w:eastAsia="Georgia" w:hAnsiTheme="minorHAnsi" w:cstheme="minorHAnsi"/>
          <w:b/>
          <w:bCs/>
          <w:sz w:val="20"/>
          <w:szCs w:val="20"/>
        </w:rPr>
        <w:t xml:space="preserve"> for modular SQL transformations</w:t>
      </w:r>
      <w:r w:rsidRPr="00C77E53">
        <w:rPr>
          <w:rFonts w:asciiTheme="minorHAnsi" w:eastAsia="Georgia" w:hAnsiTheme="minorHAnsi" w:cstheme="minorHAnsi"/>
          <w:sz w:val="20"/>
          <w:szCs w:val="20"/>
        </w:rPr>
        <w:t>, testing, and lineage documentation, standardizing logic and reducing metric disputes.</w:t>
      </w:r>
    </w:p>
    <w:p w14:paraId="7C659098" w14:textId="77777777" w:rsidR="00684D7D" w:rsidRPr="00C77E53" w:rsidRDefault="00684D7D" w:rsidP="00C77E53">
      <w:pPr>
        <w:pStyle w:val="ulli"/>
        <w:numPr>
          <w:ilvl w:val="0"/>
          <w:numId w:val="1"/>
        </w:numPr>
        <w:pBdr>
          <w:left w:val="none" w:sz="0" w:space="0" w:color="auto"/>
        </w:pBdr>
        <w:tabs>
          <w:tab w:val="left" w:pos="360"/>
        </w:tabs>
        <w:spacing w:line="320" w:lineRule="atLeast"/>
        <w:ind w:left="360" w:hanging="360"/>
        <w:jc w:val="both"/>
        <w:rPr>
          <w:rFonts w:asciiTheme="minorHAnsi" w:eastAsia="Georgia" w:hAnsiTheme="minorHAnsi" w:cstheme="minorHAnsi"/>
          <w:sz w:val="20"/>
          <w:szCs w:val="20"/>
        </w:rPr>
      </w:pPr>
      <w:r w:rsidRPr="00C77E53">
        <w:rPr>
          <w:rFonts w:asciiTheme="minorHAnsi" w:eastAsia="Georgia" w:hAnsiTheme="minorHAnsi" w:cstheme="minorHAnsi"/>
          <w:sz w:val="20"/>
          <w:szCs w:val="20"/>
        </w:rPr>
        <w:t xml:space="preserve">Codified infrastructure with </w:t>
      </w:r>
      <w:r w:rsidRPr="00440C6A">
        <w:rPr>
          <w:rFonts w:asciiTheme="minorHAnsi" w:eastAsia="Georgia" w:hAnsiTheme="minorHAnsi" w:cstheme="minorHAnsi"/>
          <w:b/>
          <w:bCs/>
          <w:sz w:val="20"/>
          <w:szCs w:val="20"/>
        </w:rPr>
        <w:t>Terraform modules</w:t>
      </w:r>
      <w:r w:rsidRPr="00C77E53">
        <w:rPr>
          <w:rFonts w:asciiTheme="minorHAnsi" w:eastAsia="Georgia" w:hAnsiTheme="minorHAnsi" w:cstheme="minorHAnsi"/>
          <w:sz w:val="20"/>
          <w:szCs w:val="20"/>
        </w:rPr>
        <w:t xml:space="preserve"> for networks, security, and compute, reducing environment setup time from weeks to days.</w:t>
      </w:r>
    </w:p>
    <w:p w14:paraId="5F69061C" w14:textId="482FA42A" w:rsidR="00684D7D" w:rsidRPr="00C77E53" w:rsidRDefault="00684D7D" w:rsidP="00C77E53">
      <w:pPr>
        <w:pStyle w:val="ulli"/>
        <w:numPr>
          <w:ilvl w:val="0"/>
          <w:numId w:val="1"/>
        </w:numPr>
        <w:pBdr>
          <w:left w:val="none" w:sz="0" w:space="0" w:color="auto"/>
        </w:pBdr>
        <w:tabs>
          <w:tab w:val="left" w:pos="360"/>
        </w:tabs>
        <w:spacing w:line="320" w:lineRule="atLeast"/>
        <w:ind w:left="360" w:hanging="360"/>
        <w:jc w:val="both"/>
        <w:rPr>
          <w:rFonts w:asciiTheme="minorHAnsi" w:eastAsia="Georgia" w:hAnsiTheme="minorHAnsi" w:cstheme="minorHAnsi"/>
          <w:sz w:val="20"/>
          <w:szCs w:val="20"/>
        </w:rPr>
      </w:pPr>
      <w:r w:rsidRPr="00C77E53">
        <w:rPr>
          <w:rFonts w:asciiTheme="minorHAnsi" w:eastAsia="Georgia" w:hAnsiTheme="minorHAnsi" w:cstheme="minorHAnsi"/>
          <w:sz w:val="20"/>
          <w:szCs w:val="20"/>
        </w:rPr>
        <w:t xml:space="preserve">Built </w:t>
      </w:r>
      <w:r w:rsidRPr="00440C6A">
        <w:rPr>
          <w:rFonts w:asciiTheme="minorHAnsi" w:eastAsia="Georgia" w:hAnsiTheme="minorHAnsi" w:cstheme="minorHAnsi"/>
          <w:b/>
          <w:bCs/>
          <w:sz w:val="20"/>
          <w:szCs w:val="20"/>
        </w:rPr>
        <w:t xml:space="preserve">CI/CD pipelines with Jenkins, Code Pipeline, and </w:t>
      </w:r>
      <w:r w:rsidR="00681BDD" w:rsidRPr="00440C6A">
        <w:rPr>
          <w:rFonts w:asciiTheme="minorHAnsi" w:eastAsia="Georgia" w:hAnsiTheme="minorHAnsi" w:cstheme="minorHAnsi"/>
          <w:b/>
          <w:bCs/>
          <w:sz w:val="20"/>
          <w:szCs w:val="20"/>
        </w:rPr>
        <w:t>Code Build</w:t>
      </w:r>
      <w:r w:rsidRPr="00440C6A">
        <w:rPr>
          <w:rFonts w:asciiTheme="minorHAnsi" w:eastAsia="Georgia" w:hAnsiTheme="minorHAnsi" w:cstheme="minorHAnsi"/>
          <w:b/>
          <w:bCs/>
          <w:sz w:val="20"/>
          <w:szCs w:val="20"/>
        </w:rPr>
        <w:t xml:space="preserve"> for PySpark, SQL, and Lambda deployments</w:t>
      </w:r>
      <w:r w:rsidRPr="00C77E53">
        <w:rPr>
          <w:rFonts w:asciiTheme="minorHAnsi" w:eastAsia="Georgia" w:hAnsiTheme="minorHAnsi" w:cstheme="minorHAnsi"/>
          <w:sz w:val="20"/>
          <w:szCs w:val="20"/>
        </w:rPr>
        <w:t xml:space="preserve">; added </w:t>
      </w:r>
      <w:r w:rsidRPr="00440C6A">
        <w:rPr>
          <w:rFonts w:asciiTheme="minorHAnsi" w:eastAsia="Georgia" w:hAnsiTheme="minorHAnsi" w:cstheme="minorHAnsi"/>
          <w:b/>
          <w:bCs/>
          <w:sz w:val="20"/>
          <w:szCs w:val="20"/>
        </w:rPr>
        <w:t>unit/integration tests</w:t>
      </w:r>
      <w:r w:rsidRPr="00C77E53">
        <w:rPr>
          <w:rFonts w:asciiTheme="minorHAnsi" w:eastAsia="Georgia" w:hAnsiTheme="minorHAnsi" w:cstheme="minorHAnsi"/>
          <w:sz w:val="20"/>
          <w:szCs w:val="20"/>
        </w:rPr>
        <w:t xml:space="preserve"> that cut change-failure rates.</w:t>
      </w:r>
    </w:p>
    <w:p w14:paraId="5B1C59C7" w14:textId="77777777" w:rsidR="00684D7D" w:rsidRPr="00C77E53" w:rsidRDefault="00684D7D" w:rsidP="00C77E53">
      <w:pPr>
        <w:pStyle w:val="ulli"/>
        <w:numPr>
          <w:ilvl w:val="0"/>
          <w:numId w:val="1"/>
        </w:numPr>
        <w:pBdr>
          <w:left w:val="none" w:sz="0" w:space="0" w:color="auto"/>
        </w:pBdr>
        <w:tabs>
          <w:tab w:val="left" w:pos="360"/>
        </w:tabs>
        <w:spacing w:line="320" w:lineRule="atLeast"/>
        <w:ind w:left="360" w:hanging="360"/>
        <w:jc w:val="both"/>
        <w:rPr>
          <w:rFonts w:asciiTheme="minorHAnsi" w:eastAsia="Georgia" w:hAnsiTheme="minorHAnsi" w:cstheme="minorHAnsi"/>
          <w:sz w:val="20"/>
          <w:szCs w:val="20"/>
        </w:rPr>
      </w:pPr>
      <w:r w:rsidRPr="00C77E53">
        <w:rPr>
          <w:rFonts w:asciiTheme="minorHAnsi" w:eastAsia="Georgia" w:hAnsiTheme="minorHAnsi" w:cstheme="minorHAnsi"/>
          <w:sz w:val="20"/>
          <w:szCs w:val="20"/>
        </w:rPr>
        <w:lastRenderedPageBreak/>
        <w:t xml:space="preserve">Collaborated through </w:t>
      </w:r>
      <w:r w:rsidRPr="00440C6A">
        <w:rPr>
          <w:rFonts w:asciiTheme="minorHAnsi" w:eastAsia="Georgia" w:hAnsiTheme="minorHAnsi" w:cstheme="minorHAnsi"/>
          <w:b/>
          <w:bCs/>
          <w:sz w:val="20"/>
          <w:szCs w:val="20"/>
        </w:rPr>
        <w:t xml:space="preserve">Git/GitHub/Bitbucket </w:t>
      </w:r>
      <w:r w:rsidRPr="00C77E53">
        <w:rPr>
          <w:rFonts w:asciiTheme="minorHAnsi" w:eastAsia="Georgia" w:hAnsiTheme="minorHAnsi" w:cstheme="minorHAnsi"/>
          <w:sz w:val="20"/>
          <w:szCs w:val="20"/>
        </w:rPr>
        <w:t xml:space="preserve">with trunk-based workflows, integrated Maven/Gradle builds, and applied </w:t>
      </w:r>
      <w:r w:rsidRPr="00440C6A">
        <w:rPr>
          <w:rFonts w:asciiTheme="minorHAnsi" w:eastAsia="Georgia" w:hAnsiTheme="minorHAnsi" w:cstheme="minorHAnsi"/>
          <w:b/>
          <w:bCs/>
          <w:sz w:val="20"/>
          <w:szCs w:val="20"/>
        </w:rPr>
        <w:t>Agile delivery</w:t>
      </w:r>
      <w:r w:rsidRPr="00C77E53">
        <w:rPr>
          <w:rFonts w:asciiTheme="minorHAnsi" w:eastAsia="Georgia" w:hAnsiTheme="minorHAnsi" w:cstheme="minorHAnsi"/>
          <w:sz w:val="20"/>
          <w:szCs w:val="20"/>
        </w:rPr>
        <w:t xml:space="preserve"> methods with code reviews and automated testing.</w:t>
      </w:r>
    </w:p>
    <w:p w14:paraId="7E997B37" w14:textId="18B806C9" w:rsidR="00436781" w:rsidRDefault="00684D7D" w:rsidP="00104802">
      <w:pPr>
        <w:pStyle w:val="ulli"/>
        <w:numPr>
          <w:ilvl w:val="0"/>
          <w:numId w:val="1"/>
        </w:numPr>
        <w:pBdr>
          <w:left w:val="none" w:sz="0" w:space="0" w:color="auto"/>
        </w:pBdr>
        <w:tabs>
          <w:tab w:val="left" w:pos="360"/>
        </w:tabs>
        <w:spacing w:line="320" w:lineRule="atLeast"/>
        <w:ind w:left="360" w:hanging="360"/>
        <w:jc w:val="both"/>
        <w:rPr>
          <w:szCs w:val="20"/>
          <w14:ligatures w14:val="none"/>
        </w:rPr>
      </w:pPr>
      <w:r w:rsidRPr="00C77E53">
        <w:rPr>
          <w:rFonts w:asciiTheme="minorHAnsi" w:eastAsia="Georgia" w:hAnsiTheme="minorHAnsi" w:cstheme="minorHAnsi"/>
          <w:sz w:val="20"/>
          <w:szCs w:val="20"/>
        </w:rPr>
        <w:t xml:space="preserve">Demonstrated strong </w:t>
      </w:r>
      <w:r w:rsidRPr="00440C6A">
        <w:rPr>
          <w:rFonts w:asciiTheme="minorHAnsi" w:eastAsia="Georgia" w:hAnsiTheme="minorHAnsi" w:cstheme="minorHAnsi"/>
          <w:b/>
          <w:bCs/>
          <w:sz w:val="20"/>
          <w:szCs w:val="20"/>
        </w:rPr>
        <w:t>Leadership qualities</w:t>
      </w:r>
      <w:r w:rsidRPr="00C77E53">
        <w:rPr>
          <w:rFonts w:asciiTheme="minorHAnsi" w:eastAsia="Georgia" w:hAnsiTheme="minorHAnsi" w:cstheme="minorHAnsi"/>
          <w:sz w:val="20"/>
          <w:szCs w:val="20"/>
        </w:rPr>
        <w:t>, enforcing SLOs, strengthening on-call readiness, and driving continuous improvement in data engineering practices</w:t>
      </w:r>
      <w:r w:rsidRPr="00684D7D">
        <w:rPr>
          <w:szCs w:val="20"/>
          <w14:ligatures w14:val="none"/>
        </w:rPr>
        <w:t>.</w:t>
      </w:r>
    </w:p>
    <w:p w14:paraId="65B631C5" w14:textId="77777777" w:rsidR="00C960F5" w:rsidRPr="00104802" w:rsidRDefault="00C960F5" w:rsidP="00C960F5">
      <w:pPr>
        <w:pStyle w:val="ulli"/>
        <w:pBdr>
          <w:left w:val="none" w:sz="0" w:space="0" w:color="auto"/>
        </w:pBdr>
        <w:tabs>
          <w:tab w:val="left" w:pos="360"/>
        </w:tabs>
        <w:spacing w:line="320" w:lineRule="atLeast"/>
        <w:ind w:left="360"/>
        <w:jc w:val="both"/>
        <w:rPr>
          <w:szCs w:val="20"/>
          <w14:ligatures w14:val="none"/>
        </w:rPr>
      </w:pPr>
    </w:p>
    <w:p w14:paraId="05139289" w14:textId="22A9CB1F" w:rsidR="001E7590" w:rsidRPr="00104802" w:rsidRDefault="00104802" w:rsidP="00104802">
      <w:pPr>
        <w:pStyle w:val="Heading1"/>
        <w:ind w:left="-5"/>
        <w:rPr>
          <w:u w:val="single"/>
        </w:rPr>
      </w:pPr>
      <w:r w:rsidRPr="000D6E1A">
        <w:rPr>
          <w:u w:val="single"/>
        </w:rPr>
        <w:t>Technical Skills</w:t>
      </w:r>
      <w:r>
        <w:rPr>
          <w:u w:val="single"/>
        </w:rPr>
        <w:t xml:space="preserve"> </w:t>
      </w:r>
      <w:r w:rsidR="007131DB">
        <w:rPr>
          <w:u w:val="single"/>
        </w:rPr>
        <w:t xml:space="preserve"> </w:t>
      </w:r>
    </w:p>
    <w:tbl>
      <w:tblPr>
        <w:tblStyle w:val="TableGrid0"/>
        <w:tblW w:w="10656" w:type="dxa"/>
        <w:tblInd w:w="215" w:type="dxa"/>
        <w:tblLook w:val="04A0" w:firstRow="1" w:lastRow="0" w:firstColumn="1" w:lastColumn="0" w:noHBand="0" w:noVBand="1"/>
      </w:tblPr>
      <w:tblGrid>
        <w:gridCol w:w="2918"/>
        <w:gridCol w:w="7738"/>
      </w:tblGrid>
      <w:tr w:rsidR="001E7590" w14:paraId="22134711" w14:textId="77777777" w:rsidTr="009C0D46">
        <w:trPr>
          <w:trHeight w:val="271"/>
        </w:trPr>
        <w:tc>
          <w:tcPr>
            <w:tcW w:w="2918" w:type="dxa"/>
          </w:tcPr>
          <w:p w14:paraId="578C25DE" w14:textId="5AC448CF" w:rsidR="001E7590" w:rsidRPr="00DD759F" w:rsidRDefault="00DD759F" w:rsidP="001E7590">
            <w:pPr>
              <w:ind w:left="0" w:firstLine="0"/>
              <w:rPr>
                <w:b/>
                <w:bCs/>
              </w:rPr>
            </w:pPr>
            <w:r w:rsidRPr="00DD759F">
              <w:rPr>
                <w:b/>
                <w:bCs/>
              </w:rPr>
              <w:t>Cloud Platforms</w:t>
            </w:r>
          </w:p>
        </w:tc>
        <w:tc>
          <w:tcPr>
            <w:tcW w:w="7738" w:type="dxa"/>
          </w:tcPr>
          <w:p w14:paraId="36958B71" w14:textId="57535D38" w:rsidR="001E7590" w:rsidRDefault="00DD759F" w:rsidP="001E7590">
            <w:pPr>
              <w:ind w:left="0" w:firstLine="0"/>
            </w:pPr>
            <w:r>
              <w:t>Amazon Web Services (AWS)</w:t>
            </w:r>
            <w:r w:rsidR="00D2701A">
              <w:t>,</w:t>
            </w:r>
            <w:r>
              <w:t xml:space="preserve"> Google Cloud Platform (GCP)</w:t>
            </w:r>
            <w:r w:rsidR="00D2701A">
              <w:t>,</w:t>
            </w:r>
            <w:r>
              <w:t xml:space="preserve"> Microsoft Azure.</w:t>
            </w:r>
          </w:p>
        </w:tc>
      </w:tr>
      <w:tr w:rsidR="001E7590" w14:paraId="5D5C50D2" w14:textId="77777777" w:rsidTr="009C0D46">
        <w:trPr>
          <w:trHeight w:val="271"/>
        </w:trPr>
        <w:tc>
          <w:tcPr>
            <w:tcW w:w="2918" w:type="dxa"/>
          </w:tcPr>
          <w:p w14:paraId="589A28EC" w14:textId="6FBC43B8" w:rsidR="001E7590" w:rsidRDefault="001E7590" w:rsidP="001E7590">
            <w:pPr>
              <w:ind w:left="0" w:firstLine="0"/>
            </w:pPr>
            <w:r>
              <w:rPr>
                <w:b/>
              </w:rPr>
              <w:t>NoSQL Databases</w:t>
            </w:r>
          </w:p>
        </w:tc>
        <w:tc>
          <w:tcPr>
            <w:tcW w:w="7738" w:type="dxa"/>
          </w:tcPr>
          <w:p w14:paraId="2D20C618" w14:textId="60F46CCF" w:rsidR="001E7590" w:rsidRDefault="001E7590" w:rsidP="001E7590">
            <w:pPr>
              <w:ind w:left="0" w:firstLine="0"/>
            </w:pPr>
            <w:r>
              <w:t>MongoDB, Cassandra</w:t>
            </w:r>
            <w:r w:rsidR="00023AB2">
              <w:t xml:space="preserve">, </w:t>
            </w:r>
            <w:r>
              <w:t>Amazon DynamoDB, HBase</w:t>
            </w:r>
          </w:p>
        </w:tc>
      </w:tr>
      <w:tr w:rsidR="001E7590" w14:paraId="69AE0BCF" w14:textId="77777777" w:rsidTr="009C0D46">
        <w:trPr>
          <w:trHeight w:val="271"/>
        </w:trPr>
        <w:tc>
          <w:tcPr>
            <w:tcW w:w="2918" w:type="dxa"/>
          </w:tcPr>
          <w:p w14:paraId="39957AC8" w14:textId="4B570878" w:rsidR="001E7590" w:rsidRDefault="001E7590" w:rsidP="001E7590">
            <w:pPr>
              <w:ind w:left="0" w:firstLine="0"/>
            </w:pPr>
            <w:r>
              <w:rPr>
                <w:b/>
              </w:rPr>
              <w:t>Data Warehouse</w:t>
            </w:r>
          </w:p>
        </w:tc>
        <w:tc>
          <w:tcPr>
            <w:tcW w:w="7738" w:type="dxa"/>
          </w:tcPr>
          <w:p w14:paraId="3694131D" w14:textId="4CBB10EB" w:rsidR="001E7590" w:rsidRDefault="001E7590" w:rsidP="001E7590">
            <w:pPr>
              <w:ind w:left="0" w:firstLine="0"/>
            </w:pPr>
            <w:r>
              <w:t>Amazon Redshift, Big Query, Snowflake, Teradata</w:t>
            </w:r>
          </w:p>
        </w:tc>
      </w:tr>
      <w:tr w:rsidR="001E7590" w14:paraId="7F9205C5" w14:textId="77777777" w:rsidTr="009C0D46">
        <w:trPr>
          <w:trHeight w:val="382"/>
        </w:trPr>
        <w:tc>
          <w:tcPr>
            <w:tcW w:w="2918" w:type="dxa"/>
          </w:tcPr>
          <w:p w14:paraId="550800F4" w14:textId="44E63165" w:rsidR="001E7590" w:rsidRDefault="001E7590" w:rsidP="001E7590">
            <w:pPr>
              <w:ind w:left="0" w:firstLine="0"/>
            </w:pPr>
            <w:r>
              <w:rPr>
                <w:b/>
              </w:rPr>
              <w:t>ETL Tools</w:t>
            </w:r>
          </w:p>
        </w:tc>
        <w:tc>
          <w:tcPr>
            <w:tcW w:w="7738" w:type="dxa"/>
          </w:tcPr>
          <w:p w14:paraId="2F197B0A" w14:textId="37B3FC28" w:rsidR="001E7590" w:rsidRDefault="00DD759F" w:rsidP="001E7590">
            <w:pPr>
              <w:ind w:left="0" w:firstLine="0"/>
            </w:pPr>
            <w:r>
              <w:t>AWS Glue</w:t>
            </w:r>
            <w:r w:rsidR="00D2701A">
              <w:t>,</w:t>
            </w:r>
            <w:r>
              <w:t xml:space="preserve"> Apache Spark (PySpark/Scala)</w:t>
            </w:r>
            <w:r w:rsidR="00D2701A">
              <w:t>,</w:t>
            </w:r>
            <w:r>
              <w:t xml:space="preserve"> Databricks (Jobs, Delta Live Tables)</w:t>
            </w:r>
            <w:r w:rsidR="00D2701A">
              <w:t>,</w:t>
            </w:r>
            <w:r>
              <w:t xml:space="preserve"> Sqoop</w:t>
            </w:r>
            <w:r w:rsidR="00D2701A">
              <w:t>,</w:t>
            </w:r>
            <w:r>
              <w:t xml:space="preserve"> Flume</w:t>
            </w:r>
            <w:r w:rsidR="00D2701A">
              <w:t>,</w:t>
            </w:r>
            <w:r>
              <w:t xml:space="preserve"> Hive/HiveQL.</w:t>
            </w:r>
          </w:p>
        </w:tc>
      </w:tr>
      <w:tr w:rsidR="004F1675" w14:paraId="3CB6632B" w14:textId="77777777" w:rsidTr="009C0D46">
        <w:trPr>
          <w:trHeight w:val="382"/>
        </w:trPr>
        <w:tc>
          <w:tcPr>
            <w:tcW w:w="2918" w:type="dxa"/>
          </w:tcPr>
          <w:p w14:paraId="58A199C1" w14:textId="5A1B4341" w:rsidR="004F1675" w:rsidRPr="004F1675" w:rsidRDefault="004F1675" w:rsidP="001E7590">
            <w:pPr>
              <w:ind w:left="0" w:firstLine="0"/>
              <w:rPr>
                <w:b/>
                <w:bCs/>
              </w:rPr>
            </w:pPr>
            <w:r w:rsidRPr="004F1675">
              <w:rPr>
                <w:b/>
                <w:bCs/>
              </w:rPr>
              <w:t>Relational Databases</w:t>
            </w:r>
          </w:p>
        </w:tc>
        <w:tc>
          <w:tcPr>
            <w:tcW w:w="7738" w:type="dxa"/>
          </w:tcPr>
          <w:p w14:paraId="4A94776D" w14:textId="6771EE2D" w:rsidR="004F1675" w:rsidRDefault="004F1675" w:rsidP="001E7590">
            <w:pPr>
              <w:ind w:left="0" w:firstLine="0"/>
            </w:pPr>
            <w:r>
              <w:t>MySQL</w:t>
            </w:r>
            <w:r w:rsidR="00023AB2">
              <w:t>,</w:t>
            </w:r>
            <w:r>
              <w:t xml:space="preserve"> PostgreSQL</w:t>
            </w:r>
            <w:r w:rsidR="00023AB2">
              <w:t>,</w:t>
            </w:r>
            <w:r>
              <w:t xml:space="preserve"> IBM Db2, Oracle</w:t>
            </w:r>
          </w:p>
        </w:tc>
      </w:tr>
      <w:tr w:rsidR="00DF2AB7" w14:paraId="7A3164D6" w14:textId="77777777" w:rsidTr="009C0D46">
        <w:trPr>
          <w:trHeight w:val="382"/>
        </w:trPr>
        <w:tc>
          <w:tcPr>
            <w:tcW w:w="2918" w:type="dxa"/>
          </w:tcPr>
          <w:p w14:paraId="1E819F96" w14:textId="53378A56" w:rsidR="00DF2AB7" w:rsidRPr="004F1675" w:rsidRDefault="00DF2AB7" w:rsidP="001E7590">
            <w:pPr>
              <w:ind w:left="0" w:firstLine="0"/>
              <w:rPr>
                <w:b/>
                <w:bCs/>
              </w:rPr>
            </w:pPr>
            <w:r>
              <w:rPr>
                <w:b/>
                <w:bCs/>
              </w:rPr>
              <w:t>Open Table Formats</w:t>
            </w:r>
          </w:p>
        </w:tc>
        <w:tc>
          <w:tcPr>
            <w:tcW w:w="7738" w:type="dxa"/>
          </w:tcPr>
          <w:p w14:paraId="6DD40785" w14:textId="5347E1B9" w:rsidR="00DF2AB7" w:rsidRDefault="00DF2AB7" w:rsidP="001E7590">
            <w:pPr>
              <w:ind w:left="0" w:firstLine="0"/>
            </w:pPr>
            <w:r w:rsidRPr="00DF2AB7">
              <w:t>Apache Iceberg, Delta Lake, and Apache Hudi</w:t>
            </w:r>
          </w:p>
        </w:tc>
      </w:tr>
      <w:tr w:rsidR="001E7590" w14:paraId="4BEA2680" w14:textId="77777777" w:rsidTr="009C0D46">
        <w:trPr>
          <w:trHeight w:val="502"/>
        </w:trPr>
        <w:tc>
          <w:tcPr>
            <w:tcW w:w="2918" w:type="dxa"/>
          </w:tcPr>
          <w:p w14:paraId="3CF79F33" w14:textId="76A2D630" w:rsidR="001E7590" w:rsidRDefault="00DD759F" w:rsidP="001E7590">
            <w:pPr>
              <w:ind w:left="0" w:firstLine="0"/>
            </w:pPr>
            <w:r>
              <w:rPr>
                <w:rStyle w:val="Strong"/>
              </w:rPr>
              <w:t>Orchestration &amp; Workflow Management</w:t>
            </w:r>
          </w:p>
        </w:tc>
        <w:tc>
          <w:tcPr>
            <w:tcW w:w="7738" w:type="dxa"/>
          </w:tcPr>
          <w:p w14:paraId="02A34065" w14:textId="2DED3E85" w:rsidR="001E7590" w:rsidRDefault="00DD759F" w:rsidP="001E7590">
            <w:pPr>
              <w:ind w:left="0" w:firstLine="0"/>
            </w:pPr>
            <w:r>
              <w:t>Apache Airflow (incl. MWAA/Cloud Composer)</w:t>
            </w:r>
            <w:r w:rsidR="00023AB2">
              <w:t>,</w:t>
            </w:r>
            <w:r>
              <w:t xml:space="preserve"> AWS Step Functions</w:t>
            </w:r>
            <w:r w:rsidR="00023AB2">
              <w:t>,</w:t>
            </w:r>
            <w:r>
              <w:t xml:space="preserve"> Autosys, Prefect, Dagster.</w:t>
            </w:r>
          </w:p>
        </w:tc>
      </w:tr>
      <w:tr w:rsidR="001E7590" w14:paraId="4EF106F0" w14:textId="77777777" w:rsidTr="009C0D46">
        <w:trPr>
          <w:trHeight w:val="271"/>
        </w:trPr>
        <w:tc>
          <w:tcPr>
            <w:tcW w:w="2918" w:type="dxa"/>
          </w:tcPr>
          <w:p w14:paraId="70D3E519" w14:textId="49CDE864" w:rsidR="001E7590" w:rsidRPr="00DD759F" w:rsidRDefault="00DD759F" w:rsidP="001E7590">
            <w:pPr>
              <w:ind w:left="0" w:firstLine="0"/>
              <w:rPr>
                <w:b/>
                <w:bCs/>
              </w:rPr>
            </w:pPr>
            <w:r w:rsidRPr="00DD759F">
              <w:rPr>
                <w:b/>
                <w:bCs/>
              </w:rPr>
              <w:t>Programming &amp; Scripting</w:t>
            </w:r>
          </w:p>
        </w:tc>
        <w:tc>
          <w:tcPr>
            <w:tcW w:w="7738" w:type="dxa"/>
          </w:tcPr>
          <w:p w14:paraId="0C08F6CE" w14:textId="4A6C6A32" w:rsidR="001E7590" w:rsidRDefault="004F1675" w:rsidP="001E7590">
            <w:pPr>
              <w:ind w:left="0" w:firstLine="0"/>
            </w:pPr>
            <w:r>
              <w:t>Python</w:t>
            </w:r>
            <w:r w:rsidR="00023AB2">
              <w:t>,</w:t>
            </w:r>
            <w:r>
              <w:t xml:space="preserve"> Spark (Scala), Java, SQL, Shell Scripting</w:t>
            </w:r>
            <w:r w:rsidR="00023AB2">
              <w:t>,</w:t>
            </w:r>
            <w:r>
              <w:t xml:space="preserve"> Pig, </w:t>
            </w:r>
            <w:proofErr w:type="spellStart"/>
            <w:r>
              <w:t>Pyspark</w:t>
            </w:r>
            <w:proofErr w:type="spellEnd"/>
            <w:r>
              <w:t>, ReactJS</w:t>
            </w:r>
          </w:p>
        </w:tc>
      </w:tr>
      <w:tr w:rsidR="001E7590" w14:paraId="52970A66" w14:textId="77777777" w:rsidTr="009C0D46">
        <w:trPr>
          <w:trHeight w:val="271"/>
        </w:trPr>
        <w:tc>
          <w:tcPr>
            <w:tcW w:w="2918" w:type="dxa"/>
          </w:tcPr>
          <w:p w14:paraId="0FA417AE" w14:textId="36C4911F" w:rsidR="001E7590" w:rsidRPr="00DD759F" w:rsidRDefault="00DD759F" w:rsidP="001E7590">
            <w:pPr>
              <w:ind w:left="0" w:firstLine="0"/>
              <w:rPr>
                <w:b/>
                <w:bCs/>
              </w:rPr>
            </w:pPr>
            <w:r w:rsidRPr="00DD759F">
              <w:rPr>
                <w:b/>
                <w:bCs/>
              </w:rPr>
              <w:t>Streaming &amp; Messaging</w:t>
            </w:r>
          </w:p>
        </w:tc>
        <w:tc>
          <w:tcPr>
            <w:tcW w:w="7738" w:type="dxa"/>
          </w:tcPr>
          <w:p w14:paraId="252D36AB" w14:textId="52AA85B4" w:rsidR="001E7590" w:rsidRDefault="00DD759F" w:rsidP="001E7590">
            <w:pPr>
              <w:ind w:left="0" w:firstLine="0"/>
            </w:pPr>
            <w:r>
              <w:t>Apache Kafka</w:t>
            </w:r>
            <w:r w:rsidR="00023AB2">
              <w:t>,</w:t>
            </w:r>
            <w:r>
              <w:t xml:space="preserve"> Spark Structured Streaming</w:t>
            </w:r>
            <w:r w:rsidR="00023AB2">
              <w:t>, Flink</w:t>
            </w:r>
          </w:p>
        </w:tc>
      </w:tr>
      <w:tr w:rsidR="001E7590" w14:paraId="70A62EB4" w14:textId="77777777" w:rsidTr="009C0D46">
        <w:trPr>
          <w:trHeight w:val="502"/>
        </w:trPr>
        <w:tc>
          <w:tcPr>
            <w:tcW w:w="2918" w:type="dxa"/>
          </w:tcPr>
          <w:p w14:paraId="0776C173" w14:textId="549BA94C" w:rsidR="001E7590" w:rsidRPr="004F1675" w:rsidRDefault="004F1675" w:rsidP="001E7590">
            <w:pPr>
              <w:ind w:left="0" w:firstLine="0"/>
              <w:rPr>
                <w:b/>
                <w:bCs/>
              </w:rPr>
            </w:pPr>
            <w:r w:rsidRPr="004F1675">
              <w:rPr>
                <w:b/>
                <w:bCs/>
              </w:rPr>
              <w:t>Containerization&amp; Orchestration</w:t>
            </w:r>
          </w:p>
        </w:tc>
        <w:tc>
          <w:tcPr>
            <w:tcW w:w="7738" w:type="dxa"/>
          </w:tcPr>
          <w:p w14:paraId="71E81CCF" w14:textId="0C3BA3AD" w:rsidR="001E7590" w:rsidRDefault="004F1675" w:rsidP="001E7590">
            <w:pPr>
              <w:ind w:left="0" w:firstLine="0"/>
            </w:pPr>
            <w:r>
              <w:t>Docker</w:t>
            </w:r>
            <w:r w:rsidR="00023AB2">
              <w:t>,</w:t>
            </w:r>
            <w:r>
              <w:t xml:space="preserve"> Docker Hub</w:t>
            </w:r>
            <w:r w:rsidR="00023AB2">
              <w:t>,</w:t>
            </w:r>
            <w:r>
              <w:t xml:space="preserve"> Kubernetes</w:t>
            </w:r>
            <w:r w:rsidR="00023AB2">
              <w:t>,</w:t>
            </w:r>
            <w:r>
              <w:t xml:space="preserve"> Amazon EKS</w:t>
            </w:r>
            <w:r w:rsidR="00023AB2">
              <w:t>,</w:t>
            </w:r>
            <w:r>
              <w:t xml:space="preserve"> Google Kubernetes Engine (GKE)</w:t>
            </w:r>
            <w:r w:rsidR="00023AB2">
              <w:t>,</w:t>
            </w:r>
            <w:r>
              <w:t xml:space="preserve"> OpenShift.</w:t>
            </w:r>
          </w:p>
        </w:tc>
      </w:tr>
      <w:tr w:rsidR="001E7590" w14:paraId="6377AD12" w14:textId="77777777" w:rsidTr="009C0D46">
        <w:trPr>
          <w:trHeight w:val="492"/>
        </w:trPr>
        <w:tc>
          <w:tcPr>
            <w:tcW w:w="2918" w:type="dxa"/>
          </w:tcPr>
          <w:p w14:paraId="325A92D2" w14:textId="6D21A589" w:rsidR="001E7590" w:rsidRPr="004F1675" w:rsidRDefault="004F1675" w:rsidP="001E7590">
            <w:pPr>
              <w:ind w:left="0" w:firstLine="0"/>
              <w:rPr>
                <w:b/>
                <w:bCs/>
              </w:rPr>
            </w:pPr>
            <w:r w:rsidRPr="004F1675">
              <w:rPr>
                <w:b/>
                <w:bCs/>
              </w:rPr>
              <w:t>Source Code &amp; Artifact Management</w:t>
            </w:r>
          </w:p>
        </w:tc>
        <w:tc>
          <w:tcPr>
            <w:tcW w:w="7738" w:type="dxa"/>
          </w:tcPr>
          <w:p w14:paraId="57BF5DA0" w14:textId="76323BFC" w:rsidR="001E7590" w:rsidRDefault="004F1675" w:rsidP="001E7590">
            <w:pPr>
              <w:ind w:left="0" w:firstLine="0"/>
            </w:pPr>
            <w:r>
              <w:t>Git</w:t>
            </w:r>
            <w:r w:rsidR="00023AB2">
              <w:t>,</w:t>
            </w:r>
            <w:r>
              <w:t xml:space="preserve"> GitHub</w:t>
            </w:r>
            <w:r w:rsidR="00023AB2">
              <w:t>,</w:t>
            </w:r>
            <w:r>
              <w:t xml:space="preserve"> AWS CodeCommit</w:t>
            </w:r>
            <w:r w:rsidR="00023AB2">
              <w:t>,</w:t>
            </w:r>
            <w:r>
              <w:t xml:space="preserve"> JFrog </w:t>
            </w:r>
            <w:r w:rsidR="00023AB2">
              <w:t>Artifactory, Sonatype</w:t>
            </w:r>
            <w:r>
              <w:t xml:space="preserve"> Nexus.</w:t>
            </w:r>
          </w:p>
        </w:tc>
      </w:tr>
      <w:tr w:rsidR="001E7590" w14:paraId="72D0A004" w14:textId="77777777" w:rsidTr="009C0D46">
        <w:trPr>
          <w:trHeight w:val="271"/>
        </w:trPr>
        <w:tc>
          <w:tcPr>
            <w:tcW w:w="2918" w:type="dxa"/>
          </w:tcPr>
          <w:p w14:paraId="0137859A" w14:textId="6001C357" w:rsidR="001E7590" w:rsidRPr="004F1675" w:rsidRDefault="004F1675" w:rsidP="001E7590">
            <w:pPr>
              <w:ind w:left="0" w:firstLine="0"/>
              <w:rPr>
                <w:b/>
                <w:bCs/>
              </w:rPr>
            </w:pPr>
            <w:r w:rsidRPr="004F1675">
              <w:rPr>
                <w:b/>
                <w:bCs/>
              </w:rPr>
              <w:t>Monitoring &amp; Logging</w:t>
            </w:r>
          </w:p>
        </w:tc>
        <w:tc>
          <w:tcPr>
            <w:tcW w:w="7738" w:type="dxa"/>
          </w:tcPr>
          <w:p w14:paraId="4A0D144D" w14:textId="02E47B34" w:rsidR="001E7590" w:rsidRDefault="004F1675" w:rsidP="001E7590">
            <w:pPr>
              <w:ind w:left="0" w:firstLine="0"/>
            </w:pPr>
            <w:r>
              <w:t>Splunk</w:t>
            </w:r>
            <w:r w:rsidR="00023AB2">
              <w:t>,</w:t>
            </w:r>
            <w:r>
              <w:t xml:space="preserve"> Nagios</w:t>
            </w:r>
            <w:r w:rsidR="00023AB2">
              <w:t>,</w:t>
            </w:r>
            <w:r>
              <w:t xml:space="preserve"> ELK/Elastic Stack</w:t>
            </w:r>
            <w:r w:rsidR="00023AB2">
              <w:t>,</w:t>
            </w:r>
            <w:r>
              <w:t xml:space="preserve"> AWS CloudWatch</w:t>
            </w:r>
            <w:r w:rsidR="00023AB2">
              <w:t>,</w:t>
            </w:r>
            <w:r>
              <w:t xml:space="preserve"> GCP Cloud Monitoring (Stackdriver).</w:t>
            </w:r>
          </w:p>
        </w:tc>
      </w:tr>
      <w:tr w:rsidR="001E7590" w14:paraId="38E296B8" w14:textId="77777777" w:rsidTr="009C0D46">
        <w:trPr>
          <w:trHeight w:val="271"/>
        </w:trPr>
        <w:tc>
          <w:tcPr>
            <w:tcW w:w="2918" w:type="dxa"/>
          </w:tcPr>
          <w:p w14:paraId="4897C126" w14:textId="7DF20115" w:rsidR="001E7590" w:rsidRPr="004F1675" w:rsidRDefault="004F1675" w:rsidP="001E7590">
            <w:pPr>
              <w:ind w:left="0" w:firstLine="0"/>
              <w:rPr>
                <w:b/>
                <w:bCs/>
              </w:rPr>
            </w:pPr>
            <w:r w:rsidRPr="004F1675">
              <w:rPr>
                <w:b/>
                <w:bCs/>
              </w:rPr>
              <w:t>Web &amp; Data Formats</w:t>
            </w:r>
          </w:p>
        </w:tc>
        <w:tc>
          <w:tcPr>
            <w:tcW w:w="7738" w:type="dxa"/>
          </w:tcPr>
          <w:p w14:paraId="00D9A6DA" w14:textId="4838351A" w:rsidR="001E7590" w:rsidRDefault="004F1675" w:rsidP="001E7590">
            <w:pPr>
              <w:ind w:left="0" w:firstLine="0"/>
            </w:pPr>
            <w:r>
              <w:t>HTML</w:t>
            </w:r>
            <w:r w:rsidR="00023AB2">
              <w:t>,</w:t>
            </w:r>
            <w:r>
              <w:t xml:space="preserve"> XML</w:t>
            </w:r>
            <w:r w:rsidR="00023AB2">
              <w:t>,</w:t>
            </w:r>
            <w:r>
              <w:t xml:space="preserve"> JSON</w:t>
            </w:r>
            <w:r w:rsidR="00023AB2">
              <w:t>,</w:t>
            </w:r>
            <w:r>
              <w:t xml:space="preserve"> CSS</w:t>
            </w:r>
            <w:r w:rsidR="00023AB2">
              <w:t>,</w:t>
            </w:r>
            <w:r>
              <w:t xml:space="preserve"> jQuery</w:t>
            </w:r>
            <w:r w:rsidR="00023AB2">
              <w:t xml:space="preserve">, </w:t>
            </w:r>
            <w:r>
              <w:t>JavaScript</w:t>
            </w:r>
          </w:p>
        </w:tc>
      </w:tr>
      <w:tr w:rsidR="001E7590" w14:paraId="26A4FBC4" w14:textId="77777777" w:rsidTr="009C0D46">
        <w:trPr>
          <w:trHeight w:val="271"/>
        </w:trPr>
        <w:tc>
          <w:tcPr>
            <w:tcW w:w="2918" w:type="dxa"/>
          </w:tcPr>
          <w:p w14:paraId="67BCDA0C" w14:textId="0A1F2D17" w:rsidR="001E7590" w:rsidRPr="004F1675" w:rsidRDefault="004F1675" w:rsidP="001E7590">
            <w:pPr>
              <w:ind w:left="0" w:firstLine="0"/>
              <w:rPr>
                <w:b/>
                <w:bCs/>
              </w:rPr>
            </w:pPr>
            <w:r w:rsidRPr="004F1675">
              <w:rPr>
                <w:b/>
                <w:bCs/>
              </w:rPr>
              <w:t>BI &amp; Visualization</w:t>
            </w:r>
          </w:p>
        </w:tc>
        <w:tc>
          <w:tcPr>
            <w:tcW w:w="7738" w:type="dxa"/>
          </w:tcPr>
          <w:p w14:paraId="5305F56B" w14:textId="36CBF4C6" w:rsidR="001E7590" w:rsidRDefault="004F1675" w:rsidP="001E7590">
            <w:pPr>
              <w:ind w:left="0" w:firstLine="0"/>
            </w:pPr>
            <w:r>
              <w:t>Tableau</w:t>
            </w:r>
            <w:r w:rsidR="00023AB2">
              <w:t>,</w:t>
            </w:r>
            <w:r>
              <w:t xml:space="preserve"> Power BI</w:t>
            </w:r>
            <w:r w:rsidR="00023AB2">
              <w:t>,</w:t>
            </w:r>
            <w:r>
              <w:t xml:space="preserve"> Matplotlib</w:t>
            </w:r>
            <w:r w:rsidR="00023AB2">
              <w:t>,</w:t>
            </w:r>
            <w:r>
              <w:t xml:space="preserve"> QlikView/Qlik Sense</w:t>
            </w:r>
          </w:p>
        </w:tc>
      </w:tr>
      <w:tr w:rsidR="001E7590" w14:paraId="42FE6F3E" w14:textId="77777777" w:rsidTr="009C0D46">
        <w:trPr>
          <w:trHeight w:val="502"/>
        </w:trPr>
        <w:tc>
          <w:tcPr>
            <w:tcW w:w="2918" w:type="dxa"/>
          </w:tcPr>
          <w:p w14:paraId="225B4547" w14:textId="1C41947C" w:rsidR="001E7590" w:rsidRPr="004F1675" w:rsidRDefault="004F1675" w:rsidP="001E7590">
            <w:pPr>
              <w:ind w:left="0" w:firstLine="0"/>
              <w:rPr>
                <w:b/>
                <w:bCs/>
              </w:rPr>
            </w:pPr>
            <w:r w:rsidRPr="004F1675">
              <w:rPr>
                <w:b/>
                <w:bCs/>
              </w:rPr>
              <w:t>Tools &amp; IDEs</w:t>
            </w:r>
          </w:p>
        </w:tc>
        <w:tc>
          <w:tcPr>
            <w:tcW w:w="7738" w:type="dxa"/>
          </w:tcPr>
          <w:p w14:paraId="227D7BAD" w14:textId="2911F5FB" w:rsidR="001E7590" w:rsidRDefault="00DF2AB7" w:rsidP="001E7590">
            <w:pPr>
              <w:ind w:left="0" w:firstLine="0"/>
            </w:pPr>
            <w:proofErr w:type="spellStart"/>
            <w:r>
              <w:t>Dbt</w:t>
            </w:r>
            <w:proofErr w:type="spellEnd"/>
            <w:r>
              <w:t>,</w:t>
            </w:r>
            <w:r w:rsidR="00D2701A">
              <w:t xml:space="preserve"> </w:t>
            </w:r>
            <w:r w:rsidR="004F1675">
              <w:t>PyCharm</w:t>
            </w:r>
            <w:r w:rsidR="00D2701A">
              <w:t>,</w:t>
            </w:r>
            <w:r w:rsidR="004F1675">
              <w:t xml:space="preserve"> Visual Studio</w:t>
            </w:r>
            <w:r w:rsidR="00023AB2">
              <w:t>,</w:t>
            </w:r>
            <w:r w:rsidR="004F1675">
              <w:t xml:space="preserve"> RStudio</w:t>
            </w:r>
            <w:r w:rsidR="00D2701A">
              <w:t>,</w:t>
            </w:r>
            <w:r w:rsidR="004F1675">
              <w:t xml:space="preserve"> Gephi</w:t>
            </w:r>
            <w:r w:rsidR="00D2701A">
              <w:t>,</w:t>
            </w:r>
            <w:r w:rsidR="004F1675">
              <w:t xml:space="preserve"> Eclipse</w:t>
            </w:r>
            <w:r w:rsidR="00023AB2">
              <w:t>,</w:t>
            </w:r>
            <w:r w:rsidR="004F1675">
              <w:t xml:space="preserve"> PuTTY</w:t>
            </w:r>
            <w:r w:rsidR="00D2701A">
              <w:t>,</w:t>
            </w:r>
            <w:r w:rsidR="004F1675">
              <w:t xml:space="preserve"> Jupyter Notebook.</w:t>
            </w:r>
          </w:p>
        </w:tc>
      </w:tr>
      <w:tr w:rsidR="001E7590" w14:paraId="1584169A" w14:textId="77777777" w:rsidTr="009C0D46">
        <w:trPr>
          <w:trHeight w:val="502"/>
        </w:trPr>
        <w:tc>
          <w:tcPr>
            <w:tcW w:w="2918" w:type="dxa"/>
          </w:tcPr>
          <w:p w14:paraId="35FE7DBB" w14:textId="328703F3" w:rsidR="001E7590" w:rsidRPr="004F1675" w:rsidRDefault="004F1675" w:rsidP="001E7590">
            <w:pPr>
              <w:ind w:left="0" w:firstLine="0"/>
              <w:rPr>
                <w:b/>
                <w:bCs/>
              </w:rPr>
            </w:pPr>
            <w:r w:rsidRPr="004F1675">
              <w:rPr>
                <w:b/>
                <w:bCs/>
              </w:rPr>
              <w:t>Hadoop Ecosystem</w:t>
            </w:r>
          </w:p>
        </w:tc>
        <w:tc>
          <w:tcPr>
            <w:tcW w:w="7738" w:type="dxa"/>
          </w:tcPr>
          <w:p w14:paraId="7F2A5176" w14:textId="4A201828" w:rsidR="001E7590" w:rsidRDefault="004F1675" w:rsidP="001E7590">
            <w:pPr>
              <w:ind w:left="0" w:firstLine="0"/>
            </w:pPr>
            <w:r>
              <w:t>HDFS</w:t>
            </w:r>
            <w:r w:rsidR="00023AB2">
              <w:t>,</w:t>
            </w:r>
            <w:r>
              <w:t xml:space="preserve"> YARN</w:t>
            </w:r>
            <w:r w:rsidR="00023AB2">
              <w:t>,</w:t>
            </w:r>
            <w:r>
              <w:t xml:space="preserve"> Hive</w:t>
            </w:r>
            <w:r w:rsidR="00023AB2">
              <w:t>,</w:t>
            </w:r>
            <w:r>
              <w:t xml:space="preserve"> MapReduce</w:t>
            </w:r>
            <w:r w:rsidR="00023AB2">
              <w:t>,</w:t>
            </w:r>
            <w:r>
              <w:t xml:space="preserve"> Pig</w:t>
            </w:r>
            <w:r w:rsidR="00D2701A">
              <w:t>,</w:t>
            </w:r>
            <w:r>
              <w:t xml:space="preserve"> Sqoop</w:t>
            </w:r>
            <w:r w:rsidR="00D2701A">
              <w:t>,</w:t>
            </w:r>
            <w:r>
              <w:t xml:space="preserve"> Oozie</w:t>
            </w:r>
            <w:r w:rsidR="00023AB2">
              <w:t>,</w:t>
            </w:r>
            <w:r>
              <w:t xml:space="preserve"> ZooKeeper</w:t>
            </w:r>
            <w:r w:rsidR="00023AB2">
              <w:t>,</w:t>
            </w:r>
            <w:r>
              <w:t xml:space="preserve"> Apache Storm</w:t>
            </w:r>
            <w:r w:rsidR="00023AB2">
              <w:t>,</w:t>
            </w:r>
            <w:r>
              <w:t xml:space="preserve"> Spark</w:t>
            </w:r>
            <w:r w:rsidR="00023AB2">
              <w:t>,</w:t>
            </w:r>
            <w:r>
              <w:t xml:space="preserve"> Solr</w:t>
            </w:r>
            <w:r w:rsidR="00023AB2">
              <w:t>,</w:t>
            </w:r>
            <w:r>
              <w:t xml:space="preserve"> Apache Atlas.</w:t>
            </w:r>
          </w:p>
        </w:tc>
      </w:tr>
      <w:tr w:rsidR="001E7590" w14:paraId="01C2F927" w14:textId="77777777" w:rsidTr="009C0D46">
        <w:trPr>
          <w:trHeight w:val="271"/>
        </w:trPr>
        <w:tc>
          <w:tcPr>
            <w:tcW w:w="2918" w:type="dxa"/>
          </w:tcPr>
          <w:p w14:paraId="0763D9A8" w14:textId="6E23B588" w:rsidR="001E7590" w:rsidRPr="004F1675" w:rsidRDefault="004F1675" w:rsidP="001E7590">
            <w:pPr>
              <w:ind w:left="0" w:firstLine="0"/>
              <w:rPr>
                <w:b/>
                <w:bCs/>
              </w:rPr>
            </w:pPr>
            <w:r w:rsidRPr="004F1675">
              <w:rPr>
                <w:b/>
                <w:bCs/>
              </w:rPr>
              <w:t>Build &amp; CI/CD</w:t>
            </w:r>
          </w:p>
        </w:tc>
        <w:tc>
          <w:tcPr>
            <w:tcW w:w="7738" w:type="dxa"/>
          </w:tcPr>
          <w:p w14:paraId="1CA1AEFE" w14:textId="4163D7E7" w:rsidR="001E7590" w:rsidRDefault="004F1675" w:rsidP="001E7590">
            <w:pPr>
              <w:ind w:left="0" w:firstLine="0"/>
            </w:pPr>
            <w:r>
              <w:t>Jenkins</w:t>
            </w:r>
            <w:r w:rsidR="00023AB2">
              <w:t>,</w:t>
            </w:r>
            <w:r>
              <w:t xml:space="preserve"> Maven</w:t>
            </w:r>
            <w:r w:rsidR="00023AB2">
              <w:t>,</w:t>
            </w:r>
            <w:r>
              <w:t xml:space="preserve"> Gradle</w:t>
            </w:r>
            <w:r w:rsidR="00023AB2">
              <w:t>,</w:t>
            </w:r>
            <w:r>
              <w:t xml:space="preserve"> Bamboo.</w:t>
            </w:r>
          </w:p>
        </w:tc>
      </w:tr>
      <w:tr w:rsidR="001E7590" w14:paraId="70F7B1BA" w14:textId="77777777" w:rsidTr="009C0D46">
        <w:trPr>
          <w:trHeight w:val="502"/>
        </w:trPr>
        <w:tc>
          <w:tcPr>
            <w:tcW w:w="2918" w:type="dxa"/>
          </w:tcPr>
          <w:p w14:paraId="2FDD0D75" w14:textId="74DA7BC8" w:rsidR="001E7590" w:rsidRPr="004F1675" w:rsidRDefault="004F1675" w:rsidP="001E7590">
            <w:pPr>
              <w:ind w:left="0" w:firstLine="0"/>
              <w:rPr>
                <w:b/>
                <w:bCs/>
              </w:rPr>
            </w:pPr>
            <w:r w:rsidRPr="004F1675">
              <w:rPr>
                <w:b/>
                <w:bCs/>
              </w:rPr>
              <w:t>API Frameworks &amp; Gateways</w:t>
            </w:r>
          </w:p>
        </w:tc>
        <w:tc>
          <w:tcPr>
            <w:tcW w:w="7738" w:type="dxa"/>
          </w:tcPr>
          <w:p w14:paraId="4E5A1580" w14:textId="42B75601" w:rsidR="001E7590" w:rsidRDefault="004F1675" w:rsidP="001E7590">
            <w:pPr>
              <w:ind w:left="0" w:firstLine="0"/>
            </w:pPr>
            <w:r>
              <w:t>FastAPI</w:t>
            </w:r>
            <w:r w:rsidR="00023AB2">
              <w:t>,</w:t>
            </w:r>
            <w:r>
              <w:t xml:space="preserve"> Flask</w:t>
            </w:r>
            <w:r w:rsidR="00023AB2">
              <w:t>,</w:t>
            </w:r>
            <w:r>
              <w:t xml:space="preserve"> Express.js (Node.js)</w:t>
            </w:r>
            <w:r w:rsidR="00023AB2">
              <w:t>,</w:t>
            </w:r>
            <w:r>
              <w:t xml:space="preserve"> Spring Boot (Java)</w:t>
            </w:r>
            <w:r w:rsidR="00023AB2">
              <w:t>,</w:t>
            </w:r>
            <w:r>
              <w:t xml:space="preserve"> gRPC</w:t>
            </w:r>
            <w:r w:rsidR="00023AB2">
              <w:t>,</w:t>
            </w:r>
            <w:r>
              <w:t xml:space="preserve"> REST/GraphQL with OpenAPI/Swagger</w:t>
            </w:r>
            <w:r w:rsidR="00023AB2">
              <w:t>,</w:t>
            </w:r>
            <w:r>
              <w:t xml:space="preserve"> AWS API Gateway</w:t>
            </w:r>
            <w:r w:rsidR="00023AB2">
              <w:t>,</w:t>
            </w:r>
            <w:r>
              <w:t xml:space="preserve"> Apigee</w:t>
            </w:r>
            <w:r w:rsidR="00023AB2">
              <w:t>,</w:t>
            </w:r>
            <w:r>
              <w:t xml:space="preserve"> Azure API Management.</w:t>
            </w:r>
          </w:p>
        </w:tc>
      </w:tr>
      <w:tr w:rsidR="001E7590" w14:paraId="1F679903" w14:textId="77777777" w:rsidTr="009C0D46">
        <w:trPr>
          <w:trHeight w:val="261"/>
        </w:trPr>
        <w:tc>
          <w:tcPr>
            <w:tcW w:w="2918" w:type="dxa"/>
          </w:tcPr>
          <w:p w14:paraId="696A31CA" w14:textId="15C14150" w:rsidR="001E7590" w:rsidRPr="00FC2FEB" w:rsidRDefault="00FC2FEB" w:rsidP="001E7590">
            <w:pPr>
              <w:ind w:left="0" w:firstLine="0"/>
              <w:rPr>
                <w:b/>
                <w:bCs/>
              </w:rPr>
            </w:pPr>
            <w:r w:rsidRPr="00FC2FEB">
              <w:rPr>
                <w:b/>
                <w:bCs/>
              </w:rPr>
              <w:t>Methodologies</w:t>
            </w:r>
          </w:p>
        </w:tc>
        <w:tc>
          <w:tcPr>
            <w:tcW w:w="7738" w:type="dxa"/>
          </w:tcPr>
          <w:p w14:paraId="2A0510F0" w14:textId="73CD8C8E" w:rsidR="001E7590" w:rsidRDefault="00FC2FEB" w:rsidP="001E7590">
            <w:pPr>
              <w:ind w:left="0" w:firstLine="0"/>
            </w:pPr>
            <w:r>
              <w:t>Agile/Scrum</w:t>
            </w:r>
            <w:r w:rsidR="00023AB2">
              <w:t>,</w:t>
            </w:r>
            <w:r>
              <w:t xml:space="preserve"> Waterfall.</w:t>
            </w:r>
          </w:p>
        </w:tc>
      </w:tr>
    </w:tbl>
    <w:p w14:paraId="4026C9AC" w14:textId="77777777" w:rsidR="001E7590" w:rsidRDefault="001E7590" w:rsidP="001E7590"/>
    <w:p w14:paraId="6E617F48" w14:textId="78E3AEE7" w:rsidR="00104802" w:rsidRPr="007131DB" w:rsidRDefault="00104802" w:rsidP="007131DB">
      <w:pPr>
        <w:spacing w:after="0" w:line="240" w:lineRule="auto"/>
        <w:ind w:left="0" w:firstLine="0"/>
        <w:jc w:val="left"/>
        <w:rPr>
          <w:rFonts w:ascii="Times New Roman" w:eastAsia="Times New Roman" w:hAnsi="Times New Roman" w:cs="Times New Roman"/>
          <w:b/>
          <w:bCs/>
          <w:color w:val="auto"/>
          <w:kern w:val="0"/>
          <w:sz w:val="24"/>
          <w:u w:val="single"/>
          <w14:ligatures w14:val="none"/>
        </w:rPr>
      </w:pPr>
      <w:r w:rsidRPr="007131DB">
        <w:rPr>
          <w:rFonts w:ascii="Times New Roman" w:eastAsia="Times New Roman" w:hAnsi="Times New Roman" w:cs="Times New Roman"/>
          <w:b/>
          <w:bCs/>
          <w:color w:val="auto"/>
          <w:kern w:val="0"/>
          <w:sz w:val="24"/>
          <w:u w:val="single"/>
          <w14:ligatures w14:val="none"/>
        </w:rPr>
        <w:t>Professional Experience:</w:t>
      </w:r>
    </w:p>
    <w:p w14:paraId="2D5CE498" w14:textId="4E9D0FD2" w:rsidR="00104802" w:rsidRPr="00104802" w:rsidRDefault="00104802" w:rsidP="00104802">
      <w:pPr>
        <w:spacing w:after="0" w:line="240" w:lineRule="auto"/>
        <w:ind w:left="0" w:firstLine="0"/>
        <w:jc w:val="left"/>
        <w:rPr>
          <w:rFonts w:eastAsia="Times New Roman"/>
          <w:b/>
          <w:bCs/>
          <w:color w:val="auto"/>
          <w:kern w:val="0"/>
          <w:sz w:val="22"/>
          <w:szCs w:val="22"/>
          <w14:ligatures w14:val="none"/>
        </w:rPr>
      </w:pPr>
      <w:r w:rsidRPr="00104802">
        <w:rPr>
          <w:rFonts w:eastAsia="Times New Roman"/>
          <w:b/>
          <w:bCs/>
          <w:color w:val="auto"/>
          <w:kern w:val="0"/>
          <w:sz w:val="22"/>
          <w:szCs w:val="22"/>
          <w:u w:val="single"/>
          <w14:ligatures w14:val="none"/>
        </w:rPr>
        <w:t>Client: First Citizens Bank, Dallas, TX</w:t>
      </w:r>
      <w:r w:rsidRPr="00104802">
        <w:rPr>
          <w:rFonts w:eastAsia="Times New Roman"/>
          <w:b/>
          <w:bCs/>
          <w:color w:val="auto"/>
          <w:kern w:val="0"/>
          <w:sz w:val="22"/>
          <w:szCs w:val="22"/>
          <w14:ligatures w14:val="none"/>
        </w:rPr>
        <w:t xml:space="preserve">                                                                         </w:t>
      </w:r>
      <w:r>
        <w:rPr>
          <w:rFonts w:eastAsia="Times New Roman"/>
          <w:b/>
          <w:bCs/>
          <w:color w:val="auto"/>
          <w:kern w:val="0"/>
          <w:sz w:val="22"/>
          <w:szCs w:val="22"/>
          <w14:ligatures w14:val="none"/>
        </w:rPr>
        <w:t xml:space="preserve">                            </w:t>
      </w:r>
      <w:r w:rsidRPr="00104802">
        <w:rPr>
          <w:rFonts w:eastAsia="Times New Roman"/>
          <w:b/>
          <w:bCs/>
          <w:color w:val="auto"/>
          <w:kern w:val="0"/>
          <w:sz w:val="22"/>
          <w:szCs w:val="22"/>
          <w14:ligatures w14:val="none"/>
        </w:rPr>
        <w:t xml:space="preserve">  </w:t>
      </w:r>
      <w:r w:rsidR="007131DB">
        <w:rPr>
          <w:rFonts w:eastAsia="Times New Roman"/>
          <w:b/>
          <w:bCs/>
          <w:color w:val="auto"/>
          <w:kern w:val="0"/>
          <w:sz w:val="22"/>
          <w:szCs w:val="22"/>
          <w14:ligatures w14:val="none"/>
        </w:rPr>
        <w:t xml:space="preserve">     July </w:t>
      </w:r>
      <w:r w:rsidR="007131DB" w:rsidRPr="00104802">
        <w:rPr>
          <w:rFonts w:eastAsia="Times New Roman"/>
          <w:b/>
          <w:bCs/>
          <w:color w:val="auto"/>
          <w:kern w:val="0"/>
          <w:sz w:val="22"/>
          <w:szCs w:val="22"/>
          <w14:ligatures w14:val="none"/>
        </w:rPr>
        <w:t>2023</w:t>
      </w:r>
      <w:r w:rsidRPr="00104802">
        <w:rPr>
          <w:rFonts w:eastAsia="Times New Roman"/>
          <w:b/>
          <w:bCs/>
          <w:color w:val="auto"/>
          <w:kern w:val="0"/>
          <w:sz w:val="22"/>
          <w:szCs w:val="22"/>
          <w14:ligatures w14:val="none"/>
        </w:rPr>
        <w:t xml:space="preserve"> – Present                                                             </w:t>
      </w:r>
    </w:p>
    <w:p w14:paraId="5FBA6360" w14:textId="77777777" w:rsidR="00104802" w:rsidRPr="00104802" w:rsidRDefault="00104802" w:rsidP="00104802">
      <w:pPr>
        <w:spacing w:after="0" w:line="240" w:lineRule="auto"/>
        <w:ind w:left="0" w:firstLine="0"/>
        <w:jc w:val="left"/>
        <w:rPr>
          <w:rFonts w:eastAsia="Times New Roman"/>
          <w:b/>
          <w:bCs/>
          <w:color w:val="auto"/>
          <w:kern w:val="0"/>
          <w:sz w:val="22"/>
          <w:szCs w:val="22"/>
          <w:u w:val="single"/>
          <w14:ligatures w14:val="none"/>
        </w:rPr>
      </w:pPr>
      <w:r w:rsidRPr="00104802">
        <w:rPr>
          <w:rFonts w:eastAsia="Times New Roman"/>
          <w:b/>
          <w:bCs/>
          <w:color w:val="auto"/>
          <w:kern w:val="0"/>
          <w:sz w:val="22"/>
          <w:szCs w:val="22"/>
          <w:u w:val="single"/>
          <w14:ligatures w14:val="none"/>
        </w:rPr>
        <w:t>Role: AWS Data Engineer</w:t>
      </w:r>
    </w:p>
    <w:p w14:paraId="4CEACAC6" w14:textId="5860D9F6" w:rsidR="00E17C1E" w:rsidRPr="00104802" w:rsidRDefault="00104802" w:rsidP="00104802">
      <w:pPr>
        <w:spacing w:after="0" w:line="240" w:lineRule="auto"/>
        <w:ind w:lef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104802">
        <w:rPr>
          <w:rFonts w:eastAsia="Times New Roman"/>
          <w:b/>
          <w:bCs/>
          <w:color w:val="auto"/>
          <w:kern w:val="0"/>
          <w:sz w:val="22"/>
          <w:szCs w:val="22"/>
          <w:u w:val="single"/>
          <w14:ligatures w14:val="none"/>
        </w:rPr>
        <w:t>Responsibilities</w:t>
      </w:r>
      <w:r w:rsidRPr="00104802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ab/>
      </w:r>
    </w:p>
    <w:p w14:paraId="5DA59995" w14:textId="69E5AAB9" w:rsidR="00FD2BED" w:rsidRPr="00C77E53" w:rsidRDefault="00FD2BED" w:rsidP="00C77E53">
      <w:pPr>
        <w:pStyle w:val="ulli"/>
        <w:numPr>
          <w:ilvl w:val="0"/>
          <w:numId w:val="1"/>
        </w:numPr>
        <w:pBdr>
          <w:left w:val="none" w:sz="0" w:space="0" w:color="auto"/>
        </w:pBdr>
        <w:tabs>
          <w:tab w:val="left" w:pos="360"/>
        </w:tabs>
        <w:spacing w:line="320" w:lineRule="atLeast"/>
        <w:ind w:left="360" w:hanging="360"/>
        <w:jc w:val="both"/>
        <w:rPr>
          <w:rFonts w:asciiTheme="minorHAnsi" w:eastAsia="Georgia" w:hAnsiTheme="minorHAnsi" w:cstheme="minorHAnsi"/>
          <w:sz w:val="20"/>
          <w:szCs w:val="20"/>
        </w:rPr>
      </w:pPr>
      <w:r w:rsidRPr="00C77E53">
        <w:rPr>
          <w:rFonts w:asciiTheme="minorHAnsi" w:eastAsia="Georgia" w:hAnsiTheme="minorHAnsi" w:cstheme="minorHAnsi"/>
          <w:b/>
          <w:bCs/>
          <w:sz w:val="20"/>
          <w:szCs w:val="20"/>
        </w:rPr>
        <w:t>Leading the fraud/AML/KYC data platform on AWS</w:t>
      </w:r>
      <w:r w:rsidRPr="00C77E53">
        <w:rPr>
          <w:rFonts w:asciiTheme="minorHAnsi" w:eastAsia="Georgia" w:hAnsiTheme="minorHAnsi" w:cstheme="minorHAnsi"/>
          <w:sz w:val="20"/>
          <w:szCs w:val="20"/>
        </w:rPr>
        <w:t>, enabling card, ACH, and wire surveillance, aligning Risk, Compliance, and Ops teams on data contracts/SLAs, and ensuring consistent delivery of governed datasets.</w:t>
      </w:r>
    </w:p>
    <w:p w14:paraId="3501E3F0" w14:textId="376B6128" w:rsidR="00FD2BED" w:rsidRPr="00C77E53" w:rsidRDefault="00FD2BED" w:rsidP="00C77E53">
      <w:pPr>
        <w:pStyle w:val="ulli"/>
        <w:numPr>
          <w:ilvl w:val="0"/>
          <w:numId w:val="1"/>
        </w:numPr>
        <w:pBdr>
          <w:left w:val="none" w:sz="0" w:space="0" w:color="auto"/>
        </w:pBdr>
        <w:tabs>
          <w:tab w:val="left" w:pos="360"/>
        </w:tabs>
        <w:spacing w:line="320" w:lineRule="atLeast"/>
        <w:ind w:left="360" w:hanging="360"/>
        <w:jc w:val="both"/>
        <w:rPr>
          <w:rFonts w:asciiTheme="minorHAnsi" w:eastAsia="Georgia" w:hAnsiTheme="minorHAnsi" w:cstheme="minorHAnsi"/>
          <w:sz w:val="20"/>
          <w:szCs w:val="20"/>
        </w:rPr>
      </w:pPr>
      <w:r w:rsidRPr="00C77E53">
        <w:rPr>
          <w:rFonts w:asciiTheme="minorHAnsi" w:eastAsia="Georgia" w:hAnsiTheme="minorHAnsi" w:cstheme="minorHAnsi"/>
          <w:b/>
          <w:bCs/>
          <w:sz w:val="20"/>
          <w:szCs w:val="20"/>
        </w:rPr>
        <w:t xml:space="preserve">Scoped fraud </w:t>
      </w:r>
      <w:r w:rsidR="00C960F5" w:rsidRPr="00C77E53">
        <w:rPr>
          <w:rFonts w:asciiTheme="minorHAnsi" w:eastAsia="Georgia" w:hAnsiTheme="minorHAnsi" w:cstheme="minorHAnsi"/>
          <w:b/>
          <w:bCs/>
          <w:sz w:val="20"/>
          <w:szCs w:val="20"/>
        </w:rPr>
        <w:t>uses</w:t>
      </w:r>
      <w:r w:rsidRPr="00C77E53">
        <w:rPr>
          <w:rFonts w:asciiTheme="minorHAnsi" w:eastAsia="Georgia" w:hAnsiTheme="minorHAnsi" w:cstheme="minorHAnsi"/>
          <w:b/>
          <w:bCs/>
          <w:sz w:val="20"/>
          <w:szCs w:val="20"/>
        </w:rPr>
        <w:t xml:space="preserve"> cases</w:t>
      </w:r>
      <w:r w:rsidRPr="00C77E53">
        <w:rPr>
          <w:rFonts w:asciiTheme="minorHAnsi" w:eastAsia="Georgia" w:hAnsiTheme="minorHAnsi" w:cstheme="minorHAnsi"/>
          <w:sz w:val="20"/>
          <w:szCs w:val="20"/>
        </w:rPr>
        <w:t xml:space="preserve"> (velocity, sanctions, mule activity) with investigators, translating rules/model requirements into curated features and marts, and creating quarterly delivery roadmaps with clear acceptance criteria.</w:t>
      </w:r>
    </w:p>
    <w:p w14:paraId="24923CDD" w14:textId="5F7ACC80" w:rsidR="00FD2BED" w:rsidRPr="00C77E53" w:rsidRDefault="00FD2BED" w:rsidP="00C77E53">
      <w:pPr>
        <w:pStyle w:val="ulli"/>
        <w:numPr>
          <w:ilvl w:val="0"/>
          <w:numId w:val="1"/>
        </w:numPr>
        <w:pBdr>
          <w:left w:val="none" w:sz="0" w:space="0" w:color="auto"/>
        </w:pBdr>
        <w:tabs>
          <w:tab w:val="left" w:pos="360"/>
        </w:tabs>
        <w:spacing w:line="320" w:lineRule="atLeast"/>
        <w:ind w:left="360" w:hanging="360"/>
        <w:jc w:val="both"/>
        <w:rPr>
          <w:rFonts w:asciiTheme="minorHAnsi" w:eastAsia="Georgia" w:hAnsiTheme="minorHAnsi" w:cstheme="minorHAnsi"/>
          <w:sz w:val="20"/>
          <w:szCs w:val="20"/>
        </w:rPr>
      </w:pPr>
      <w:r w:rsidRPr="00C77E53">
        <w:rPr>
          <w:rFonts w:asciiTheme="minorHAnsi" w:eastAsia="Georgia" w:hAnsiTheme="minorHAnsi" w:cstheme="minorHAnsi"/>
          <w:b/>
          <w:bCs/>
          <w:sz w:val="20"/>
          <w:szCs w:val="20"/>
        </w:rPr>
        <w:t>Designed ETL/ELT pipelines on AWS Glue and EMR</w:t>
      </w:r>
      <w:r w:rsidRPr="00C77E53">
        <w:rPr>
          <w:rFonts w:asciiTheme="minorHAnsi" w:eastAsia="Georgia" w:hAnsiTheme="minorHAnsi" w:cstheme="minorHAnsi"/>
          <w:sz w:val="20"/>
          <w:szCs w:val="20"/>
        </w:rPr>
        <w:t>, orchestrating raw, curated, and consumption flows with schema evolution and quality gates, stabilizing ingestion across high-volume fraud feeds.</w:t>
      </w:r>
    </w:p>
    <w:p w14:paraId="1935B97D" w14:textId="26AA37A4" w:rsidR="00FD2BED" w:rsidRPr="00C77E53" w:rsidRDefault="00FD2BED" w:rsidP="00C77E53">
      <w:pPr>
        <w:pStyle w:val="ulli"/>
        <w:numPr>
          <w:ilvl w:val="0"/>
          <w:numId w:val="1"/>
        </w:numPr>
        <w:pBdr>
          <w:left w:val="none" w:sz="0" w:space="0" w:color="auto"/>
        </w:pBdr>
        <w:tabs>
          <w:tab w:val="left" w:pos="360"/>
        </w:tabs>
        <w:spacing w:line="320" w:lineRule="atLeast"/>
        <w:ind w:left="360" w:hanging="360"/>
        <w:jc w:val="both"/>
        <w:rPr>
          <w:rFonts w:asciiTheme="minorHAnsi" w:eastAsia="Georgia" w:hAnsiTheme="minorHAnsi" w:cstheme="minorHAnsi"/>
          <w:sz w:val="20"/>
          <w:szCs w:val="20"/>
        </w:rPr>
      </w:pPr>
      <w:r w:rsidRPr="00C77E53">
        <w:rPr>
          <w:rFonts w:asciiTheme="minorHAnsi" w:eastAsia="Georgia" w:hAnsiTheme="minorHAnsi" w:cstheme="minorHAnsi"/>
          <w:b/>
          <w:bCs/>
          <w:sz w:val="20"/>
          <w:szCs w:val="20"/>
        </w:rPr>
        <w:t>Published data marts in Redshift and Snowflake</w:t>
      </w:r>
      <w:r w:rsidRPr="00C77E53">
        <w:rPr>
          <w:rFonts w:asciiTheme="minorHAnsi" w:eastAsia="Georgia" w:hAnsiTheme="minorHAnsi" w:cstheme="minorHAnsi"/>
          <w:sz w:val="20"/>
          <w:szCs w:val="20"/>
        </w:rPr>
        <w:t xml:space="preserve"> </w:t>
      </w:r>
      <w:r w:rsidR="00B21A62" w:rsidRPr="00C77E53">
        <w:rPr>
          <w:rFonts w:asciiTheme="minorHAnsi" w:eastAsia="Georgia" w:hAnsiTheme="minorHAnsi" w:cstheme="minorHAnsi"/>
          <w:sz w:val="20"/>
          <w:szCs w:val="20"/>
        </w:rPr>
        <w:t>with conformed dimensions and SCD handling, supporting legacy dashboards in Redshift while enabling scalable, high-concurrency audit queries in Snowflake, reducing reconciliation time for regulatory reporting by 30%.</w:t>
      </w:r>
    </w:p>
    <w:p w14:paraId="3D19A3A9" w14:textId="027EB750" w:rsidR="00FD2BED" w:rsidRPr="00C77E53" w:rsidRDefault="00FD2BED" w:rsidP="00C77E53">
      <w:pPr>
        <w:pStyle w:val="ulli"/>
        <w:numPr>
          <w:ilvl w:val="0"/>
          <w:numId w:val="1"/>
        </w:numPr>
        <w:pBdr>
          <w:left w:val="none" w:sz="0" w:space="0" w:color="auto"/>
        </w:pBdr>
        <w:tabs>
          <w:tab w:val="left" w:pos="360"/>
        </w:tabs>
        <w:spacing w:line="320" w:lineRule="atLeast"/>
        <w:ind w:left="360" w:hanging="360"/>
        <w:jc w:val="both"/>
        <w:rPr>
          <w:rFonts w:asciiTheme="minorHAnsi" w:eastAsia="Georgia" w:hAnsiTheme="minorHAnsi" w:cstheme="minorHAnsi"/>
          <w:sz w:val="20"/>
          <w:szCs w:val="20"/>
        </w:rPr>
      </w:pPr>
      <w:r w:rsidRPr="00C77E53">
        <w:rPr>
          <w:rFonts w:asciiTheme="minorHAnsi" w:eastAsia="Georgia" w:hAnsiTheme="minorHAnsi" w:cstheme="minorHAnsi"/>
          <w:b/>
          <w:bCs/>
          <w:sz w:val="20"/>
          <w:szCs w:val="20"/>
        </w:rPr>
        <w:t>Developed Python utilities</w:t>
      </w:r>
      <w:r w:rsidRPr="00C77E53">
        <w:rPr>
          <w:rFonts w:asciiTheme="minorHAnsi" w:eastAsia="Georgia" w:hAnsiTheme="minorHAnsi" w:cstheme="minorHAnsi"/>
          <w:sz w:val="20"/>
          <w:szCs w:val="20"/>
        </w:rPr>
        <w:t xml:space="preserve"> for schema validation, anomaly detection, and reconciliation, automating error reporting and reducing manual reprocessing by 35%.</w:t>
      </w:r>
    </w:p>
    <w:p w14:paraId="1BA86D87" w14:textId="77777777" w:rsidR="00FD2BED" w:rsidRPr="00C77E53" w:rsidRDefault="00FD2BED" w:rsidP="00C77E53">
      <w:pPr>
        <w:pStyle w:val="ulli"/>
        <w:numPr>
          <w:ilvl w:val="0"/>
          <w:numId w:val="1"/>
        </w:numPr>
        <w:pBdr>
          <w:left w:val="none" w:sz="0" w:space="0" w:color="auto"/>
        </w:pBdr>
        <w:tabs>
          <w:tab w:val="left" w:pos="360"/>
        </w:tabs>
        <w:spacing w:line="320" w:lineRule="atLeast"/>
        <w:ind w:left="360" w:hanging="360"/>
        <w:jc w:val="both"/>
        <w:rPr>
          <w:rFonts w:asciiTheme="minorHAnsi" w:eastAsia="Georgia" w:hAnsiTheme="minorHAnsi" w:cstheme="minorHAnsi"/>
          <w:sz w:val="20"/>
          <w:szCs w:val="20"/>
        </w:rPr>
      </w:pPr>
      <w:r w:rsidRPr="00C77E53">
        <w:rPr>
          <w:rFonts w:asciiTheme="minorHAnsi" w:eastAsia="Georgia" w:hAnsiTheme="minorHAnsi" w:cstheme="minorHAnsi"/>
          <w:b/>
          <w:bCs/>
          <w:sz w:val="20"/>
          <w:szCs w:val="20"/>
        </w:rPr>
        <w:t>Authored PySpark scripts</w:t>
      </w:r>
      <w:r w:rsidRPr="00C77E53">
        <w:rPr>
          <w:rFonts w:asciiTheme="minorHAnsi" w:eastAsia="Georgia" w:hAnsiTheme="minorHAnsi" w:cstheme="minorHAnsi"/>
          <w:sz w:val="20"/>
          <w:szCs w:val="20"/>
        </w:rPr>
        <w:t xml:space="preserve"> for partitioned Parquet transformations and streaming joins; optimized file sizes and improved Athena/Redshift query responsiveness.</w:t>
      </w:r>
    </w:p>
    <w:p w14:paraId="277E936F" w14:textId="77777777" w:rsidR="00FD2BED" w:rsidRPr="00C77E53" w:rsidRDefault="00FD2BED" w:rsidP="00C77E53">
      <w:pPr>
        <w:pStyle w:val="ulli"/>
        <w:numPr>
          <w:ilvl w:val="0"/>
          <w:numId w:val="1"/>
        </w:numPr>
        <w:pBdr>
          <w:left w:val="none" w:sz="0" w:space="0" w:color="auto"/>
        </w:pBdr>
        <w:tabs>
          <w:tab w:val="left" w:pos="360"/>
        </w:tabs>
        <w:spacing w:line="320" w:lineRule="atLeast"/>
        <w:ind w:left="360" w:hanging="360"/>
        <w:jc w:val="both"/>
        <w:rPr>
          <w:rFonts w:asciiTheme="minorHAnsi" w:eastAsia="Georgia" w:hAnsiTheme="minorHAnsi" w:cstheme="minorHAnsi"/>
          <w:sz w:val="20"/>
          <w:szCs w:val="20"/>
        </w:rPr>
      </w:pPr>
      <w:r w:rsidRPr="00C77E53">
        <w:rPr>
          <w:rFonts w:asciiTheme="minorHAnsi" w:eastAsia="Georgia" w:hAnsiTheme="minorHAnsi" w:cstheme="minorHAnsi"/>
          <w:b/>
          <w:bCs/>
          <w:sz w:val="20"/>
          <w:szCs w:val="20"/>
        </w:rPr>
        <w:lastRenderedPageBreak/>
        <w:t>Migrated Hive/MapReduce jobs from Hadoop HDFS</w:t>
      </w:r>
      <w:r w:rsidRPr="00C77E53">
        <w:rPr>
          <w:rFonts w:asciiTheme="minorHAnsi" w:eastAsia="Georgia" w:hAnsiTheme="minorHAnsi" w:cstheme="minorHAnsi"/>
          <w:sz w:val="20"/>
          <w:szCs w:val="20"/>
        </w:rPr>
        <w:t xml:space="preserve"> into Spark on EMR; shortened overnight batch windows by hours and reduced operational support effort.</w:t>
      </w:r>
    </w:p>
    <w:p w14:paraId="0D759E28" w14:textId="51028368" w:rsidR="00B21A62" w:rsidRPr="00C77E53" w:rsidRDefault="00B21A62" w:rsidP="00C77E53">
      <w:pPr>
        <w:pStyle w:val="ulli"/>
        <w:numPr>
          <w:ilvl w:val="0"/>
          <w:numId w:val="1"/>
        </w:numPr>
        <w:pBdr>
          <w:left w:val="none" w:sz="0" w:space="0" w:color="auto"/>
        </w:pBdr>
        <w:tabs>
          <w:tab w:val="left" w:pos="360"/>
        </w:tabs>
        <w:spacing w:line="320" w:lineRule="atLeast"/>
        <w:ind w:left="360" w:hanging="360"/>
        <w:jc w:val="both"/>
        <w:rPr>
          <w:rFonts w:asciiTheme="minorHAnsi" w:eastAsia="Georgia" w:hAnsiTheme="minorHAnsi" w:cstheme="minorHAnsi"/>
          <w:sz w:val="20"/>
          <w:szCs w:val="20"/>
        </w:rPr>
      </w:pPr>
      <w:r w:rsidRPr="00C77E53">
        <w:rPr>
          <w:rFonts w:asciiTheme="minorHAnsi" w:eastAsia="Georgia" w:hAnsiTheme="minorHAnsi" w:cstheme="minorHAnsi"/>
          <w:b/>
          <w:bCs/>
          <w:sz w:val="20"/>
          <w:szCs w:val="20"/>
        </w:rPr>
        <w:t xml:space="preserve">Refactored legacy Sqoop and Pig ingestion jobs into Spark </w:t>
      </w:r>
      <w:proofErr w:type="spellStart"/>
      <w:r w:rsidRPr="00C77E53">
        <w:rPr>
          <w:rFonts w:asciiTheme="minorHAnsi" w:eastAsia="Georgia" w:hAnsiTheme="minorHAnsi" w:cstheme="minorHAnsi"/>
          <w:b/>
          <w:bCs/>
          <w:sz w:val="20"/>
          <w:szCs w:val="20"/>
        </w:rPr>
        <w:t>DataFrame</w:t>
      </w:r>
      <w:proofErr w:type="spellEnd"/>
      <w:r w:rsidRPr="00C77E53">
        <w:rPr>
          <w:rFonts w:asciiTheme="minorHAnsi" w:eastAsia="Georgia" w:hAnsiTheme="minorHAnsi" w:cstheme="minorHAnsi"/>
          <w:b/>
          <w:bCs/>
          <w:sz w:val="20"/>
          <w:szCs w:val="20"/>
        </w:rPr>
        <w:t xml:space="preserve"> pipelines on EMR/Databricks</w:t>
      </w:r>
      <w:r w:rsidRPr="00C77E53">
        <w:rPr>
          <w:rFonts w:asciiTheme="minorHAnsi" w:eastAsia="Georgia" w:hAnsiTheme="minorHAnsi" w:cstheme="minorHAnsi"/>
          <w:sz w:val="20"/>
          <w:szCs w:val="20"/>
        </w:rPr>
        <w:t>, modernizing batch workflows for fraud events, reducing overnight batch windows and cutting operational support tickets by 25%.</w:t>
      </w:r>
    </w:p>
    <w:p w14:paraId="7530E9EA" w14:textId="5C858F12" w:rsidR="00FD2BED" w:rsidRPr="00C77E53" w:rsidRDefault="00FD2BED" w:rsidP="00C77E53">
      <w:pPr>
        <w:pStyle w:val="ulli"/>
        <w:numPr>
          <w:ilvl w:val="0"/>
          <w:numId w:val="1"/>
        </w:numPr>
        <w:pBdr>
          <w:left w:val="none" w:sz="0" w:space="0" w:color="auto"/>
        </w:pBdr>
        <w:tabs>
          <w:tab w:val="left" w:pos="360"/>
        </w:tabs>
        <w:spacing w:line="320" w:lineRule="atLeast"/>
        <w:ind w:left="360" w:hanging="360"/>
        <w:jc w:val="both"/>
        <w:rPr>
          <w:rFonts w:asciiTheme="minorHAnsi" w:eastAsia="Georgia" w:hAnsiTheme="minorHAnsi" w:cstheme="minorHAnsi"/>
          <w:sz w:val="20"/>
          <w:szCs w:val="20"/>
        </w:rPr>
      </w:pPr>
      <w:r w:rsidRPr="00C77E53">
        <w:rPr>
          <w:rFonts w:asciiTheme="minorHAnsi" w:eastAsia="Georgia" w:hAnsiTheme="minorHAnsi" w:cstheme="minorHAnsi"/>
          <w:b/>
          <w:bCs/>
          <w:sz w:val="20"/>
          <w:szCs w:val="20"/>
        </w:rPr>
        <w:t>Implemented real-time ingestion</w:t>
      </w:r>
      <w:r w:rsidRPr="00C77E53">
        <w:rPr>
          <w:rFonts w:asciiTheme="minorHAnsi" w:eastAsia="Georgia" w:hAnsiTheme="minorHAnsi" w:cstheme="minorHAnsi"/>
          <w:sz w:val="20"/>
          <w:szCs w:val="20"/>
        </w:rPr>
        <w:t xml:space="preserve"> using Kinesis Streams, MSK, and Structured Streaming with watermarking and retries</w:t>
      </w:r>
      <w:r w:rsidR="00494530" w:rsidRPr="00C77E53">
        <w:rPr>
          <w:rFonts w:asciiTheme="minorHAnsi" w:eastAsia="Georgia" w:hAnsiTheme="minorHAnsi" w:cstheme="minorHAnsi"/>
          <w:sz w:val="20"/>
          <w:szCs w:val="20"/>
        </w:rPr>
        <w:t xml:space="preserve">, </w:t>
      </w:r>
      <w:r w:rsidRPr="00C77E53">
        <w:rPr>
          <w:rFonts w:asciiTheme="minorHAnsi" w:eastAsia="Georgia" w:hAnsiTheme="minorHAnsi" w:cstheme="minorHAnsi"/>
          <w:sz w:val="20"/>
          <w:szCs w:val="20"/>
        </w:rPr>
        <w:t>reduc</w:t>
      </w:r>
      <w:r w:rsidR="00494530" w:rsidRPr="00C77E53">
        <w:rPr>
          <w:rFonts w:asciiTheme="minorHAnsi" w:eastAsia="Georgia" w:hAnsiTheme="minorHAnsi" w:cstheme="minorHAnsi"/>
          <w:sz w:val="20"/>
          <w:szCs w:val="20"/>
        </w:rPr>
        <w:t>ing</w:t>
      </w:r>
      <w:r w:rsidRPr="00C77E53">
        <w:rPr>
          <w:rFonts w:asciiTheme="minorHAnsi" w:eastAsia="Georgia" w:hAnsiTheme="minorHAnsi" w:cstheme="minorHAnsi"/>
          <w:sz w:val="20"/>
          <w:szCs w:val="20"/>
        </w:rPr>
        <w:t xml:space="preserve"> fraud alert latency from hours to near real-time.</w:t>
      </w:r>
    </w:p>
    <w:p w14:paraId="708A996F" w14:textId="2656FF5E" w:rsidR="00FD2BED" w:rsidRPr="00C77E53" w:rsidRDefault="00FD2BED" w:rsidP="00C77E53">
      <w:pPr>
        <w:pStyle w:val="ulli"/>
        <w:numPr>
          <w:ilvl w:val="0"/>
          <w:numId w:val="1"/>
        </w:numPr>
        <w:pBdr>
          <w:left w:val="none" w:sz="0" w:space="0" w:color="auto"/>
        </w:pBdr>
        <w:tabs>
          <w:tab w:val="left" w:pos="360"/>
        </w:tabs>
        <w:spacing w:line="320" w:lineRule="atLeast"/>
        <w:ind w:left="360" w:hanging="360"/>
        <w:jc w:val="both"/>
        <w:rPr>
          <w:rFonts w:asciiTheme="minorHAnsi" w:eastAsia="Georgia" w:hAnsiTheme="minorHAnsi" w:cstheme="minorHAnsi"/>
          <w:sz w:val="20"/>
          <w:szCs w:val="20"/>
        </w:rPr>
      </w:pPr>
      <w:r w:rsidRPr="00C77E53">
        <w:rPr>
          <w:rFonts w:asciiTheme="minorHAnsi" w:eastAsia="Georgia" w:hAnsiTheme="minorHAnsi" w:cstheme="minorHAnsi"/>
          <w:b/>
          <w:bCs/>
          <w:sz w:val="20"/>
          <w:szCs w:val="20"/>
        </w:rPr>
        <w:t>Built asynchronous notifications via SNS/SQS</w:t>
      </w:r>
      <w:r w:rsidRPr="00C77E53">
        <w:rPr>
          <w:rFonts w:asciiTheme="minorHAnsi" w:eastAsia="Georgia" w:hAnsiTheme="minorHAnsi" w:cstheme="minorHAnsi"/>
          <w:sz w:val="20"/>
          <w:szCs w:val="20"/>
        </w:rPr>
        <w:t xml:space="preserve"> for fraud case updates</w:t>
      </w:r>
      <w:r w:rsidR="00494530" w:rsidRPr="00C77E53">
        <w:rPr>
          <w:rFonts w:asciiTheme="minorHAnsi" w:eastAsia="Georgia" w:hAnsiTheme="minorHAnsi" w:cstheme="minorHAnsi"/>
          <w:sz w:val="20"/>
          <w:szCs w:val="20"/>
        </w:rPr>
        <w:t>,</w:t>
      </w:r>
      <w:r w:rsidRPr="00C77E53">
        <w:rPr>
          <w:rFonts w:asciiTheme="minorHAnsi" w:eastAsia="Georgia" w:hAnsiTheme="minorHAnsi" w:cstheme="minorHAnsi"/>
          <w:sz w:val="20"/>
          <w:szCs w:val="20"/>
        </w:rPr>
        <w:t xml:space="preserve"> improv</w:t>
      </w:r>
      <w:r w:rsidR="00494530" w:rsidRPr="00C77E53">
        <w:rPr>
          <w:rFonts w:asciiTheme="minorHAnsi" w:eastAsia="Georgia" w:hAnsiTheme="minorHAnsi" w:cstheme="minorHAnsi"/>
          <w:sz w:val="20"/>
          <w:szCs w:val="20"/>
        </w:rPr>
        <w:t>ing</w:t>
      </w:r>
      <w:r w:rsidRPr="00C77E53">
        <w:rPr>
          <w:rFonts w:asciiTheme="minorHAnsi" w:eastAsia="Georgia" w:hAnsiTheme="minorHAnsi" w:cstheme="minorHAnsi"/>
          <w:sz w:val="20"/>
          <w:szCs w:val="20"/>
        </w:rPr>
        <w:t xml:space="preserve"> downstream workflow responsiveness</w:t>
      </w:r>
      <w:r w:rsidR="00494530" w:rsidRPr="00C77E53">
        <w:rPr>
          <w:rFonts w:asciiTheme="minorHAnsi" w:eastAsia="Georgia" w:hAnsiTheme="minorHAnsi" w:cstheme="minorHAnsi"/>
          <w:sz w:val="20"/>
          <w:szCs w:val="20"/>
        </w:rPr>
        <w:t>,</w:t>
      </w:r>
      <w:r w:rsidRPr="00C77E53">
        <w:rPr>
          <w:rFonts w:asciiTheme="minorHAnsi" w:eastAsia="Georgia" w:hAnsiTheme="minorHAnsi" w:cstheme="minorHAnsi"/>
          <w:sz w:val="20"/>
          <w:szCs w:val="20"/>
        </w:rPr>
        <w:t xml:space="preserve"> and eliminat</w:t>
      </w:r>
      <w:r w:rsidR="00494530" w:rsidRPr="00C77E53">
        <w:rPr>
          <w:rFonts w:asciiTheme="minorHAnsi" w:eastAsia="Georgia" w:hAnsiTheme="minorHAnsi" w:cstheme="minorHAnsi"/>
          <w:sz w:val="20"/>
          <w:szCs w:val="20"/>
        </w:rPr>
        <w:t>ing</w:t>
      </w:r>
      <w:r w:rsidRPr="00C77E53">
        <w:rPr>
          <w:rFonts w:asciiTheme="minorHAnsi" w:eastAsia="Georgia" w:hAnsiTheme="minorHAnsi" w:cstheme="minorHAnsi"/>
          <w:sz w:val="20"/>
          <w:szCs w:val="20"/>
        </w:rPr>
        <w:t xml:space="preserve"> manual polling.</w:t>
      </w:r>
    </w:p>
    <w:p w14:paraId="102D3907" w14:textId="216B469D" w:rsidR="00FD2BED" w:rsidRPr="00C77E53" w:rsidRDefault="00FD2BED" w:rsidP="00C77E53">
      <w:pPr>
        <w:pStyle w:val="ulli"/>
        <w:numPr>
          <w:ilvl w:val="0"/>
          <w:numId w:val="1"/>
        </w:numPr>
        <w:pBdr>
          <w:left w:val="none" w:sz="0" w:space="0" w:color="auto"/>
        </w:pBdr>
        <w:tabs>
          <w:tab w:val="left" w:pos="360"/>
        </w:tabs>
        <w:spacing w:line="320" w:lineRule="atLeast"/>
        <w:ind w:left="360" w:hanging="360"/>
        <w:jc w:val="both"/>
        <w:rPr>
          <w:rFonts w:asciiTheme="minorHAnsi" w:eastAsia="Georgia" w:hAnsiTheme="minorHAnsi" w:cstheme="minorHAnsi"/>
          <w:sz w:val="20"/>
          <w:szCs w:val="20"/>
        </w:rPr>
      </w:pPr>
      <w:r w:rsidRPr="00C77E53">
        <w:rPr>
          <w:rFonts w:asciiTheme="minorHAnsi" w:eastAsia="Georgia" w:hAnsiTheme="minorHAnsi" w:cstheme="minorHAnsi"/>
          <w:b/>
          <w:bCs/>
          <w:sz w:val="20"/>
          <w:szCs w:val="20"/>
        </w:rPr>
        <w:t>Orchestrated workflows in Airflow/MWAA</w:t>
      </w:r>
      <w:r w:rsidRPr="00C77E53">
        <w:rPr>
          <w:rFonts w:asciiTheme="minorHAnsi" w:eastAsia="Georgia" w:hAnsiTheme="minorHAnsi" w:cstheme="minorHAnsi"/>
          <w:sz w:val="20"/>
          <w:szCs w:val="20"/>
        </w:rPr>
        <w:t>, configuring retries, sensors, and SLAs; raised on-time refresh adherence from 85% to 97% for daily fraud dashboards.</w:t>
      </w:r>
    </w:p>
    <w:p w14:paraId="31F18534" w14:textId="77777777" w:rsidR="00FD2BED" w:rsidRPr="00C77E53" w:rsidRDefault="00FD2BED" w:rsidP="00C77E53">
      <w:pPr>
        <w:pStyle w:val="ulli"/>
        <w:numPr>
          <w:ilvl w:val="0"/>
          <w:numId w:val="1"/>
        </w:numPr>
        <w:pBdr>
          <w:left w:val="none" w:sz="0" w:space="0" w:color="auto"/>
        </w:pBdr>
        <w:tabs>
          <w:tab w:val="left" w:pos="360"/>
        </w:tabs>
        <w:spacing w:line="320" w:lineRule="atLeast"/>
        <w:ind w:left="360" w:hanging="360"/>
        <w:jc w:val="both"/>
        <w:rPr>
          <w:rFonts w:asciiTheme="minorHAnsi" w:eastAsia="Georgia" w:hAnsiTheme="minorHAnsi" w:cstheme="minorHAnsi"/>
          <w:sz w:val="20"/>
          <w:szCs w:val="20"/>
        </w:rPr>
      </w:pPr>
      <w:r w:rsidRPr="00C77E53">
        <w:rPr>
          <w:rFonts w:asciiTheme="minorHAnsi" w:eastAsia="Georgia" w:hAnsiTheme="minorHAnsi" w:cstheme="minorHAnsi"/>
          <w:b/>
          <w:bCs/>
          <w:sz w:val="20"/>
          <w:szCs w:val="20"/>
        </w:rPr>
        <w:t>Administered EMR and Glue clusters/jobs</w:t>
      </w:r>
      <w:r w:rsidRPr="00C77E53">
        <w:rPr>
          <w:rFonts w:asciiTheme="minorHAnsi" w:eastAsia="Georgia" w:hAnsiTheme="minorHAnsi" w:cstheme="minorHAnsi"/>
          <w:sz w:val="20"/>
          <w:szCs w:val="20"/>
        </w:rPr>
        <w:t>, tuning executor sizing, autoscaling, and memory parameters; balanced throughput with predictable compute spend.</w:t>
      </w:r>
    </w:p>
    <w:p w14:paraId="198FF68E" w14:textId="77777777" w:rsidR="00FD2BED" w:rsidRPr="00C77E53" w:rsidRDefault="00FD2BED" w:rsidP="00C77E53">
      <w:pPr>
        <w:pStyle w:val="ulli"/>
        <w:numPr>
          <w:ilvl w:val="0"/>
          <w:numId w:val="1"/>
        </w:numPr>
        <w:pBdr>
          <w:left w:val="none" w:sz="0" w:space="0" w:color="auto"/>
        </w:pBdr>
        <w:tabs>
          <w:tab w:val="left" w:pos="360"/>
        </w:tabs>
        <w:spacing w:line="320" w:lineRule="atLeast"/>
        <w:ind w:left="360" w:hanging="360"/>
        <w:jc w:val="both"/>
        <w:rPr>
          <w:rFonts w:asciiTheme="minorHAnsi" w:eastAsia="Georgia" w:hAnsiTheme="minorHAnsi" w:cstheme="minorHAnsi"/>
          <w:sz w:val="20"/>
          <w:szCs w:val="20"/>
        </w:rPr>
      </w:pPr>
      <w:r w:rsidRPr="00C77E53">
        <w:rPr>
          <w:rFonts w:asciiTheme="minorHAnsi" w:eastAsia="Georgia" w:hAnsiTheme="minorHAnsi" w:cstheme="minorHAnsi"/>
          <w:b/>
          <w:bCs/>
          <w:sz w:val="20"/>
          <w:szCs w:val="20"/>
        </w:rPr>
        <w:t>Configured Redshift warehouses</w:t>
      </w:r>
      <w:r w:rsidRPr="00C77E53">
        <w:rPr>
          <w:rFonts w:asciiTheme="minorHAnsi" w:eastAsia="Georgia" w:hAnsiTheme="minorHAnsi" w:cstheme="minorHAnsi"/>
          <w:sz w:val="20"/>
          <w:szCs w:val="20"/>
        </w:rPr>
        <w:t xml:space="preserve"> with distribution/sort keys and WLM queues; scaled concurrency for analysts without breaching SLAs.</w:t>
      </w:r>
    </w:p>
    <w:p w14:paraId="42F2772F" w14:textId="77777777" w:rsidR="00FD2BED" w:rsidRPr="00C77E53" w:rsidRDefault="00FD2BED" w:rsidP="00C77E53">
      <w:pPr>
        <w:pStyle w:val="ulli"/>
        <w:numPr>
          <w:ilvl w:val="0"/>
          <w:numId w:val="1"/>
        </w:numPr>
        <w:pBdr>
          <w:left w:val="none" w:sz="0" w:space="0" w:color="auto"/>
        </w:pBdr>
        <w:tabs>
          <w:tab w:val="left" w:pos="360"/>
        </w:tabs>
        <w:spacing w:line="320" w:lineRule="atLeast"/>
        <w:ind w:left="360" w:hanging="360"/>
        <w:jc w:val="both"/>
        <w:rPr>
          <w:rFonts w:asciiTheme="minorHAnsi" w:eastAsia="Georgia" w:hAnsiTheme="minorHAnsi" w:cstheme="minorHAnsi"/>
          <w:sz w:val="20"/>
          <w:szCs w:val="20"/>
        </w:rPr>
      </w:pPr>
      <w:r w:rsidRPr="00C77E53">
        <w:rPr>
          <w:rFonts w:asciiTheme="minorHAnsi" w:eastAsia="Georgia" w:hAnsiTheme="minorHAnsi" w:cstheme="minorHAnsi"/>
          <w:b/>
          <w:bCs/>
          <w:sz w:val="20"/>
          <w:szCs w:val="20"/>
        </w:rPr>
        <w:t>Streamed Kafka/MSK topics</w:t>
      </w:r>
      <w:r w:rsidRPr="00C77E53">
        <w:rPr>
          <w:rFonts w:asciiTheme="minorHAnsi" w:eastAsia="Georgia" w:hAnsiTheme="minorHAnsi" w:cstheme="minorHAnsi"/>
          <w:sz w:val="20"/>
          <w:szCs w:val="20"/>
        </w:rPr>
        <w:t xml:space="preserve"> into curated zones with Spark; applied schema enforcement and exactly-once semantics for reliable ingestion of case events.</w:t>
      </w:r>
    </w:p>
    <w:p w14:paraId="6AD3187E" w14:textId="77777777" w:rsidR="00FD2BED" w:rsidRPr="00C77E53" w:rsidRDefault="00FD2BED" w:rsidP="00C77E53">
      <w:pPr>
        <w:pStyle w:val="ulli"/>
        <w:numPr>
          <w:ilvl w:val="0"/>
          <w:numId w:val="1"/>
        </w:numPr>
        <w:pBdr>
          <w:left w:val="none" w:sz="0" w:space="0" w:color="auto"/>
        </w:pBdr>
        <w:tabs>
          <w:tab w:val="left" w:pos="360"/>
        </w:tabs>
        <w:spacing w:line="320" w:lineRule="atLeast"/>
        <w:ind w:left="360" w:hanging="360"/>
        <w:jc w:val="both"/>
        <w:rPr>
          <w:rFonts w:asciiTheme="minorHAnsi" w:eastAsia="Georgia" w:hAnsiTheme="minorHAnsi" w:cstheme="minorHAnsi"/>
          <w:sz w:val="20"/>
          <w:szCs w:val="20"/>
        </w:rPr>
      </w:pPr>
      <w:r w:rsidRPr="00C77E53">
        <w:rPr>
          <w:rFonts w:asciiTheme="minorHAnsi" w:eastAsia="Georgia" w:hAnsiTheme="minorHAnsi" w:cstheme="minorHAnsi"/>
          <w:b/>
          <w:bCs/>
          <w:sz w:val="20"/>
          <w:szCs w:val="20"/>
        </w:rPr>
        <w:t>Documented fraud marts, SQL examples, and glossary terms in GitLab/GitHub</w:t>
      </w:r>
      <w:r w:rsidRPr="00C77E53">
        <w:rPr>
          <w:rFonts w:asciiTheme="minorHAnsi" w:eastAsia="Georgia" w:hAnsiTheme="minorHAnsi" w:cstheme="minorHAnsi"/>
          <w:sz w:val="20"/>
          <w:szCs w:val="20"/>
        </w:rPr>
        <w:t>, reducing new-hire ramp time and improving analyst self-service.</w:t>
      </w:r>
    </w:p>
    <w:p w14:paraId="3F5F927C" w14:textId="77777777" w:rsidR="00FD2BED" w:rsidRPr="00C77E53" w:rsidRDefault="00FD2BED" w:rsidP="00C77E53">
      <w:pPr>
        <w:pStyle w:val="ulli"/>
        <w:numPr>
          <w:ilvl w:val="0"/>
          <w:numId w:val="1"/>
        </w:numPr>
        <w:pBdr>
          <w:left w:val="none" w:sz="0" w:space="0" w:color="auto"/>
        </w:pBdr>
        <w:tabs>
          <w:tab w:val="left" w:pos="360"/>
        </w:tabs>
        <w:spacing w:line="320" w:lineRule="atLeast"/>
        <w:ind w:left="360" w:hanging="360"/>
        <w:jc w:val="both"/>
        <w:rPr>
          <w:rFonts w:asciiTheme="minorHAnsi" w:eastAsia="Georgia" w:hAnsiTheme="minorHAnsi" w:cstheme="minorHAnsi"/>
          <w:sz w:val="20"/>
          <w:szCs w:val="20"/>
        </w:rPr>
      </w:pPr>
      <w:r w:rsidRPr="00C77E53">
        <w:rPr>
          <w:rFonts w:asciiTheme="minorHAnsi" w:eastAsia="Georgia" w:hAnsiTheme="minorHAnsi" w:cstheme="minorHAnsi"/>
          <w:b/>
          <w:bCs/>
          <w:sz w:val="20"/>
          <w:szCs w:val="20"/>
        </w:rPr>
        <w:t>Managed relational databases (PostgreSQL/MySQL)</w:t>
      </w:r>
      <w:r w:rsidRPr="00C77E53">
        <w:rPr>
          <w:rFonts w:asciiTheme="minorHAnsi" w:eastAsia="Georgia" w:hAnsiTheme="minorHAnsi" w:cstheme="minorHAnsi"/>
          <w:sz w:val="20"/>
          <w:szCs w:val="20"/>
        </w:rPr>
        <w:t xml:space="preserve"> for case metadata and app state; enforced referential integrity for investigations.</w:t>
      </w:r>
    </w:p>
    <w:p w14:paraId="77A5E939" w14:textId="76B64824" w:rsidR="00494530" w:rsidRPr="00C77E53" w:rsidRDefault="00494530" w:rsidP="00C77E53">
      <w:pPr>
        <w:pStyle w:val="ulli"/>
        <w:numPr>
          <w:ilvl w:val="0"/>
          <w:numId w:val="1"/>
        </w:numPr>
        <w:pBdr>
          <w:left w:val="none" w:sz="0" w:space="0" w:color="auto"/>
        </w:pBdr>
        <w:tabs>
          <w:tab w:val="left" w:pos="360"/>
        </w:tabs>
        <w:spacing w:line="320" w:lineRule="atLeast"/>
        <w:ind w:left="360" w:hanging="360"/>
        <w:jc w:val="both"/>
        <w:rPr>
          <w:rFonts w:asciiTheme="minorHAnsi" w:eastAsia="Georgia" w:hAnsiTheme="minorHAnsi" w:cstheme="minorHAnsi"/>
          <w:sz w:val="20"/>
          <w:szCs w:val="20"/>
        </w:rPr>
      </w:pPr>
      <w:r w:rsidRPr="00C77E53">
        <w:rPr>
          <w:rFonts w:asciiTheme="minorHAnsi" w:eastAsia="Georgia" w:hAnsiTheme="minorHAnsi" w:cstheme="minorHAnsi"/>
          <w:b/>
          <w:bCs/>
          <w:sz w:val="20"/>
          <w:szCs w:val="20"/>
        </w:rPr>
        <w:t xml:space="preserve">Leveraged MongoDB </w:t>
      </w:r>
      <w:r w:rsidRPr="00C77E53">
        <w:rPr>
          <w:rFonts w:asciiTheme="minorHAnsi" w:eastAsia="Georgia" w:hAnsiTheme="minorHAnsi" w:cstheme="minorHAnsi"/>
          <w:sz w:val="20"/>
          <w:szCs w:val="20"/>
        </w:rPr>
        <w:t xml:space="preserve">for storing and querying </w:t>
      </w:r>
      <w:r w:rsidRPr="00C77E53">
        <w:rPr>
          <w:rFonts w:asciiTheme="minorHAnsi" w:eastAsia="Georgia" w:hAnsiTheme="minorHAnsi" w:cstheme="minorHAnsi"/>
          <w:b/>
          <w:bCs/>
          <w:sz w:val="20"/>
          <w:szCs w:val="20"/>
        </w:rPr>
        <w:t>semi-structured fraud event payloads</w:t>
      </w:r>
      <w:r w:rsidRPr="00C77E53">
        <w:rPr>
          <w:rFonts w:asciiTheme="minorHAnsi" w:eastAsia="Georgia" w:hAnsiTheme="minorHAnsi" w:cstheme="minorHAnsi"/>
          <w:sz w:val="20"/>
          <w:szCs w:val="20"/>
        </w:rPr>
        <w:t xml:space="preserve"> (JSON from card/ACH/wire transactions), enabling flexible feature prototyping for models without upfront schema redesign, and accelerating development cycles by 40%.</w:t>
      </w:r>
    </w:p>
    <w:p w14:paraId="5C9986F7" w14:textId="02F121AF" w:rsidR="00FD2BED" w:rsidRPr="00C77E53" w:rsidRDefault="00FD2BED" w:rsidP="00C77E53">
      <w:pPr>
        <w:pStyle w:val="ulli"/>
        <w:numPr>
          <w:ilvl w:val="0"/>
          <w:numId w:val="1"/>
        </w:numPr>
        <w:pBdr>
          <w:left w:val="none" w:sz="0" w:space="0" w:color="auto"/>
        </w:pBdr>
        <w:tabs>
          <w:tab w:val="left" w:pos="360"/>
        </w:tabs>
        <w:spacing w:line="320" w:lineRule="atLeast"/>
        <w:ind w:left="360" w:hanging="360"/>
        <w:jc w:val="both"/>
        <w:rPr>
          <w:rFonts w:asciiTheme="minorHAnsi" w:eastAsia="Georgia" w:hAnsiTheme="minorHAnsi" w:cstheme="minorHAnsi"/>
          <w:sz w:val="20"/>
          <w:szCs w:val="20"/>
        </w:rPr>
      </w:pPr>
      <w:r w:rsidRPr="00C77E53">
        <w:rPr>
          <w:rFonts w:asciiTheme="minorHAnsi" w:eastAsia="Georgia" w:hAnsiTheme="minorHAnsi" w:cstheme="minorHAnsi"/>
          <w:b/>
          <w:bCs/>
          <w:sz w:val="20"/>
          <w:szCs w:val="20"/>
        </w:rPr>
        <w:t>Hardened AWS services</w:t>
      </w:r>
      <w:r w:rsidRPr="00C77E53">
        <w:rPr>
          <w:rFonts w:asciiTheme="minorHAnsi" w:eastAsia="Georgia" w:hAnsiTheme="minorHAnsi" w:cstheme="minorHAnsi"/>
          <w:sz w:val="20"/>
          <w:szCs w:val="20"/>
        </w:rPr>
        <w:t xml:space="preserve"> with IAM least-privilege, KMS encryption, VPC endpoints, and Lake Formation RBAC; passed SOX/PCI audits with zero critical findings.</w:t>
      </w:r>
    </w:p>
    <w:p w14:paraId="08DBA31A" w14:textId="77777777" w:rsidR="00FD2BED" w:rsidRPr="00C77E53" w:rsidRDefault="00FD2BED" w:rsidP="00C77E53">
      <w:pPr>
        <w:pStyle w:val="ulli"/>
        <w:numPr>
          <w:ilvl w:val="0"/>
          <w:numId w:val="1"/>
        </w:numPr>
        <w:pBdr>
          <w:left w:val="none" w:sz="0" w:space="0" w:color="auto"/>
        </w:pBdr>
        <w:tabs>
          <w:tab w:val="left" w:pos="360"/>
        </w:tabs>
        <w:spacing w:line="320" w:lineRule="atLeast"/>
        <w:ind w:left="360" w:hanging="360"/>
        <w:jc w:val="both"/>
        <w:rPr>
          <w:rFonts w:asciiTheme="minorHAnsi" w:eastAsia="Georgia" w:hAnsiTheme="minorHAnsi" w:cstheme="minorHAnsi"/>
          <w:sz w:val="20"/>
          <w:szCs w:val="20"/>
        </w:rPr>
      </w:pPr>
      <w:r w:rsidRPr="00C77E53">
        <w:rPr>
          <w:rFonts w:asciiTheme="minorHAnsi" w:eastAsia="Georgia" w:hAnsiTheme="minorHAnsi" w:cstheme="minorHAnsi"/>
          <w:b/>
          <w:bCs/>
          <w:sz w:val="20"/>
          <w:szCs w:val="20"/>
        </w:rPr>
        <w:t>Optimized S3 lifecycle policies</w:t>
      </w:r>
      <w:r w:rsidRPr="00C77E53">
        <w:rPr>
          <w:rFonts w:asciiTheme="minorHAnsi" w:eastAsia="Georgia" w:hAnsiTheme="minorHAnsi" w:cstheme="minorHAnsi"/>
          <w:sz w:val="20"/>
          <w:szCs w:val="20"/>
        </w:rPr>
        <w:t xml:space="preserve"> with Glacier tiering and compaction; trimmed storage costs while meeting eDiscovery/retention rules.</w:t>
      </w:r>
    </w:p>
    <w:p w14:paraId="6D0CC91A" w14:textId="77777777" w:rsidR="00FD2BED" w:rsidRPr="00C77E53" w:rsidRDefault="00FD2BED" w:rsidP="00C77E53">
      <w:pPr>
        <w:pStyle w:val="ulli"/>
        <w:numPr>
          <w:ilvl w:val="0"/>
          <w:numId w:val="1"/>
        </w:numPr>
        <w:pBdr>
          <w:left w:val="none" w:sz="0" w:space="0" w:color="auto"/>
        </w:pBdr>
        <w:tabs>
          <w:tab w:val="left" w:pos="360"/>
        </w:tabs>
        <w:spacing w:line="320" w:lineRule="atLeast"/>
        <w:ind w:left="360" w:hanging="360"/>
        <w:jc w:val="both"/>
        <w:rPr>
          <w:rFonts w:asciiTheme="minorHAnsi" w:eastAsia="Georgia" w:hAnsiTheme="minorHAnsi" w:cstheme="minorHAnsi"/>
          <w:sz w:val="20"/>
          <w:szCs w:val="20"/>
        </w:rPr>
      </w:pPr>
      <w:r w:rsidRPr="00C77E53">
        <w:rPr>
          <w:rFonts w:asciiTheme="minorHAnsi" w:eastAsia="Georgia" w:hAnsiTheme="minorHAnsi" w:cstheme="minorHAnsi"/>
          <w:b/>
          <w:bCs/>
          <w:sz w:val="20"/>
          <w:szCs w:val="20"/>
        </w:rPr>
        <w:t>Provisioned environments with Terraform and CloudFormation</w:t>
      </w:r>
      <w:r w:rsidRPr="00C77E53">
        <w:rPr>
          <w:rFonts w:asciiTheme="minorHAnsi" w:eastAsia="Georgia" w:hAnsiTheme="minorHAnsi" w:cstheme="minorHAnsi"/>
          <w:sz w:val="20"/>
          <w:szCs w:val="20"/>
        </w:rPr>
        <w:t>, codifying Glue, MSK, and Redshift; cut environment setup time from weeks to days.</w:t>
      </w:r>
    </w:p>
    <w:p w14:paraId="1E8BCE2D" w14:textId="2B80C86F" w:rsidR="00FD2BED" w:rsidRPr="00C77E53" w:rsidRDefault="00FD2BED" w:rsidP="00C77E53">
      <w:pPr>
        <w:pStyle w:val="ulli"/>
        <w:numPr>
          <w:ilvl w:val="0"/>
          <w:numId w:val="1"/>
        </w:numPr>
        <w:pBdr>
          <w:left w:val="none" w:sz="0" w:space="0" w:color="auto"/>
        </w:pBdr>
        <w:tabs>
          <w:tab w:val="left" w:pos="360"/>
        </w:tabs>
        <w:spacing w:line="320" w:lineRule="atLeast"/>
        <w:ind w:left="360" w:hanging="360"/>
        <w:jc w:val="both"/>
        <w:rPr>
          <w:rFonts w:asciiTheme="minorHAnsi" w:eastAsia="Georgia" w:hAnsiTheme="minorHAnsi" w:cstheme="minorHAnsi"/>
          <w:sz w:val="20"/>
          <w:szCs w:val="20"/>
        </w:rPr>
      </w:pPr>
      <w:r w:rsidRPr="00C77E53">
        <w:rPr>
          <w:rFonts w:asciiTheme="minorHAnsi" w:eastAsia="Georgia" w:hAnsiTheme="minorHAnsi" w:cstheme="minorHAnsi"/>
          <w:b/>
          <w:bCs/>
          <w:sz w:val="20"/>
          <w:szCs w:val="20"/>
        </w:rPr>
        <w:t xml:space="preserve">Established CI/CD pipelines with Jenkins, </w:t>
      </w:r>
      <w:r w:rsidR="007C0CCE" w:rsidRPr="00C77E53">
        <w:rPr>
          <w:rFonts w:asciiTheme="minorHAnsi" w:eastAsia="Georgia" w:hAnsiTheme="minorHAnsi" w:cstheme="minorHAnsi"/>
          <w:b/>
          <w:bCs/>
          <w:sz w:val="20"/>
          <w:szCs w:val="20"/>
        </w:rPr>
        <w:t>Code Pipeline</w:t>
      </w:r>
      <w:r w:rsidRPr="00C77E53">
        <w:rPr>
          <w:rFonts w:asciiTheme="minorHAnsi" w:eastAsia="Georgia" w:hAnsiTheme="minorHAnsi" w:cstheme="minorHAnsi"/>
          <w:b/>
          <w:bCs/>
          <w:sz w:val="20"/>
          <w:szCs w:val="20"/>
        </w:rPr>
        <w:t xml:space="preserve">, and </w:t>
      </w:r>
      <w:proofErr w:type="spellStart"/>
      <w:r w:rsidRPr="00C77E53">
        <w:rPr>
          <w:rFonts w:asciiTheme="minorHAnsi" w:eastAsia="Georgia" w:hAnsiTheme="minorHAnsi" w:cstheme="minorHAnsi"/>
          <w:b/>
          <w:bCs/>
          <w:sz w:val="20"/>
          <w:szCs w:val="20"/>
        </w:rPr>
        <w:t>CodeBuild</w:t>
      </w:r>
      <w:proofErr w:type="spellEnd"/>
      <w:r w:rsidRPr="00C77E53">
        <w:rPr>
          <w:rFonts w:asciiTheme="minorHAnsi" w:eastAsia="Georgia" w:hAnsiTheme="minorHAnsi" w:cstheme="minorHAnsi"/>
          <w:sz w:val="20"/>
          <w:szCs w:val="20"/>
        </w:rPr>
        <w:t>, adding unit/integration tests; lowered change-failure rates 30% and improved release cadence.</w:t>
      </w:r>
    </w:p>
    <w:p w14:paraId="74716531" w14:textId="77777777" w:rsidR="00FD2BED" w:rsidRPr="00C77E53" w:rsidRDefault="00FD2BED" w:rsidP="00C77E53">
      <w:pPr>
        <w:pStyle w:val="ulli"/>
        <w:numPr>
          <w:ilvl w:val="0"/>
          <w:numId w:val="1"/>
        </w:numPr>
        <w:pBdr>
          <w:left w:val="none" w:sz="0" w:space="0" w:color="auto"/>
        </w:pBdr>
        <w:tabs>
          <w:tab w:val="left" w:pos="360"/>
        </w:tabs>
        <w:spacing w:line="320" w:lineRule="atLeast"/>
        <w:ind w:left="360" w:hanging="360"/>
        <w:jc w:val="both"/>
        <w:rPr>
          <w:rFonts w:asciiTheme="minorHAnsi" w:eastAsia="Georgia" w:hAnsiTheme="minorHAnsi" w:cstheme="minorHAnsi"/>
          <w:sz w:val="20"/>
          <w:szCs w:val="20"/>
        </w:rPr>
      </w:pPr>
      <w:r w:rsidRPr="00C77E53">
        <w:rPr>
          <w:rFonts w:asciiTheme="minorHAnsi" w:eastAsia="Georgia" w:hAnsiTheme="minorHAnsi" w:cstheme="minorHAnsi"/>
          <w:b/>
          <w:bCs/>
          <w:sz w:val="20"/>
          <w:szCs w:val="20"/>
        </w:rPr>
        <w:t>Collaborated through Git/GitHub with Agile delivery methods</w:t>
      </w:r>
      <w:r w:rsidRPr="00C77E53">
        <w:rPr>
          <w:rFonts w:asciiTheme="minorHAnsi" w:eastAsia="Georgia" w:hAnsiTheme="minorHAnsi" w:cstheme="minorHAnsi"/>
          <w:sz w:val="20"/>
          <w:szCs w:val="20"/>
        </w:rPr>
        <w:t>, implementing peer reviews and test frameworks to maintain consistency.</w:t>
      </w:r>
    </w:p>
    <w:p w14:paraId="3D4408A1" w14:textId="0696042C" w:rsidR="00FD2BED" w:rsidRPr="00C77E53" w:rsidRDefault="00FD2BED" w:rsidP="00C77E53">
      <w:pPr>
        <w:pStyle w:val="ulli"/>
        <w:numPr>
          <w:ilvl w:val="0"/>
          <w:numId w:val="1"/>
        </w:numPr>
        <w:pBdr>
          <w:left w:val="none" w:sz="0" w:space="0" w:color="auto"/>
        </w:pBdr>
        <w:tabs>
          <w:tab w:val="left" w:pos="360"/>
        </w:tabs>
        <w:spacing w:line="320" w:lineRule="atLeast"/>
        <w:ind w:left="360" w:hanging="360"/>
        <w:jc w:val="both"/>
        <w:rPr>
          <w:rFonts w:asciiTheme="minorHAnsi" w:eastAsia="Georgia" w:hAnsiTheme="minorHAnsi" w:cstheme="minorHAnsi"/>
          <w:sz w:val="20"/>
          <w:szCs w:val="20"/>
        </w:rPr>
      </w:pPr>
      <w:r w:rsidRPr="00C77E53">
        <w:rPr>
          <w:rFonts w:asciiTheme="minorHAnsi" w:eastAsia="Georgia" w:hAnsiTheme="minorHAnsi" w:cstheme="minorHAnsi"/>
          <w:b/>
          <w:bCs/>
          <w:sz w:val="20"/>
          <w:szCs w:val="20"/>
        </w:rPr>
        <w:t>Centralized observability in CloudWatch and Databricks metrics</w:t>
      </w:r>
      <w:r w:rsidRPr="00C77E53">
        <w:rPr>
          <w:rFonts w:asciiTheme="minorHAnsi" w:eastAsia="Georgia" w:hAnsiTheme="minorHAnsi" w:cstheme="minorHAnsi"/>
          <w:sz w:val="20"/>
          <w:szCs w:val="20"/>
        </w:rPr>
        <w:t>, defining alarms, runbooks, and dashboards; cut MTTR from 60 min to &lt;20 min.</w:t>
      </w:r>
    </w:p>
    <w:p w14:paraId="0FDF0EE3" w14:textId="3456B227" w:rsidR="00E17C1E" w:rsidRDefault="00FD2BED" w:rsidP="00104802">
      <w:pPr>
        <w:pStyle w:val="ulli"/>
        <w:numPr>
          <w:ilvl w:val="0"/>
          <w:numId w:val="1"/>
        </w:numPr>
        <w:pBdr>
          <w:left w:val="none" w:sz="0" w:space="0" w:color="auto"/>
        </w:pBdr>
        <w:tabs>
          <w:tab w:val="left" w:pos="360"/>
        </w:tabs>
        <w:spacing w:line="320" w:lineRule="atLeast"/>
        <w:ind w:left="360" w:hanging="360"/>
        <w:jc w:val="both"/>
      </w:pPr>
      <w:r w:rsidRPr="00C77E53">
        <w:rPr>
          <w:rFonts w:asciiTheme="minorHAnsi" w:eastAsia="Georgia" w:hAnsiTheme="minorHAnsi" w:cstheme="minorHAnsi"/>
          <w:b/>
          <w:bCs/>
          <w:sz w:val="20"/>
          <w:szCs w:val="20"/>
        </w:rPr>
        <w:t>Mentored analysts and junior engineers</w:t>
      </w:r>
      <w:r w:rsidRPr="00C77E53">
        <w:rPr>
          <w:rFonts w:asciiTheme="minorHAnsi" w:eastAsia="Georgia" w:hAnsiTheme="minorHAnsi" w:cstheme="minorHAnsi"/>
          <w:sz w:val="20"/>
          <w:szCs w:val="20"/>
        </w:rPr>
        <w:t xml:space="preserve"> on fraud domain datasets, SQL, and pipeline usage; improved data literacy and reduced recurring support tickets</w:t>
      </w:r>
      <w:r w:rsidR="00B21A62" w:rsidRPr="00C77E53">
        <w:rPr>
          <w:rFonts w:asciiTheme="minorHAnsi" w:eastAsia="Georgia" w:hAnsiTheme="minorHAnsi" w:cstheme="minorHAnsi"/>
          <w:sz w:val="20"/>
          <w:szCs w:val="20"/>
        </w:rPr>
        <w:t xml:space="preserve">. </w:t>
      </w:r>
      <w:r w:rsidR="00206DA4" w:rsidRPr="00C77E53">
        <w:rPr>
          <w:rFonts w:asciiTheme="minorHAnsi" w:eastAsia="Georgia" w:hAnsiTheme="minorHAnsi" w:cstheme="minorHAnsi"/>
          <w:sz w:val="20"/>
          <w:szCs w:val="20"/>
        </w:rPr>
        <w:t>Reconciled fraud losses to the GL and case systems with Finance and Risk; aligned dashboards to financial totals; improved stakeholder confidence in reported outcomes</w:t>
      </w:r>
      <w:r w:rsidR="00206DA4">
        <w:t>.</w:t>
      </w:r>
      <w:r w:rsidR="00104802">
        <w:t xml:space="preserve"> </w:t>
      </w:r>
    </w:p>
    <w:p w14:paraId="0B64F4B3" w14:textId="77777777" w:rsidR="00104802" w:rsidRDefault="00104802" w:rsidP="00104802">
      <w:pPr>
        <w:spacing w:after="0" w:line="240" w:lineRule="auto"/>
        <w:ind w:left="0" w:firstLine="0"/>
        <w:jc w:val="left"/>
        <w:rPr>
          <w:rFonts w:eastAsia="Times New Roman"/>
          <w:b/>
          <w:bCs/>
          <w:color w:val="auto"/>
          <w:kern w:val="0"/>
          <w:sz w:val="22"/>
          <w:szCs w:val="22"/>
          <w:u w:val="single"/>
          <w14:ligatures w14:val="none"/>
        </w:rPr>
      </w:pPr>
    </w:p>
    <w:p w14:paraId="210E7EDE" w14:textId="412FB33C" w:rsidR="00104802" w:rsidRPr="00104802" w:rsidRDefault="00104802" w:rsidP="00104802">
      <w:pPr>
        <w:spacing w:after="0" w:line="240" w:lineRule="auto"/>
        <w:ind w:left="0" w:firstLine="0"/>
        <w:jc w:val="left"/>
        <w:rPr>
          <w:rFonts w:eastAsia="Times New Roman"/>
          <w:b/>
          <w:bCs/>
          <w:color w:val="auto"/>
          <w:kern w:val="0"/>
          <w:sz w:val="22"/>
          <w:szCs w:val="22"/>
          <w:u w:val="single"/>
          <w14:ligatures w14:val="none"/>
        </w:rPr>
      </w:pPr>
      <w:r w:rsidRPr="00104802">
        <w:rPr>
          <w:rFonts w:eastAsia="Times New Roman"/>
          <w:b/>
          <w:bCs/>
          <w:color w:val="auto"/>
          <w:kern w:val="0"/>
          <w:sz w:val="22"/>
          <w:szCs w:val="22"/>
          <w:u w:val="single"/>
          <w14:ligatures w14:val="none"/>
        </w:rPr>
        <w:t>Client:  Elevance</w:t>
      </w:r>
      <w:r w:rsidR="008A675D">
        <w:rPr>
          <w:rFonts w:eastAsia="Times New Roman"/>
          <w:b/>
          <w:bCs/>
          <w:color w:val="auto"/>
          <w:kern w:val="0"/>
          <w:sz w:val="22"/>
          <w:szCs w:val="22"/>
          <w:u w:val="single"/>
          <w14:ligatures w14:val="none"/>
        </w:rPr>
        <w:t xml:space="preserve"> Health</w:t>
      </w:r>
      <w:r w:rsidRPr="00104802">
        <w:rPr>
          <w:rFonts w:eastAsia="Times New Roman"/>
          <w:b/>
          <w:bCs/>
          <w:color w:val="auto"/>
          <w:kern w:val="0"/>
          <w:sz w:val="22"/>
          <w:szCs w:val="22"/>
          <w:u w:val="single"/>
          <w14:ligatures w14:val="none"/>
        </w:rPr>
        <w:t>, Richmond, VA</w:t>
      </w:r>
      <w:r w:rsidRPr="00104802">
        <w:rPr>
          <w:rFonts w:eastAsia="Times New Roman"/>
          <w:b/>
          <w:bCs/>
          <w:color w:val="auto"/>
          <w:kern w:val="0"/>
          <w:sz w:val="22"/>
          <w:szCs w:val="22"/>
          <w14:ligatures w14:val="none"/>
        </w:rPr>
        <w:t xml:space="preserve">                                                                                                   </w:t>
      </w:r>
      <w:r>
        <w:rPr>
          <w:rFonts w:eastAsia="Times New Roman"/>
          <w:b/>
          <w:bCs/>
          <w:color w:val="auto"/>
          <w:kern w:val="0"/>
          <w:sz w:val="22"/>
          <w:szCs w:val="22"/>
          <w14:ligatures w14:val="none"/>
        </w:rPr>
        <w:t xml:space="preserve">  </w:t>
      </w:r>
      <w:r w:rsidR="007131DB">
        <w:rPr>
          <w:rFonts w:eastAsia="Times New Roman"/>
          <w:b/>
          <w:bCs/>
          <w:color w:val="auto"/>
          <w:kern w:val="0"/>
          <w:sz w:val="22"/>
          <w:szCs w:val="22"/>
          <w14:ligatures w14:val="none"/>
        </w:rPr>
        <w:t xml:space="preserve">Feb </w:t>
      </w:r>
      <w:r w:rsidRPr="00104802">
        <w:rPr>
          <w:rFonts w:eastAsia="Times New Roman"/>
          <w:b/>
          <w:bCs/>
          <w:color w:val="auto"/>
          <w:kern w:val="0"/>
          <w:sz w:val="22"/>
          <w:szCs w:val="22"/>
          <w14:ligatures w14:val="none"/>
        </w:rPr>
        <w:t xml:space="preserve">2020 </w:t>
      </w:r>
      <w:r w:rsidR="007131DB">
        <w:rPr>
          <w:rFonts w:eastAsia="Times New Roman"/>
          <w:b/>
          <w:bCs/>
          <w:color w:val="auto"/>
          <w:kern w:val="0"/>
          <w:sz w:val="22"/>
          <w:szCs w:val="22"/>
          <w14:ligatures w14:val="none"/>
        </w:rPr>
        <w:t>–</w:t>
      </w:r>
      <w:r w:rsidRPr="00104802">
        <w:rPr>
          <w:rFonts w:eastAsia="Times New Roman"/>
          <w:b/>
          <w:bCs/>
          <w:color w:val="auto"/>
          <w:kern w:val="0"/>
          <w:sz w:val="22"/>
          <w:szCs w:val="22"/>
          <w14:ligatures w14:val="none"/>
        </w:rPr>
        <w:t xml:space="preserve"> </w:t>
      </w:r>
      <w:r w:rsidR="007131DB">
        <w:rPr>
          <w:rFonts w:eastAsia="Times New Roman"/>
          <w:b/>
          <w:bCs/>
          <w:color w:val="auto"/>
          <w:kern w:val="0"/>
          <w:sz w:val="22"/>
          <w:szCs w:val="22"/>
          <w14:ligatures w14:val="none"/>
        </w:rPr>
        <w:t xml:space="preserve">June </w:t>
      </w:r>
      <w:r w:rsidRPr="00104802">
        <w:rPr>
          <w:rFonts w:eastAsia="Times New Roman"/>
          <w:b/>
          <w:bCs/>
          <w:color w:val="auto"/>
          <w:kern w:val="0"/>
          <w:sz w:val="22"/>
          <w:szCs w:val="22"/>
          <w14:ligatures w14:val="none"/>
        </w:rPr>
        <w:t>2023</w:t>
      </w:r>
    </w:p>
    <w:p w14:paraId="4425DC9F" w14:textId="77777777" w:rsidR="00104802" w:rsidRPr="00104802" w:rsidRDefault="00104802" w:rsidP="00104802">
      <w:pPr>
        <w:spacing w:after="0" w:line="240" w:lineRule="auto"/>
        <w:ind w:left="0" w:firstLine="0"/>
        <w:jc w:val="left"/>
        <w:rPr>
          <w:rFonts w:eastAsia="Times New Roman"/>
          <w:b/>
          <w:bCs/>
          <w:color w:val="auto"/>
          <w:kern w:val="0"/>
          <w:sz w:val="22"/>
          <w:szCs w:val="22"/>
          <w:u w:val="single"/>
          <w14:ligatures w14:val="none"/>
        </w:rPr>
      </w:pPr>
      <w:r w:rsidRPr="00104802">
        <w:rPr>
          <w:rFonts w:eastAsia="Times New Roman"/>
          <w:b/>
          <w:bCs/>
          <w:color w:val="auto"/>
          <w:kern w:val="0"/>
          <w:sz w:val="22"/>
          <w:szCs w:val="22"/>
          <w:u w:val="single"/>
          <w14:ligatures w14:val="none"/>
        </w:rPr>
        <w:t>Role: Data Engineer</w:t>
      </w:r>
    </w:p>
    <w:p w14:paraId="31001DD1" w14:textId="5D3BCC87" w:rsidR="00104802" w:rsidRPr="00104802" w:rsidRDefault="00104802" w:rsidP="00104802">
      <w:pPr>
        <w:spacing w:after="0" w:line="240" w:lineRule="auto"/>
        <w:ind w:left="0" w:firstLine="0"/>
        <w:jc w:val="left"/>
        <w:rPr>
          <w:rFonts w:eastAsia="Times New Roman"/>
          <w:b/>
          <w:bCs/>
          <w:color w:val="auto"/>
          <w:kern w:val="0"/>
          <w:sz w:val="22"/>
          <w:szCs w:val="22"/>
          <w:u w:val="single"/>
          <w14:ligatures w14:val="none"/>
        </w:rPr>
      </w:pPr>
      <w:r w:rsidRPr="00104802">
        <w:rPr>
          <w:rFonts w:eastAsia="Times New Roman"/>
          <w:b/>
          <w:bCs/>
          <w:color w:val="auto"/>
          <w:kern w:val="0"/>
          <w:sz w:val="22"/>
          <w:szCs w:val="22"/>
          <w:u w:val="single"/>
          <w14:ligatures w14:val="none"/>
        </w:rPr>
        <w:t>Responsibilities:</w:t>
      </w:r>
    </w:p>
    <w:p w14:paraId="375CC105" w14:textId="77777777" w:rsidR="008842D9" w:rsidRPr="00C77E53" w:rsidRDefault="008842D9" w:rsidP="00C77E53">
      <w:pPr>
        <w:pStyle w:val="ulli"/>
        <w:numPr>
          <w:ilvl w:val="0"/>
          <w:numId w:val="1"/>
        </w:numPr>
        <w:pBdr>
          <w:left w:val="none" w:sz="0" w:space="0" w:color="auto"/>
        </w:pBdr>
        <w:tabs>
          <w:tab w:val="left" w:pos="360"/>
        </w:tabs>
        <w:spacing w:line="320" w:lineRule="atLeast"/>
        <w:ind w:left="360" w:hanging="360"/>
        <w:jc w:val="both"/>
        <w:rPr>
          <w:rFonts w:asciiTheme="minorHAnsi" w:eastAsia="Georgia" w:hAnsiTheme="minorHAnsi" w:cstheme="minorHAnsi"/>
          <w:sz w:val="20"/>
          <w:szCs w:val="20"/>
        </w:rPr>
      </w:pPr>
      <w:r w:rsidRPr="00C77E53">
        <w:rPr>
          <w:rFonts w:asciiTheme="minorHAnsi" w:eastAsia="Georgia" w:hAnsiTheme="minorHAnsi" w:cstheme="minorHAnsi"/>
          <w:b/>
          <w:bCs/>
          <w:sz w:val="20"/>
          <w:szCs w:val="20"/>
        </w:rPr>
        <w:t>Built Elevance’s Data Hub on AWS for clinical quality, population health, and revenue-cycle analytics</w:t>
      </w:r>
      <w:r w:rsidRPr="00C77E53">
        <w:rPr>
          <w:rFonts w:asciiTheme="minorHAnsi" w:eastAsia="Georgia" w:hAnsiTheme="minorHAnsi" w:cstheme="minorHAnsi"/>
          <w:sz w:val="20"/>
          <w:szCs w:val="20"/>
        </w:rPr>
        <w:t>, enabling governed PHI analytics that supported regulatory reporting and value-based care.</w:t>
      </w:r>
    </w:p>
    <w:p w14:paraId="7C659DDA" w14:textId="442AC827" w:rsidR="008842D9" w:rsidRPr="00C77E53" w:rsidRDefault="008842D9" w:rsidP="00C77E53">
      <w:pPr>
        <w:pStyle w:val="ulli"/>
        <w:numPr>
          <w:ilvl w:val="0"/>
          <w:numId w:val="1"/>
        </w:numPr>
        <w:pBdr>
          <w:left w:val="none" w:sz="0" w:space="0" w:color="auto"/>
        </w:pBdr>
        <w:tabs>
          <w:tab w:val="left" w:pos="360"/>
        </w:tabs>
        <w:spacing w:line="320" w:lineRule="atLeast"/>
        <w:ind w:left="360" w:hanging="360"/>
        <w:jc w:val="both"/>
        <w:rPr>
          <w:rFonts w:asciiTheme="minorHAnsi" w:eastAsia="Georgia" w:hAnsiTheme="minorHAnsi" w:cstheme="minorHAnsi"/>
          <w:sz w:val="20"/>
          <w:szCs w:val="20"/>
        </w:rPr>
      </w:pPr>
      <w:r w:rsidRPr="00C77E53">
        <w:rPr>
          <w:rFonts w:asciiTheme="minorHAnsi" w:eastAsia="Georgia" w:hAnsiTheme="minorHAnsi" w:cstheme="minorHAnsi"/>
          <w:b/>
          <w:bCs/>
          <w:sz w:val="20"/>
          <w:szCs w:val="20"/>
        </w:rPr>
        <w:t>Partnered with risk, compliance, and clinical leaders to define data contracts, SLAs, and governance rules</w:t>
      </w:r>
      <w:r w:rsidRPr="00C77E53">
        <w:rPr>
          <w:rFonts w:asciiTheme="minorHAnsi" w:eastAsia="Georgia" w:hAnsiTheme="minorHAnsi" w:cstheme="minorHAnsi"/>
          <w:sz w:val="20"/>
          <w:szCs w:val="20"/>
        </w:rPr>
        <w:t>, reducing metric disputes by 30% and improving predictability of analytics delivery.</w:t>
      </w:r>
    </w:p>
    <w:p w14:paraId="6165A782" w14:textId="77777777" w:rsidR="008842D9" w:rsidRPr="00C77E53" w:rsidRDefault="008842D9" w:rsidP="00C77E53">
      <w:pPr>
        <w:pStyle w:val="ulli"/>
        <w:numPr>
          <w:ilvl w:val="0"/>
          <w:numId w:val="1"/>
        </w:numPr>
        <w:pBdr>
          <w:left w:val="none" w:sz="0" w:space="0" w:color="auto"/>
        </w:pBdr>
        <w:tabs>
          <w:tab w:val="left" w:pos="360"/>
        </w:tabs>
        <w:spacing w:line="320" w:lineRule="atLeast"/>
        <w:ind w:left="360" w:hanging="360"/>
        <w:jc w:val="both"/>
        <w:rPr>
          <w:rFonts w:asciiTheme="minorHAnsi" w:eastAsia="Georgia" w:hAnsiTheme="minorHAnsi" w:cstheme="minorHAnsi"/>
          <w:sz w:val="20"/>
          <w:szCs w:val="20"/>
        </w:rPr>
      </w:pPr>
      <w:r w:rsidRPr="00C77E53">
        <w:rPr>
          <w:rFonts w:asciiTheme="minorHAnsi" w:eastAsia="Georgia" w:hAnsiTheme="minorHAnsi" w:cstheme="minorHAnsi"/>
          <w:b/>
          <w:bCs/>
          <w:sz w:val="20"/>
          <w:szCs w:val="20"/>
        </w:rPr>
        <w:t xml:space="preserve">Implemented ELT pipelines with AWS Glue and </w:t>
      </w:r>
      <w:proofErr w:type="spellStart"/>
      <w:r w:rsidRPr="00C77E53">
        <w:rPr>
          <w:rFonts w:asciiTheme="minorHAnsi" w:eastAsia="Georgia" w:hAnsiTheme="minorHAnsi" w:cstheme="minorHAnsi"/>
          <w:b/>
          <w:bCs/>
          <w:sz w:val="20"/>
          <w:szCs w:val="20"/>
        </w:rPr>
        <w:t>dbt</w:t>
      </w:r>
      <w:proofErr w:type="spellEnd"/>
      <w:r w:rsidRPr="00C77E53">
        <w:rPr>
          <w:rFonts w:asciiTheme="minorHAnsi" w:eastAsia="Georgia" w:hAnsiTheme="minorHAnsi" w:cstheme="minorHAnsi"/>
          <w:sz w:val="20"/>
          <w:szCs w:val="20"/>
        </w:rPr>
        <w:t>, staging data in S3 and transforming directly in Redshift/Snowflake; cut pipeline runtimes by 40% and improved audit traceability.</w:t>
      </w:r>
    </w:p>
    <w:p w14:paraId="13D8150C" w14:textId="77777777" w:rsidR="008842D9" w:rsidRPr="00C77E53" w:rsidRDefault="008842D9" w:rsidP="00C77E53">
      <w:pPr>
        <w:pStyle w:val="ulli"/>
        <w:numPr>
          <w:ilvl w:val="0"/>
          <w:numId w:val="1"/>
        </w:numPr>
        <w:pBdr>
          <w:left w:val="none" w:sz="0" w:space="0" w:color="auto"/>
        </w:pBdr>
        <w:tabs>
          <w:tab w:val="left" w:pos="360"/>
        </w:tabs>
        <w:spacing w:line="320" w:lineRule="atLeast"/>
        <w:ind w:left="360" w:hanging="360"/>
        <w:jc w:val="both"/>
        <w:rPr>
          <w:rFonts w:asciiTheme="minorHAnsi" w:eastAsia="Georgia" w:hAnsiTheme="minorHAnsi" w:cstheme="minorHAnsi"/>
          <w:sz w:val="20"/>
          <w:szCs w:val="20"/>
        </w:rPr>
      </w:pPr>
      <w:r w:rsidRPr="00C77E53">
        <w:rPr>
          <w:rFonts w:asciiTheme="minorHAnsi" w:eastAsia="Georgia" w:hAnsiTheme="minorHAnsi" w:cstheme="minorHAnsi"/>
          <w:b/>
          <w:bCs/>
          <w:sz w:val="20"/>
          <w:szCs w:val="20"/>
        </w:rPr>
        <w:lastRenderedPageBreak/>
        <w:t>Automated ingestion of clinical, claims, and EHR feeds from Oracle/PostgreSQL into Redshift via Glue Jobs and Crawlers</w:t>
      </w:r>
      <w:r w:rsidRPr="00C77E53">
        <w:rPr>
          <w:rFonts w:asciiTheme="minorHAnsi" w:eastAsia="Georgia" w:hAnsiTheme="minorHAnsi" w:cstheme="minorHAnsi"/>
          <w:sz w:val="20"/>
          <w:szCs w:val="20"/>
        </w:rPr>
        <w:t>, with schema evolution support and partitioned Parquet storage on S3.</w:t>
      </w:r>
    </w:p>
    <w:p w14:paraId="63AC39A2" w14:textId="77777777" w:rsidR="008842D9" w:rsidRPr="00C77E53" w:rsidRDefault="008842D9" w:rsidP="00C77E53">
      <w:pPr>
        <w:pStyle w:val="ulli"/>
        <w:numPr>
          <w:ilvl w:val="0"/>
          <w:numId w:val="1"/>
        </w:numPr>
        <w:pBdr>
          <w:left w:val="none" w:sz="0" w:space="0" w:color="auto"/>
        </w:pBdr>
        <w:tabs>
          <w:tab w:val="left" w:pos="360"/>
        </w:tabs>
        <w:spacing w:line="320" w:lineRule="atLeast"/>
        <w:ind w:left="360" w:hanging="360"/>
        <w:jc w:val="both"/>
        <w:rPr>
          <w:rFonts w:asciiTheme="minorHAnsi" w:eastAsia="Georgia" w:hAnsiTheme="minorHAnsi" w:cstheme="minorHAnsi"/>
          <w:sz w:val="20"/>
          <w:szCs w:val="20"/>
        </w:rPr>
      </w:pPr>
      <w:r w:rsidRPr="00C77E53">
        <w:rPr>
          <w:rFonts w:asciiTheme="minorHAnsi" w:eastAsia="Georgia" w:hAnsiTheme="minorHAnsi" w:cstheme="minorHAnsi"/>
          <w:b/>
          <w:bCs/>
          <w:sz w:val="20"/>
          <w:szCs w:val="20"/>
        </w:rPr>
        <w:t>Engineered curated marts in Snowflake and Delta Lake (Databricks)</w:t>
      </w:r>
      <w:r w:rsidRPr="00C77E53">
        <w:rPr>
          <w:rFonts w:asciiTheme="minorHAnsi" w:eastAsia="Georgia" w:hAnsiTheme="minorHAnsi" w:cstheme="minorHAnsi"/>
          <w:sz w:val="20"/>
          <w:szCs w:val="20"/>
        </w:rPr>
        <w:t xml:space="preserve"> with SCD logic, conformed dimensions, and KPI standardization; accelerated regulatory reporting and BI dashboards by 50%.</w:t>
      </w:r>
    </w:p>
    <w:p w14:paraId="612BF89B" w14:textId="384D548A" w:rsidR="008842D9" w:rsidRPr="00C77E53" w:rsidRDefault="008842D9" w:rsidP="00C77E53">
      <w:pPr>
        <w:pStyle w:val="ulli"/>
        <w:numPr>
          <w:ilvl w:val="0"/>
          <w:numId w:val="1"/>
        </w:numPr>
        <w:pBdr>
          <w:left w:val="none" w:sz="0" w:space="0" w:color="auto"/>
        </w:pBdr>
        <w:tabs>
          <w:tab w:val="left" w:pos="360"/>
        </w:tabs>
        <w:spacing w:line="320" w:lineRule="atLeast"/>
        <w:ind w:left="360" w:hanging="360"/>
        <w:jc w:val="both"/>
        <w:rPr>
          <w:rFonts w:asciiTheme="minorHAnsi" w:eastAsia="Georgia" w:hAnsiTheme="minorHAnsi" w:cstheme="minorHAnsi"/>
          <w:sz w:val="20"/>
          <w:szCs w:val="20"/>
        </w:rPr>
      </w:pPr>
      <w:r w:rsidRPr="00C77E53">
        <w:rPr>
          <w:rFonts w:asciiTheme="minorHAnsi" w:eastAsia="Georgia" w:hAnsiTheme="minorHAnsi" w:cstheme="minorHAnsi"/>
          <w:b/>
          <w:bCs/>
          <w:sz w:val="20"/>
          <w:szCs w:val="20"/>
        </w:rPr>
        <w:t>Developed Python utilities for schema validation, referential integrity checks, and anomaly detection</w:t>
      </w:r>
      <w:r w:rsidRPr="00C77E53">
        <w:rPr>
          <w:rFonts w:asciiTheme="minorHAnsi" w:eastAsia="Georgia" w:hAnsiTheme="minorHAnsi" w:cstheme="minorHAnsi"/>
          <w:sz w:val="20"/>
          <w:szCs w:val="20"/>
        </w:rPr>
        <w:t>, cutting manual reconciliation and error triage effort by 35%.</w:t>
      </w:r>
    </w:p>
    <w:p w14:paraId="6EED3CB4" w14:textId="77777777" w:rsidR="008842D9" w:rsidRPr="00C77E53" w:rsidRDefault="008842D9" w:rsidP="00C77E53">
      <w:pPr>
        <w:pStyle w:val="ulli"/>
        <w:numPr>
          <w:ilvl w:val="0"/>
          <w:numId w:val="1"/>
        </w:numPr>
        <w:pBdr>
          <w:left w:val="none" w:sz="0" w:space="0" w:color="auto"/>
        </w:pBdr>
        <w:tabs>
          <w:tab w:val="left" w:pos="360"/>
        </w:tabs>
        <w:spacing w:line="320" w:lineRule="atLeast"/>
        <w:ind w:left="360" w:hanging="360"/>
        <w:jc w:val="both"/>
        <w:rPr>
          <w:rFonts w:asciiTheme="minorHAnsi" w:eastAsia="Georgia" w:hAnsiTheme="minorHAnsi" w:cstheme="minorHAnsi"/>
          <w:sz w:val="20"/>
          <w:szCs w:val="20"/>
        </w:rPr>
      </w:pPr>
      <w:r w:rsidRPr="00C77E53">
        <w:rPr>
          <w:rFonts w:asciiTheme="minorHAnsi" w:eastAsia="Georgia" w:hAnsiTheme="minorHAnsi" w:cstheme="minorHAnsi"/>
          <w:b/>
          <w:bCs/>
          <w:sz w:val="20"/>
          <w:szCs w:val="20"/>
        </w:rPr>
        <w:t xml:space="preserve">Refactored legacy Sqoop and Pig ingestion jobs into PySpark </w:t>
      </w:r>
      <w:proofErr w:type="spellStart"/>
      <w:r w:rsidRPr="00C77E53">
        <w:rPr>
          <w:rFonts w:asciiTheme="minorHAnsi" w:eastAsia="Georgia" w:hAnsiTheme="minorHAnsi" w:cstheme="minorHAnsi"/>
          <w:b/>
          <w:bCs/>
          <w:sz w:val="20"/>
          <w:szCs w:val="20"/>
        </w:rPr>
        <w:t>DataFrames</w:t>
      </w:r>
      <w:proofErr w:type="spellEnd"/>
      <w:r w:rsidRPr="00C77E53">
        <w:rPr>
          <w:rFonts w:asciiTheme="minorHAnsi" w:eastAsia="Georgia" w:hAnsiTheme="minorHAnsi" w:cstheme="minorHAnsi"/>
          <w:b/>
          <w:bCs/>
          <w:sz w:val="20"/>
          <w:szCs w:val="20"/>
        </w:rPr>
        <w:t xml:space="preserve"> on EMR/Databricks</w:t>
      </w:r>
      <w:r w:rsidRPr="00C77E53">
        <w:rPr>
          <w:rFonts w:asciiTheme="minorHAnsi" w:eastAsia="Georgia" w:hAnsiTheme="minorHAnsi" w:cstheme="minorHAnsi"/>
          <w:sz w:val="20"/>
          <w:szCs w:val="20"/>
        </w:rPr>
        <w:t>, reducing nightly batch windows by 45% and simplifying pipeline maintenance.</w:t>
      </w:r>
    </w:p>
    <w:p w14:paraId="1E3EC2E6" w14:textId="77777777" w:rsidR="008842D9" w:rsidRPr="00C77E53" w:rsidRDefault="008842D9" w:rsidP="00C77E53">
      <w:pPr>
        <w:pStyle w:val="ulli"/>
        <w:numPr>
          <w:ilvl w:val="0"/>
          <w:numId w:val="1"/>
        </w:numPr>
        <w:pBdr>
          <w:left w:val="none" w:sz="0" w:space="0" w:color="auto"/>
        </w:pBdr>
        <w:tabs>
          <w:tab w:val="left" w:pos="360"/>
        </w:tabs>
        <w:spacing w:line="320" w:lineRule="atLeast"/>
        <w:ind w:left="360" w:hanging="360"/>
        <w:jc w:val="both"/>
        <w:rPr>
          <w:rFonts w:asciiTheme="minorHAnsi" w:eastAsia="Georgia" w:hAnsiTheme="minorHAnsi" w:cstheme="minorHAnsi"/>
          <w:sz w:val="20"/>
          <w:szCs w:val="20"/>
        </w:rPr>
      </w:pPr>
      <w:r w:rsidRPr="00C77E53">
        <w:rPr>
          <w:rFonts w:asciiTheme="minorHAnsi" w:eastAsia="Georgia" w:hAnsiTheme="minorHAnsi" w:cstheme="minorHAnsi"/>
          <w:b/>
          <w:bCs/>
          <w:sz w:val="20"/>
          <w:szCs w:val="20"/>
        </w:rPr>
        <w:t>Tuned PySpark (broadcast joins, bucketing, partitioning) for large-scale claims data</w:t>
      </w:r>
      <w:r w:rsidRPr="00C77E53">
        <w:rPr>
          <w:rFonts w:asciiTheme="minorHAnsi" w:eastAsia="Georgia" w:hAnsiTheme="minorHAnsi" w:cstheme="minorHAnsi"/>
          <w:sz w:val="20"/>
          <w:szCs w:val="20"/>
        </w:rPr>
        <w:t>, containing compute cost and meeting SLA for patient attribution and eligibility runs.</w:t>
      </w:r>
    </w:p>
    <w:p w14:paraId="68C7AE9E" w14:textId="09B0F9D8" w:rsidR="008842D9" w:rsidRPr="00C77E53" w:rsidRDefault="008842D9" w:rsidP="00C77E53">
      <w:pPr>
        <w:pStyle w:val="ulli"/>
        <w:numPr>
          <w:ilvl w:val="0"/>
          <w:numId w:val="1"/>
        </w:numPr>
        <w:pBdr>
          <w:left w:val="none" w:sz="0" w:space="0" w:color="auto"/>
        </w:pBdr>
        <w:tabs>
          <w:tab w:val="left" w:pos="360"/>
        </w:tabs>
        <w:spacing w:line="320" w:lineRule="atLeast"/>
        <w:ind w:left="360" w:hanging="360"/>
        <w:jc w:val="both"/>
        <w:rPr>
          <w:rFonts w:asciiTheme="minorHAnsi" w:eastAsia="Georgia" w:hAnsiTheme="minorHAnsi" w:cstheme="minorHAnsi"/>
          <w:sz w:val="20"/>
          <w:szCs w:val="20"/>
        </w:rPr>
      </w:pPr>
      <w:r w:rsidRPr="00C77E53">
        <w:rPr>
          <w:rFonts w:asciiTheme="minorHAnsi" w:eastAsia="Georgia" w:hAnsiTheme="minorHAnsi" w:cstheme="minorHAnsi"/>
          <w:b/>
          <w:bCs/>
          <w:sz w:val="20"/>
          <w:szCs w:val="20"/>
        </w:rPr>
        <w:t>Migrated historical data off Hadoop/HDFS into S3-backed Delta Lake and Redshift Spectrum</w:t>
      </w:r>
      <w:r w:rsidRPr="00C77E53">
        <w:rPr>
          <w:rFonts w:asciiTheme="minorHAnsi" w:eastAsia="Georgia" w:hAnsiTheme="minorHAnsi" w:cstheme="minorHAnsi"/>
          <w:sz w:val="20"/>
          <w:szCs w:val="20"/>
        </w:rPr>
        <w:t>, improving durability, query ability, and reducing storage costs by 25%.</w:t>
      </w:r>
    </w:p>
    <w:p w14:paraId="4F82E506" w14:textId="77777777" w:rsidR="008842D9" w:rsidRPr="00C77E53" w:rsidRDefault="008842D9" w:rsidP="00C77E53">
      <w:pPr>
        <w:pStyle w:val="ulli"/>
        <w:numPr>
          <w:ilvl w:val="0"/>
          <w:numId w:val="1"/>
        </w:numPr>
        <w:pBdr>
          <w:left w:val="none" w:sz="0" w:space="0" w:color="auto"/>
        </w:pBdr>
        <w:tabs>
          <w:tab w:val="left" w:pos="360"/>
        </w:tabs>
        <w:spacing w:line="320" w:lineRule="atLeast"/>
        <w:ind w:left="360" w:hanging="360"/>
        <w:jc w:val="both"/>
        <w:rPr>
          <w:rFonts w:asciiTheme="minorHAnsi" w:eastAsia="Georgia" w:hAnsiTheme="minorHAnsi" w:cstheme="minorHAnsi"/>
          <w:sz w:val="20"/>
          <w:szCs w:val="20"/>
        </w:rPr>
      </w:pPr>
      <w:r w:rsidRPr="00C77E53">
        <w:rPr>
          <w:rFonts w:asciiTheme="minorHAnsi" w:eastAsia="Georgia" w:hAnsiTheme="minorHAnsi" w:cstheme="minorHAnsi"/>
          <w:b/>
          <w:bCs/>
          <w:sz w:val="20"/>
          <w:szCs w:val="20"/>
        </w:rPr>
        <w:t>Decommissioned Hive/Oozie workflows by porting to Spark + MWAA</w:t>
      </w:r>
      <w:r w:rsidRPr="00C77E53">
        <w:rPr>
          <w:rFonts w:asciiTheme="minorHAnsi" w:eastAsia="Georgia" w:hAnsiTheme="minorHAnsi" w:cstheme="minorHAnsi"/>
          <w:sz w:val="20"/>
          <w:szCs w:val="20"/>
        </w:rPr>
        <w:t>, reducing operational toil and dependency on legacy teams.</w:t>
      </w:r>
    </w:p>
    <w:p w14:paraId="6B98FA28" w14:textId="77777777" w:rsidR="008842D9" w:rsidRPr="00C77E53" w:rsidRDefault="008842D9" w:rsidP="00C77E53">
      <w:pPr>
        <w:pStyle w:val="ulli"/>
        <w:numPr>
          <w:ilvl w:val="0"/>
          <w:numId w:val="1"/>
        </w:numPr>
        <w:pBdr>
          <w:left w:val="none" w:sz="0" w:space="0" w:color="auto"/>
        </w:pBdr>
        <w:tabs>
          <w:tab w:val="left" w:pos="360"/>
        </w:tabs>
        <w:spacing w:line="320" w:lineRule="atLeast"/>
        <w:ind w:left="360" w:hanging="360"/>
        <w:jc w:val="both"/>
        <w:rPr>
          <w:rFonts w:asciiTheme="minorHAnsi" w:eastAsia="Georgia" w:hAnsiTheme="minorHAnsi" w:cstheme="minorHAnsi"/>
          <w:sz w:val="20"/>
          <w:szCs w:val="20"/>
        </w:rPr>
      </w:pPr>
      <w:r w:rsidRPr="00C77E53">
        <w:rPr>
          <w:rFonts w:asciiTheme="minorHAnsi" w:eastAsia="Georgia" w:hAnsiTheme="minorHAnsi" w:cstheme="minorHAnsi"/>
          <w:b/>
          <w:bCs/>
          <w:sz w:val="20"/>
          <w:szCs w:val="20"/>
        </w:rPr>
        <w:t>Built near real-time ingestion for eligibility updates via MSK/Kafka + Spark Structured Streaming</w:t>
      </w:r>
      <w:r w:rsidRPr="00C77E53">
        <w:rPr>
          <w:rFonts w:asciiTheme="minorHAnsi" w:eastAsia="Georgia" w:hAnsiTheme="minorHAnsi" w:cstheme="minorHAnsi"/>
          <w:sz w:val="20"/>
          <w:szCs w:val="20"/>
        </w:rPr>
        <w:t>, shrinking event-to-insight latency from hours to minutes for fraud and claims checks.</w:t>
      </w:r>
    </w:p>
    <w:p w14:paraId="66C1CEB5" w14:textId="656D806C" w:rsidR="008842D9" w:rsidRPr="00C77E53" w:rsidRDefault="008842D9" w:rsidP="00C77E53">
      <w:pPr>
        <w:pStyle w:val="ulli"/>
        <w:numPr>
          <w:ilvl w:val="0"/>
          <w:numId w:val="1"/>
        </w:numPr>
        <w:pBdr>
          <w:left w:val="none" w:sz="0" w:space="0" w:color="auto"/>
        </w:pBdr>
        <w:tabs>
          <w:tab w:val="left" w:pos="360"/>
        </w:tabs>
        <w:spacing w:line="320" w:lineRule="atLeast"/>
        <w:ind w:left="360" w:hanging="360"/>
        <w:jc w:val="both"/>
        <w:rPr>
          <w:rFonts w:asciiTheme="minorHAnsi" w:eastAsia="Georgia" w:hAnsiTheme="minorHAnsi" w:cstheme="minorHAnsi"/>
          <w:sz w:val="20"/>
          <w:szCs w:val="20"/>
        </w:rPr>
      </w:pPr>
      <w:r w:rsidRPr="00C77E53">
        <w:rPr>
          <w:rFonts w:asciiTheme="minorHAnsi" w:eastAsia="Georgia" w:hAnsiTheme="minorHAnsi" w:cstheme="minorHAnsi"/>
          <w:b/>
          <w:bCs/>
          <w:sz w:val="20"/>
          <w:szCs w:val="20"/>
        </w:rPr>
        <w:t>Authored and maintained DAGs in MWAA (Airflow)</w:t>
      </w:r>
      <w:r w:rsidRPr="00C77E53">
        <w:rPr>
          <w:rFonts w:asciiTheme="minorHAnsi" w:eastAsia="Georgia" w:hAnsiTheme="minorHAnsi" w:cstheme="minorHAnsi"/>
          <w:sz w:val="20"/>
          <w:szCs w:val="20"/>
        </w:rPr>
        <w:t xml:space="preserve"> with retries, sensors, and SLAs, which improved on-time pipeline adherence from 85% to 95%.</w:t>
      </w:r>
    </w:p>
    <w:p w14:paraId="3423F176" w14:textId="77777777" w:rsidR="008842D9" w:rsidRPr="00C77E53" w:rsidRDefault="008842D9" w:rsidP="00C77E53">
      <w:pPr>
        <w:pStyle w:val="ulli"/>
        <w:numPr>
          <w:ilvl w:val="0"/>
          <w:numId w:val="1"/>
        </w:numPr>
        <w:pBdr>
          <w:left w:val="none" w:sz="0" w:space="0" w:color="auto"/>
        </w:pBdr>
        <w:tabs>
          <w:tab w:val="left" w:pos="360"/>
        </w:tabs>
        <w:spacing w:line="320" w:lineRule="atLeast"/>
        <w:ind w:left="360" w:hanging="360"/>
        <w:jc w:val="both"/>
        <w:rPr>
          <w:rFonts w:asciiTheme="minorHAnsi" w:eastAsia="Georgia" w:hAnsiTheme="minorHAnsi" w:cstheme="minorHAnsi"/>
          <w:sz w:val="20"/>
          <w:szCs w:val="20"/>
        </w:rPr>
      </w:pPr>
      <w:r w:rsidRPr="00C77E53">
        <w:rPr>
          <w:rFonts w:asciiTheme="minorHAnsi" w:eastAsia="Georgia" w:hAnsiTheme="minorHAnsi" w:cstheme="minorHAnsi"/>
          <w:b/>
          <w:bCs/>
          <w:sz w:val="20"/>
          <w:szCs w:val="20"/>
        </w:rPr>
        <w:t>Deployed Redshift clusters with optimized dist/sort keys and WLM queues</w:t>
      </w:r>
      <w:r w:rsidRPr="00C77E53">
        <w:rPr>
          <w:rFonts w:asciiTheme="minorHAnsi" w:eastAsia="Georgia" w:hAnsiTheme="minorHAnsi" w:cstheme="minorHAnsi"/>
          <w:sz w:val="20"/>
          <w:szCs w:val="20"/>
        </w:rPr>
        <w:t>, supporting concurrent clinical analytics queries without SLA breaches.</w:t>
      </w:r>
    </w:p>
    <w:p w14:paraId="61F3116F" w14:textId="77777777" w:rsidR="008842D9" w:rsidRPr="00C77E53" w:rsidRDefault="008842D9" w:rsidP="00C77E53">
      <w:pPr>
        <w:pStyle w:val="ulli"/>
        <w:numPr>
          <w:ilvl w:val="0"/>
          <w:numId w:val="1"/>
        </w:numPr>
        <w:pBdr>
          <w:left w:val="none" w:sz="0" w:space="0" w:color="auto"/>
        </w:pBdr>
        <w:tabs>
          <w:tab w:val="left" w:pos="360"/>
        </w:tabs>
        <w:spacing w:line="320" w:lineRule="atLeast"/>
        <w:ind w:left="360" w:hanging="360"/>
        <w:jc w:val="both"/>
        <w:rPr>
          <w:rFonts w:asciiTheme="minorHAnsi" w:eastAsia="Georgia" w:hAnsiTheme="minorHAnsi" w:cstheme="minorHAnsi"/>
          <w:sz w:val="20"/>
          <w:szCs w:val="20"/>
        </w:rPr>
      </w:pPr>
      <w:r w:rsidRPr="00C77E53">
        <w:rPr>
          <w:rFonts w:asciiTheme="minorHAnsi" w:eastAsia="Georgia" w:hAnsiTheme="minorHAnsi" w:cstheme="minorHAnsi"/>
          <w:b/>
          <w:bCs/>
          <w:sz w:val="20"/>
          <w:szCs w:val="20"/>
        </w:rPr>
        <w:t>Enabled federated queries with Redshift Spectrum over S3 curated zones</w:t>
      </w:r>
      <w:r w:rsidRPr="00C77E53">
        <w:rPr>
          <w:rFonts w:asciiTheme="minorHAnsi" w:eastAsia="Georgia" w:hAnsiTheme="minorHAnsi" w:cstheme="minorHAnsi"/>
          <w:sz w:val="20"/>
          <w:szCs w:val="20"/>
        </w:rPr>
        <w:t>, increasing self-service adoption by 40% among analysts.</w:t>
      </w:r>
    </w:p>
    <w:p w14:paraId="44F0B9CC" w14:textId="34E4AED7" w:rsidR="008842D9" w:rsidRPr="00C77E53" w:rsidRDefault="008842D9" w:rsidP="00C77E53">
      <w:pPr>
        <w:pStyle w:val="ulli"/>
        <w:numPr>
          <w:ilvl w:val="0"/>
          <w:numId w:val="1"/>
        </w:numPr>
        <w:pBdr>
          <w:left w:val="none" w:sz="0" w:space="0" w:color="auto"/>
        </w:pBdr>
        <w:tabs>
          <w:tab w:val="left" w:pos="360"/>
        </w:tabs>
        <w:spacing w:line="320" w:lineRule="atLeast"/>
        <w:ind w:left="360" w:hanging="360"/>
        <w:jc w:val="both"/>
        <w:rPr>
          <w:rFonts w:asciiTheme="minorHAnsi" w:eastAsia="Georgia" w:hAnsiTheme="minorHAnsi" w:cstheme="minorHAnsi"/>
          <w:sz w:val="20"/>
          <w:szCs w:val="20"/>
        </w:rPr>
      </w:pPr>
      <w:r w:rsidRPr="00C77E53">
        <w:rPr>
          <w:rFonts w:asciiTheme="minorHAnsi" w:eastAsia="Georgia" w:hAnsiTheme="minorHAnsi" w:cstheme="minorHAnsi"/>
          <w:b/>
          <w:bCs/>
          <w:sz w:val="20"/>
          <w:szCs w:val="20"/>
        </w:rPr>
        <w:t>Documented data dictionaries, lineage, and operational playbooks</w:t>
      </w:r>
      <w:r w:rsidRPr="00C77E53">
        <w:rPr>
          <w:rFonts w:asciiTheme="minorHAnsi" w:eastAsia="Georgia" w:hAnsiTheme="minorHAnsi" w:cstheme="minorHAnsi"/>
          <w:sz w:val="20"/>
          <w:szCs w:val="20"/>
        </w:rPr>
        <w:t xml:space="preserve"> in Confluence and GitLab, cutting onboarding time for new engineers by 35%.</w:t>
      </w:r>
    </w:p>
    <w:p w14:paraId="6214A538" w14:textId="77777777" w:rsidR="008842D9" w:rsidRPr="00C77E53" w:rsidRDefault="008842D9" w:rsidP="00C77E53">
      <w:pPr>
        <w:pStyle w:val="ulli"/>
        <w:numPr>
          <w:ilvl w:val="0"/>
          <w:numId w:val="1"/>
        </w:numPr>
        <w:pBdr>
          <w:left w:val="none" w:sz="0" w:space="0" w:color="auto"/>
        </w:pBdr>
        <w:tabs>
          <w:tab w:val="left" w:pos="360"/>
        </w:tabs>
        <w:spacing w:line="320" w:lineRule="atLeast"/>
        <w:ind w:left="360" w:hanging="360"/>
        <w:jc w:val="both"/>
        <w:rPr>
          <w:rFonts w:asciiTheme="minorHAnsi" w:eastAsia="Georgia" w:hAnsiTheme="minorHAnsi" w:cstheme="minorHAnsi"/>
          <w:sz w:val="20"/>
          <w:szCs w:val="20"/>
        </w:rPr>
      </w:pPr>
      <w:r w:rsidRPr="00C77E53">
        <w:rPr>
          <w:rFonts w:asciiTheme="minorHAnsi" w:eastAsia="Georgia" w:hAnsiTheme="minorHAnsi" w:cstheme="minorHAnsi"/>
          <w:b/>
          <w:bCs/>
          <w:sz w:val="20"/>
          <w:szCs w:val="20"/>
        </w:rPr>
        <w:t>Integrated Oracle, PostgreSQL, and MongoDB sources into AWS pipelines</w:t>
      </w:r>
      <w:r w:rsidRPr="00C77E53">
        <w:rPr>
          <w:rFonts w:asciiTheme="minorHAnsi" w:eastAsia="Georgia" w:hAnsiTheme="minorHAnsi" w:cstheme="minorHAnsi"/>
          <w:sz w:val="20"/>
          <w:szCs w:val="20"/>
        </w:rPr>
        <w:t>, enabling structured and semi-structured healthcare datasets to feed downstream models.</w:t>
      </w:r>
    </w:p>
    <w:p w14:paraId="4D133494" w14:textId="77777777" w:rsidR="008842D9" w:rsidRPr="00C77E53" w:rsidRDefault="008842D9" w:rsidP="00C77E53">
      <w:pPr>
        <w:pStyle w:val="ulli"/>
        <w:numPr>
          <w:ilvl w:val="0"/>
          <w:numId w:val="1"/>
        </w:numPr>
        <w:pBdr>
          <w:left w:val="none" w:sz="0" w:space="0" w:color="auto"/>
        </w:pBdr>
        <w:tabs>
          <w:tab w:val="left" w:pos="360"/>
        </w:tabs>
        <w:spacing w:line="320" w:lineRule="atLeast"/>
        <w:ind w:left="360" w:hanging="360"/>
        <w:jc w:val="both"/>
        <w:rPr>
          <w:rFonts w:asciiTheme="minorHAnsi" w:eastAsia="Georgia" w:hAnsiTheme="minorHAnsi" w:cstheme="minorHAnsi"/>
          <w:sz w:val="20"/>
          <w:szCs w:val="20"/>
        </w:rPr>
      </w:pPr>
      <w:r w:rsidRPr="00C77E53">
        <w:rPr>
          <w:rFonts w:asciiTheme="minorHAnsi" w:eastAsia="Georgia" w:hAnsiTheme="minorHAnsi" w:cstheme="minorHAnsi"/>
          <w:b/>
          <w:bCs/>
          <w:sz w:val="20"/>
          <w:szCs w:val="20"/>
        </w:rPr>
        <w:t>Leveraged MongoDB for semi-structured event payloads</w:t>
      </w:r>
      <w:r w:rsidRPr="00C77E53">
        <w:rPr>
          <w:rFonts w:asciiTheme="minorHAnsi" w:eastAsia="Georgia" w:hAnsiTheme="minorHAnsi" w:cstheme="minorHAnsi"/>
          <w:sz w:val="20"/>
          <w:szCs w:val="20"/>
        </w:rPr>
        <w:t>, accelerating feature prototyping for risk and fraud models without schema redesigns.</w:t>
      </w:r>
    </w:p>
    <w:p w14:paraId="74D4E66F" w14:textId="77777777" w:rsidR="008842D9" w:rsidRPr="00C77E53" w:rsidRDefault="008842D9" w:rsidP="00C77E53">
      <w:pPr>
        <w:pStyle w:val="ulli"/>
        <w:numPr>
          <w:ilvl w:val="0"/>
          <w:numId w:val="1"/>
        </w:numPr>
        <w:pBdr>
          <w:left w:val="none" w:sz="0" w:space="0" w:color="auto"/>
        </w:pBdr>
        <w:tabs>
          <w:tab w:val="left" w:pos="360"/>
        </w:tabs>
        <w:spacing w:line="320" w:lineRule="atLeast"/>
        <w:ind w:left="360" w:hanging="360"/>
        <w:jc w:val="both"/>
        <w:rPr>
          <w:rFonts w:asciiTheme="minorHAnsi" w:eastAsia="Georgia" w:hAnsiTheme="minorHAnsi" w:cstheme="minorHAnsi"/>
          <w:sz w:val="20"/>
          <w:szCs w:val="20"/>
        </w:rPr>
      </w:pPr>
      <w:r w:rsidRPr="00C77E53">
        <w:rPr>
          <w:rFonts w:asciiTheme="minorHAnsi" w:eastAsia="Georgia" w:hAnsiTheme="minorHAnsi" w:cstheme="minorHAnsi"/>
          <w:b/>
          <w:bCs/>
          <w:sz w:val="20"/>
          <w:szCs w:val="20"/>
        </w:rPr>
        <w:t>Applied IAM least-privilege, KMS encryption, VPC endpoints, and PrivateLink</w:t>
      </w:r>
      <w:r w:rsidRPr="00C77E53">
        <w:rPr>
          <w:rFonts w:asciiTheme="minorHAnsi" w:eastAsia="Georgia" w:hAnsiTheme="minorHAnsi" w:cstheme="minorHAnsi"/>
          <w:sz w:val="20"/>
          <w:szCs w:val="20"/>
        </w:rPr>
        <w:t xml:space="preserve"> for PHI protection; cleared HIPAA/SOC2 audits with zero critical findings.</w:t>
      </w:r>
    </w:p>
    <w:p w14:paraId="269913E8" w14:textId="77777777" w:rsidR="008842D9" w:rsidRPr="00C77E53" w:rsidRDefault="008842D9" w:rsidP="00C77E53">
      <w:pPr>
        <w:pStyle w:val="ulli"/>
        <w:numPr>
          <w:ilvl w:val="0"/>
          <w:numId w:val="1"/>
        </w:numPr>
        <w:pBdr>
          <w:left w:val="none" w:sz="0" w:space="0" w:color="auto"/>
        </w:pBdr>
        <w:tabs>
          <w:tab w:val="left" w:pos="360"/>
        </w:tabs>
        <w:spacing w:line="320" w:lineRule="atLeast"/>
        <w:ind w:left="360" w:hanging="360"/>
        <w:jc w:val="both"/>
        <w:rPr>
          <w:rFonts w:asciiTheme="minorHAnsi" w:eastAsia="Georgia" w:hAnsiTheme="minorHAnsi" w:cstheme="minorHAnsi"/>
          <w:sz w:val="20"/>
          <w:szCs w:val="20"/>
        </w:rPr>
      </w:pPr>
      <w:r w:rsidRPr="00C77E53">
        <w:rPr>
          <w:rFonts w:asciiTheme="minorHAnsi" w:eastAsia="Georgia" w:hAnsiTheme="minorHAnsi" w:cstheme="minorHAnsi"/>
          <w:b/>
          <w:bCs/>
          <w:sz w:val="20"/>
          <w:szCs w:val="20"/>
        </w:rPr>
        <w:t>Automated environment provisioning with Terraform (networks, IAM, Redshift, MSK)</w:t>
      </w:r>
      <w:r w:rsidRPr="00C77E53">
        <w:rPr>
          <w:rFonts w:asciiTheme="minorHAnsi" w:eastAsia="Georgia" w:hAnsiTheme="minorHAnsi" w:cstheme="minorHAnsi"/>
          <w:sz w:val="20"/>
          <w:szCs w:val="20"/>
        </w:rPr>
        <w:t>, reducing environment setup time from weeks to days.</w:t>
      </w:r>
    </w:p>
    <w:p w14:paraId="599D6E31" w14:textId="44142E65" w:rsidR="008842D9" w:rsidRPr="00C77E53" w:rsidRDefault="008842D9" w:rsidP="00C77E53">
      <w:pPr>
        <w:pStyle w:val="ulli"/>
        <w:numPr>
          <w:ilvl w:val="0"/>
          <w:numId w:val="1"/>
        </w:numPr>
        <w:pBdr>
          <w:left w:val="none" w:sz="0" w:space="0" w:color="auto"/>
        </w:pBdr>
        <w:tabs>
          <w:tab w:val="left" w:pos="360"/>
        </w:tabs>
        <w:spacing w:line="320" w:lineRule="atLeast"/>
        <w:ind w:left="360" w:hanging="360"/>
        <w:jc w:val="both"/>
        <w:rPr>
          <w:rFonts w:asciiTheme="minorHAnsi" w:eastAsia="Georgia" w:hAnsiTheme="minorHAnsi" w:cstheme="minorHAnsi"/>
          <w:sz w:val="20"/>
          <w:szCs w:val="20"/>
        </w:rPr>
      </w:pPr>
      <w:r w:rsidRPr="00C77E53">
        <w:rPr>
          <w:rFonts w:asciiTheme="minorHAnsi" w:eastAsia="Georgia" w:hAnsiTheme="minorHAnsi" w:cstheme="minorHAnsi"/>
          <w:b/>
          <w:bCs/>
          <w:sz w:val="20"/>
          <w:szCs w:val="20"/>
        </w:rPr>
        <w:t xml:space="preserve">Established CI/CD with </w:t>
      </w:r>
      <w:proofErr w:type="spellStart"/>
      <w:r w:rsidRPr="00C77E53">
        <w:rPr>
          <w:rFonts w:asciiTheme="minorHAnsi" w:eastAsia="Georgia" w:hAnsiTheme="minorHAnsi" w:cstheme="minorHAnsi"/>
          <w:b/>
          <w:bCs/>
          <w:sz w:val="20"/>
          <w:szCs w:val="20"/>
        </w:rPr>
        <w:t>CodePipeline</w:t>
      </w:r>
      <w:proofErr w:type="spellEnd"/>
      <w:r w:rsidRPr="00C77E53">
        <w:rPr>
          <w:rFonts w:asciiTheme="minorHAnsi" w:eastAsia="Georgia" w:hAnsiTheme="minorHAnsi" w:cstheme="minorHAnsi"/>
          <w:b/>
          <w:bCs/>
          <w:sz w:val="20"/>
          <w:szCs w:val="20"/>
        </w:rPr>
        <w:t xml:space="preserve">, </w:t>
      </w:r>
      <w:proofErr w:type="spellStart"/>
      <w:r w:rsidRPr="00C77E53">
        <w:rPr>
          <w:rFonts w:asciiTheme="minorHAnsi" w:eastAsia="Georgia" w:hAnsiTheme="minorHAnsi" w:cstheme="minorHAnsi"/>
          <w:b/>
          <w:bCs/>
          <w:sz w:val="20"/>
          <w:szCs w:val="20"/>
        </w:rPr>
        <w:t>CodeBuild</w:t>
      </w:r>
      <w:proofErr w:type="spellEnd"/>
      <w:r w:rsidRPr="00C77E53">
        <w:rPr>
          <w:rFonts w:asciiTheme="minorHAnsi" w:eastAsia="Georgia" w:hAnsiTheme="minorHAnsi" w:cstheme="minorHAnsi"/>
          <w:b/>
          <w:bCs/>
          <w:sz w:val="20"/>
          <w:szCs w:val="20"/>
        </w:rPr>
        <w:t>, and Jenkins</w:t>
      </w:r>
      <w:r w:rsidRPr="00C77E53">
        <w:rPr>
          <w:rFonts w:asciiTheme="minorHAnsi" w:eastAsia="Georgia" w:hAnsiTheme="minorHAnsi" w:cstheme="minorHAnsi"/>
          <w:sz w:val="20"/>
          <w:szCs w:val="20"/>
        </w:rPr>
        <w:t xml:space="preserve"> for Glue/EMR jobs, Lambdas, and Terraform modules, cutting deployment errors by 30%.</w:t>
      </w:r>
    </w:p>
    <w:p w14:paraId="07992F83" w14:textId="064787AF" w:rsidR="008842D9" w:rsidRPr="00C77E53" w:rsidRDefault="008842D9" w:rsidP="00C77E53">
      <w:pPr>
        <w:pStyle w:val="ulli"/>
        <w:numPr>
          <w:ilvl w:val="0"/>
          <w:numId w:val="1"/>
        </w:numPr>
        <w:pBdr>
          <w:left w:val="none" w:sz="0" w:space="0" w:color="auto"/>
        </w:pBdr>
        <w:tabs>
          <w:tab w:val="left" w:pos="360"/>
        </w:tabs>
        <w:spacing w:line="320" w:lineRule="atLeast"/>
        <w:ind w:left="360" w:hanging="360"/>
        <w:jc w:val="both"/>
        <w:rPr>
          <w:rFonts w:asciiTheme="minorHAnsi" w:eastAsia="Georgia" w:hAnsiTheme="minorHAnsi" w:cstheme="minorHAnsi"/>
          <w:sz w:val="20"/>
          <w:szCs w:val="20"/>
        </w:rPr>
      </w:pPr>
      <w:r w:rsidRPr="00C77E53">
        <w:rPr>
          <w:rFonts w:asciiTheme="minorHAnsi" w:eastAsia="Georgia" w:hAnsiTheme="minorHAnsi" w:cstheme="minorHAnsi"/>
          <w:b/>
          <w:bCs/>
          <w:sz w:val="20"/>
          <w:szCs w:val="20"/>
        </w:rPr>
        <w:t>Enforced Git branching, peer reviews</w:t>
      </w:r>
      <w:r w:rsidR="00C960F5">
        <w:rPr>
          <w:rFonts w:asciiTheme="minorHAnsi" w:eastAsia="Georgia" w:hAnsiTheme="minorHAnsi" w:cstheme="minorHAnsi"/>
          <w:b/>
          <w:bCs/>
          <w:sz w:val="20"/>
          <w:szCs w:val="20"/>
        </w:rPr>
        <w:t>,</w:t>
      </w:r>
      <w:r w:rsidRPr="00C77E53">
        <w:rPr>
          <w:rFonts w:asciiTheme="minorHAnsi" w:eastAsia="Georgia" w:hAnsiTheme="minorHAnsi" w:cstheme="minorHAnsi"/>
          <w:b/>
          <w:bCs/>
          <w:sz w:val="20"/>
          <w:szCs w:val="20"/>
        </w:rPr>
        <w:t xml:space="preserve"> unit testing frameworks</w:t>
      </w:r>
      <w:r w:rsidRPr="00C77E53">
        <w:rPr>
          <w:rFonts w:asciiTheme="minorHAnsi" w:eastAsia="Georgia" w:hAnsiTheme="minorHAnsi" w:cstheme="minorHAnsi"/>
          <w:sz w:val="20"/>
          <w:szCs w:val="20"/>
        </w:rPr>
        <w:t xml:space="preserve"> (</w:t>
      </w:r>
      <w:proofErr w:type="spellStart"/>
      <w:r w:rsidRPr="00C77E53">
        <w:rPr>
          <w:rFonts w:asciiTheme="minorHAnsi" w:eastAsia="Georgia" w:hAnsiTheme="minorHAnsi" w:cstheme="minorHAnsi"/>
          <w:sz w:val="20"/>
          <w:szCs w:val="20"/>
        </w:rPr>
        <w:t>pytest</w:t>
      </w:r>
      <w:proofErr w:type="spellEnd"/>
      <w:r w:rsidRPr="00C77E53">
        <w:rPr>
          <w:rFonts w:asciiTheme="minorHAnsi" w:eastAsia="Georgia" w:hAnsiTheme="minorHAnsi" w:cstheme="minorHAnsi"/>
          <w:sz w:val="20"/>
          <w:szCs w:val="20"/>
        </w:rPr>
        <w:t xml:space="preserve">, </w:t>
      </w:r>
      <w:proofErr w:type="spellStart"/>
      <w:proofErr w:type="gramStart"/>
      <w:r w:rsidRPr="00C77E53">
        <w:rPr>
          <w:rFonts w:asciiTheme="minorHAnsi" w:eastAsia="Georgia" w:hAnsiTheme="minorHAnsi" w:cstheme="minorHAnsi"/>
          <w:sz w:val="20"/>
          <w:szCs w:val="20"/>
        </w:rPr>
        <w:t>dbt</w:t>
      </w:r>
      <w:proofErr w:type="spellEnd"/>
      <w:r w:rsidRPr="00C77E53">
        <w:rPr>
          <w:rFonts w:asciiTheme="minorHAnsi" w:eastAsia="Georgia" w:hAnsiTheme="minorHAnsi" w:cstheme="minorHAnsi"/>
          <w:sz w:val="20"/>
          <w:szCs w:val="20"/>
        </w:rPr>
        <w:t xml:space="preserve"> )</w:t>
      </w:r>
      <w:proofErr w:type="gramEnd"/>
      <w:r w:rsidR="00C960F5">
        <w:rPr>
          <w:rFonts w:asciiTheme="minorHAnsi" w:eastAsia="Georgia" w:hAnsiTheme="minorHAnsi" w:cstheme="minorHAnsi"/>
          <w:sz w:val="20"/>
          <w:szCs w:val="20"/>
        </w:rPr>
        <w:t>,</w:t>
      </w:r>
      <w:r w:rsidR="00681BDD">
        <w:rPr>
          <w:rFonts w:asciiTheme="minorHAnsi" w:eastAsia="Georgia" w:hAnsiTheme="minorHAnsi" w:cstheme="minorHAnsi"/>
          <w:sz w:val="20"/>
          <w:szCs w:val="20"/>
        </w:rPr>
        <w:t xml:space="preserve"> </w:t>
      </w:r>
      <w:r w:rsidRPr="00C77E53">
        <w:rPr>
          <w:rFonts w:asciiTheme="minorHAnsi" w:eastAsia="Georgia" w:hAnsiTheme="minorHAnsi" w:cstheme="minorHAnsi"/>
          <w:sz w:val="20"/>
          <w:szCs w:val="20"/>
        </w:rPr>
        <w:t>improving pipeline stability</w:t>
      </w:r>
      <w:r w:rsidR="00C960F5">
        <w:rPr>
          <w:rFonts w:asciiTheme="minorHAnsi" w:eastAsia="Georgia" w:hAnsiTheme="minorHAnsi" w:cstheme="minorHAnsi"/>
          <w:sz w:val="20"/>
          <w:szCs w:val="20"/>
        </w:rPr>
        <w:t>,</w:t>
      </w:r>
      <w:r w:rsidRPr="00C77E53">
        <w:rPr>
          <w:rFonts w:asciiTheme="minorHAnsi" w:eastAsia="Georgia" w:hAnsiTheme="minorHAnsi" w:cstheme="minorHAnsi"/>
          <w:sz w:val="20"/>
          <w:szCs w:val="20"/>
        </w:rPr>
        <w:t xml:space="preserve"> code quality</w:t>
      </w:r>
      <w:r w:rsidR="00C960F5">
        <w:rPr>
          <w:rFonts w:asciiTheme="minorHAnsi" w:eastAsia="Georgia" w:hAnsiTheme="minorHAnsi" w:cstheme="minorHAnsi"/>
          <w:sz w:val="20"/>
          <w:szCs w:val="20"/>
        </w:rPr>
        <w:t>.</w:t>
      </w:r>
    </w:p>
    <w:p w14:paraId="1AC062AC" w14:textId="39B328F8" w:rsidR="008842D9" w:rsidRPr="00C77E53" w:rsidRDefault="008842D9" w:rsidP="00C77E53">
      <w:pPr>
        <w:pStyle w:val="ulli"/>
        <w:numPr>
          <w:ilvl w:val="0"/>
          <w:numId w:val="1"/>
        </w:numPr>
        <w:pBdr>
          <w:left w:val="none" w:sz="0" w:space="0" w:color="auto"/>
        </w:pBdr>
        <w:tabs>
          <w:tab w:val="left" w:pos="360"/>
        </w:tabs>
        <w:spacing w:line="320" w:lineRule="atLeast"/>
        <w:ind w:left="360" w:hanging="360"/>
        <w:jc w:val="both"/>
        <w:rPr>
          <w:rFonts w:asciiTheme="minorHAnsi" w:eastAsia="Georgia" w:hAnsiTheme="minorHAnsi" w:cstheme="minorHAnsi"/>
          <w:sz w:val="20"/>
          <w:szCs w:val="20"/>
        </w:rPr>
      </w:pPr>
      <w:r w:rsidRPr="00C77E53">
        <w:rPr>
          <w:rFonts w:asciiTheme="minorHAnsi" w:eastAsia="Georgia" w:hAnsiTheme="minorHAnsi" w:cstheme="minorHAnsi"/>
          <w:b/>
          <w:bCs/>
          <w:sz w:val="20"/>
          <w:szCs w:val="20"/>
        </w:rPr>
        <w:t>Centralized monitoring with CloudWatch and Databricks metrics</w:t>
      </w:r>
      <w:r w:rsidRPr="00C77E53">
        <w:rPr>
          <w:rFonts w:asciiTheme="minorHAnsi" w:eastAsia="Georgia" w:hAnsiTheme="minorHAnsi" w:cstheme="minorHAnsi"/>
          <w:sz w:val="20"/>
          <w:szCs w:val="20"/>
        </w:rPr>
        <w:t xml:space="preserve">, integrating alarms, dashboards, and </w:t>
      </w:r>
      <w:r w:rsidR="00C960F5" w:rsidRPr="00C77E53">
        <w:rPr>
          <w:rFonts w:asciiTheme="minorHAnsi" w:eastAsia="Georgia" w:hAnsiTheme="minorHAnsi" w:cstheme="minorHAnsi"/>
          <w:sz w:val="20"/>
          <w:szCs w:val="20"/>
        </w:rPr>
        <w:t>runbooks; lowered</w:t>
      </w:r>
      <w:r w:rsidRPr="00C77E53">
        <w:rPr>
          <w:rFonts w:asciiTheme="minorHAnsi" w:eastAsia="Georgia" w:hAnsiTheme="minorHAnsi" w:cstheme="minorHAnsi"/>
          <w:sz w:val="20"/>
          <w:szCs w:val="20"/>
        </w:rPr>
        <w:t xml:space="preserve"> MTTR from 1 hour to under 20 minutes.</w:t>
      </w:r>
    </w:p>
    <w:p w14:paraId="35AAD6FE" w14:textId="77777777" w:rsidR="008842D9" w:rsidRPr="00C77E53" w:rsidRDefault="008842D9" w:rsidP="00C77E53">
      <w:pPr>
        <w:pStyle w:val="ulli"/>
        <w:numPr>
          <w:ilvl w:val="0"/>
          <w:numId w:val="1"/>
        </w:numPr>
        <w:pBdr>
          <w:left w:val="none" w:sz="0" w:space="0" w:color="auto"/>
        </w:pBdr>
        <w:tabs>
          <w:tab w:val="left" w:pos="360"/>
        </w:tabs>
        <w:spacing w:line="320" w:lineRule="atLeast"/>
        <w:ind w:left="360" w:hanging="360"/>
        <w:jc w:val="both"/>
        <w:rPr>
          <w:rFonts w:asciiTheme="minorHAnsi" w:eastAsia="Georgia" w:hAnsiTheme="minorHAnsi" w:cstheme="minorHAnsi"/>
          <w:sz w:val="20"/>
          <w:szCs w:val="20"/>
        </w:rPr>
      </w:pPr>
      <w:r w:rsidRPr="00C77E53">
        <w:rPr>
          <w:rFonts w:asciiTheme="minorHAnsi" w:eastAsia="Georgia" w:hAnsiTheme="minorHAnsi" w:cstheme="minorHAnsi"/>
          <w:b/>
          <w:bCs/>
          <w:sz w:val="20"/>
          <w:szCs w:val="20"/>
        </w:rPr>
        <w:t>Applied S3 lifecycle rules and Glacier archival for retention/eDiscovery requirements</w:t>
      </w:r>
      <w:r w:rsidRPr="00C77E53">
        <w:rPr>
          <w:rFonts w:asciiTheme="minorHAnsi" w:eastAsia="Georgia" w:hAnsiTheme="minorHAnsi" w:cstheme="minorHAnsi"/>
          <w:sz w:val="20"/>
          <w:szCs w:val="20"/>
        </w:rPr>
        <w:t>, reducing storage footprint while meeting compliance.</w:t>
      </w:r>
    </w:p>
    <w:p w14:paraId="7A1F8FB3" w14:textId="5ACF76B8" w:rsidR="008842D9" w:rsidRPr="00C77E53" w:rsidRDefault="008842D9" w:rsidP="00C77E53">
      <w:pPr>
        <w:pStyle w:val="ulli"/>
        <w:numPr>
          <w:ilvl w:val="0"/>
          <w:numId w:val="1"/>
        </w:numPr>
        <w:pBdr>
          <w:left w:val="none" w:sz="0" w:space="0" w:color="auto"/>
        </w:pBdr>
        <w:tabs>
          <w:tab w:val="left" w:pos="360"/>
        </w:tabs>
        <w:spacing w:line="320" w:lineRule="atLeast"/>
        <w:ind w:left="360" w:hanging="360"/>
        <w:jc w:val="both"/>
        <w:rPr>
          <w:rFonts w:asciiTheme="minorHAnsi" w:eastAsia="Georgia" w:hAnsiTheme="minorHAnsi" w:cstheme="minorHAnsi"/>
          <w:sz w:val="20"/>
          <w:szCs w:val="20"/>
        </w:rPr>
      </w:pPr>
      <w:r w:rsidRPr="00C77E53">
        <w:rPr>
          <w:rFonts w:asciiTheme="minorHAnsi" w:eastAsia="Georgia" w:hAnsiTheme="minorHAnsi" w:cstheme="minorHAnsi"/>
          <w:b/>
          <w:bCs/>
          <w:sz w:val="20"/>
          <w:szCs w:val="20"/>
        </w:rPr>
        <w:t>Collaborated with BI and clinical teams to deliver governed Tableau/Power BI dashboards</w:t>
      </w:r>
      <w:r w:rsidRPr="00C77E53">
        <w:rPr>
          <w:rFonts w:asciiTheme="minorHAnsi" w:eastAsia="Georgia" w:hAnsiTheme="minorHAnsi" w:cstheme="minorHAnsi"/>
          <w:sz w:val="20"/>
          <w:szCs w:val="20"/>
        </w:rPr>
        <w:t xml:space="preserve"> on Redshift/Snowflake</w:t>
      </w:r>
      <w:r w:rsidR="00C960F5">
        <w:rPr>
          <w:rFonts w:asciiTheme="minorHAnsi" w:eastAsia="Georgia" w:hAnsiTheme="minorHAnsi" w:cstheme="minorHAnsi"/>
          <w:sz w:val="20"/>
          <w:szCs w:val="20"/>
        </w:rPr>
        <w:t>,</w:t>
      </w:r>
      <w:r w:rsidR="00681BDD">
        <w:rPr>
          <w:rFonts w:asciiTheme="minorHAnsi" w:eastAsia="Georgia" w:hAnsiTheme="minorHAnsi" w:cstheme="minorHAnsi"/>
          <w:sz w:val="20"/>
          <w:szCs w:val="20"/>
        </w:rPr>
        <w:t xml:space="preserve"> </w:t>
      </w:r>
      <w:r w:rsidRPr="00C77E53">
        <w:rPr>
          <w:rFonts w:asciiTheme="minorHAnsi" w:eastAsia="Georgia" w:hAnsiTheme="minorHAnsi" w:cstheme="minorHAnsi"/>
          <w:sz w:val="20"/>
          <w:szCs w:val="20"/>
        </w:rPr>
        <w:t>improved KPI trust</w:t>
      </w:r>
      <w:r w:rsidR="00C960F5">
        <w:rPr>
          <w:rFonts w:asciiTheme="minorHAnsi" w:eastAsia="Georgia" w:hAnsiTheme="minorHAnsi" w:cstheme="minorHAnsi"/>
          <w:sz w:val="20"/>
          <w:szCs w:val="20"/>
        </w:rPr>
        <w:t>,</w:t>
      </w:r>
      <w:r w:rsidRPr="00C77E53">
        <w:rPr>
          <w:rFonts w:asciiTheme="minorHAnsi" w:eastAsia="Georgia" w:hAnsiTheme="minorHAnsi" w:cstheme="minorHAnsi"/>
          <w:sz w:val="20"/>
          <w:szCs w:val="20"/>
        </w:rPr>
        <w:t xml:space="preserve"> and reduced manual reconciliations</w:t>
      </w:r>
    </w:p>
    <w:p w14:paraId="5A87BC85" w14:textId="77777777" w:rsidR="00436781" w:rsidRDefault="00436781" w:rsidP="008842D9">
      <w:pPr>
        <w:tabs>
          <w:tab w:val="right" w:pos="10594"/>
        </w:tabs>
        <w:spacing w:after="151"/>
        <w:ind w:left="0" w:firstLine="0"/>
        <w:jc w:val="left"/>
        <w:rPr>
          <w:b/>
        </w:rPr>
      </w:pPr>
    </w:p>
    <w:p w14:paraId="3C0CCF9E" w14:textId="0B2A7065" w:rsidR="00E17C1E" w:rsidRPr="00791145" w:rsidRDefault="00791145" w:rsidP="00791145">
      <w:pPr>
        <w:spacing w:after="0" w:line="240" w:lineRule="auto"/>
        <w:ind w:left="0" w:firstLine="0"/>
        <w:jc w:val="left"/>
        <w:rPr>
          <w:rFonts w:eastAsia="Times New Roman"/>
          <w:b/>
          <w:bCs/>
          <w:color w:val="auto"/>
          <w:kern w:val="0"/>
          <w:sz w:val="22"/>
          <w:szCs w:val="22"/>
          <w:u w:val="single"/>
          <w14:ligatures w14:val="none"/>
        </w:rPr>
      </w:pPr>
      <w:r w:rsidRPr="00791145">
        <w:rPr>
          <w:rFonts w:eastAsia="Times New Roman"/>
          <w:b/>
          <w:bCs/>
          <w:color w:val="auto"/>
          <w:kern w:val="0"/>
          <w:sz w:val="22"/>
          <w:szCs w:val="22"/>
          <w:u w:val="single"/>
          <w14:ligatures w14:val="none"/>
        </w:rPr>
        <w:t>Client: The</w:t>
      </w:r>
      <w:r w:rsidR="008816BA" w:rsidRPr="00791145">
        <w:rPr>
          <w:rFonts w:eastAsia="Times New Roman"/>
          <w:b/>
          <w:bCs/>
          <w:color w:val="auto"/>
          <w:kern w:val="0"/>
          <w:sz w:val="22"/>
          <w:szCs w:val="22"/>
          <w:u w:val="single"/>
          <w14:ligatures w14:val="none"/>
        </w:rPr>
        <w:t xml:space="preserve"> Home Depot, Atlanta, GA</w:t>
      </w:r>
      <w:r w:rsidR="008816BA" w:rsidRPr="00791145">
        <w:rPr>
          <w:rFonts w:eastAsia="Times New Roman"/>
          <w:b/>
          <w:bCs/>
          <w:color w:val="auto"/>
          <w:kern w:val="0"/>
          <w:sz w:val="22"/>
          <w:szCs w:val="22"/>
          <w14:ligatures w14:val="none"/>
        </w:rPr>
        <w:tab/>
      </w:r>
      <w:r w:rsidRPr="00791145">
        <w:rPr>
          <w:rFonts w:eastAsia="Times New Roman"/>
          <w:b/>
          <w:bCs/>
          <w:color w:val="auto"/>
          <w:kern w:val="0"/>
          <w:sz w:val="22"/>
          <w:szCs w:val="22"/>
          <w14:ligatures w14:val="none"/>
        </w:rPr>
        <w:t xml:space="preserve">                                                                                              </w:t>
      </w:r>
      <w:r w:rsidR="007131DB">
        <w:rPr>
          <w:rFonts w:eastAsia="Times New Roman"/>
          <w:b/>
          <w:bCs/>
          <w:color w:val="auto"/>
          <w:kern w:val="0"/>
          <w:sz w:val="22"/>
          <w:szCs w:val="22"/>
          <w14:ligatures w14:val="none"/>
        </w:rPr>
        <w:t xml:space="preserve"> </w:t>
      </w:r>
      <w:r w:rsidRPr="00791145">
        <w:rPr>
          <w:rFonts w:eastAsia="Times New Roman"/>
          <w:b/>
          <w:bCs/>
          <w:color w:val="auto"/>
          <w:kern w:val="0"/>
          <w:sz w:val="22"/>
          <w:szCs w:val="22"/>
          <w14:ligatures w14:val="none"/>
        </w:rPr>
        <w:t xml:space="preserve">    </w:t>
      </w:r>
      <w:r w:rsidR="007131DB">
        <w:rPr>
          <w:rFonts w:eastAsia="Times New Roman"/>
          <w:b/>
          <w:bCs/>
          <w:color w:val="auto"/>
          <w:kern w:val="0"/>
          <w:sz w:val="22"/>
          <w:szCs w:val="22"/>
          <w14:ligatures w14:val="none"/>
        </w:rPr>
        <w:t xml:space="preserve">  </w:t>
      </w:r>
      <w:r w:rsidR="008816BA" w:rsidRPr="00791145">
        <w:rPr>
          <w:rFonts w:eastAsia="Times New Roman"/>
          <w:b/>
          <w:bCs/>
          <w:color w:val="auto"/>
          <w:kern w:val="0"/>
          <w:sz w:val="22"/>
          <w:szCs w:val="22"/>
          <w14:ligatures w14:val="none"/>
        </w:rPr>
        <w:t xml:space="preserve">Mar 2018 </w:t>
      </w:r>
      <w:r w:rsidR="007131DB">
        <w:rPr>
          <w:rFonts w:eastAsia="Times New Roman"/>
          <w:b/>
          <w:bCs/>
          <w:color w:val="auto"/>
          <w:kern w:val="0"/>
          <w:sz w:val="22"/>
          <w:szCs w:val="22"/>
          <w14:ligatures w14:val="none"/>
        </w:rPr>
        <w:t>–</w:t>
      </w:r>
      <w:r w:rsidR="008816BA" w:rsidRPr="00791145">
        <w:rPr>
          <w:rFonts w:eastAsia="Times New Roman"/>
          <w:b/>
          <w:bCs/>
          <w:color w:val="auto"/>
          <w:kern w:val="0"/>
          <w:sz w:val="22"/>
          <w:szCs w:val="22"/>
          <w14:ligatures w14:val="none"/>
        </w:rPr>
        <w:t xml:space="preserve"> </w:t>
      </w:r>
      <w:r w:rsidR="007131DB">
        <w:rPr>
          <w:rFonts w:eastAsia="Times New Roman"/>
          <w:b/>
          <w:bCs/>
          <w:color w:val="auto"/>
          <w:kern w:val="0"/>
          <w:sz w:val="22"/>
          <w:szCs w:val="22"/>
          <w14:ligatures w14:val="none"/>
        </w:rPr>
        <w:t>Jan</w:t>
      </w:r>
      <w:r w:rsidR="008816BA" w:rsidRPr="00791145">
        <w:rPr>
          <w:rFonts w:eastAsia="Times New Roman"/>
          <w:b/>
          <w:bCs/>
          <w:color w:val="auto"/>
          <w:kern w:val="0"/>
          <w:sz w:val="22"/>
          <w:szCs w:val="22"/>
          <w14:ligatures w14:val="none"/>
        </w:rPr>
        <w:t xml:space="preserve"> 2020</w:t>
      </w:r>
    </w:p>
    <w:p w14:paraId="2632FB97" w14:textId="4E98B0E1" w:rsidR="00791145" w:rsidRDefault="00791145" w:rsidP="00791145">
      <w:pPr>
        <w:spacing w:after="0" w:line="240" w:lineRule="auto"/>
        <w:ind w:left="0" w:firstLine="0"/>
        <w:jc w:val="left"/>
        <w:rPr>
          <w:rFonts w:eastAsia="Times New Roman"/>
          <w:b/>
          <w:bCs/>
          <w:color w:val="auto"/>
          <w:kern w:val="0"/>
          <w:sz w:val="22"/>
          <w:szCs w:val="22"/>
          <w:u w:val="single"/>
          <w14:ligatures w14:val="none"/>
        </w:rPr>
      </w:pPr>
      <w:r w:rsidRPr="00791145">
        <w:rPr>
          <w:rFonts w:eastAsia="Times New Roman"/>
          <w:b/>
          <w:bCs/>
          <w:color w:val="auto"/>
          <w:kern w:val="0"/>
          <w:sz w:val="22"/>
          <w:szCs w:val="22"/>
          <w:u w:val="single"/>
          <w14:ligatures w14:val="none"/>
        </w:rPr>
        <w:t>Role: Big Data Engineer</w:t>
      </w:r>
    </w:p>
    <w:p w14:paraId="5D0469E2" w14:textId="48E9A5CD" w:rsidR="00791145" w:rsidRPr="00791145" w:rsidRDefault="00791145" w:rsidP="00791145">
      <w:pPr>
        <w:spacing w:after="0" w:line="240" w:lineRule="auto"/>
        <w:ind w:left="0" w:firstLine="0"/>
        <w:jc w:val="left"/>
        <w:rPr>
          <w:rFonts w:eastAsia="Times New Roman"/>
          <w:b/>
          <w:bCs/>
          <w:color w:val="auto"/>
          <w:kern w:val="0"/>
          <w:sz w:val="22"/>
          <w:szCs w:val="22"/>
          <w:u w:val="single"/>
          <w14:ligatures w14:val="none"/>
        </w:rPr>
      </w:pPr>
      <w:r w:rsidRPr="00791145">
        <w:rPr>
          <w:rFonts w:eastAsia="Times New Roman"/>
          <w:b/>
          <w:bCs/>
          <w:color w:val="auto"/>
          <w:kern w:val="0"/>
          <w:sz w:val="22"/>
          <w:szCs w:val="22"/>
          <w:u w:val="single"/>
          <w14:ligatures w14:val="none"/>
        </w:rPr>
        <w:t>Responsibilities:</w:t>
      </w:r>
    </w:p>
    <w:p w14:paraId="6D9BCA4E" w14:textId="77777777" w:rsidR="008816BA" w:rsidRPr="00C77E53" w:rsidRDefault="008816BA" w:rsidP="00C77E53">
      <w:pPr>
        <w:pStyle w:val="ulli"/>
        <w:numPr>
          <w:ilvl w:val="0"/>
          <w:numId w:val="1"/>
        </w:numPr>
        <w:pBdr>
          <w:left w:val="none" w:sz="0" w:space="0" w:color="auto"/>
        </w:pBdr>
        <w:tabs>
          <w:tab w:val="left" w:pos="360"/>
        </w:tabs>
        <w:spacing w:line="320" w:lineRule="atLeast"/>
        <w:ind w:left="360" w:hanging="360"/>
        <w:jc w:val="both"/>
        <w:rPr>
          <w:rFonts w:asciiTheme="minorHAnsi" w:eastAsia="Georgia" w:hAnsiTheme="minorHAnsi" w:cstheme="minorHAnsi"/>
          <w:sz w:val="20"/>
          <w:szCs w:val="20"/>
        </w:rPr>
      </w:pPr>
      <w:r w:rsidRPr="00C77E53">
        <w:rPr>
          <w:rFonts w:asciiTheme="minorHAnsi" w:eastAsia="Georgia" w:hAnsiTheme="minorHAnsi" w:cstheme="minorHAnsi"/>
          <w:b/>
          <w:bCs/>
          <w:sz w:val="20"/>
          <w:szCs w:val="20"/>
        </w:rPr>
        <w:t>Engineered the enterprise data hub for supply chain and e-commerce analytics</w:t>
      </w:r>
      <w:r w:rsidRPr="00C77E53">
        <w:rPr>
          <w:rFonts w:asciiTheme="minorHAnsi" w:eastAsia="Georgia" w:hAnsiTheme="minorHAnsi" w:cstheme="minorHAnsi"/>
          <w:sz w:val="20"/>
          <w:szCs w:val="20"/>
        </w:rPr>
        <w:t xml:space="preserve"> by integrating POS, inventory, and customer clickstream feeds; established governance standards that improved reliability of downstream BI.</w:t>
      </w:r>
    </w:p>
    <w:p w14:paraId="0CACFC23" w14:textId="77777777" w:rsidR="008816BA" w:rsidRPr="00C77E53" w:rsidRDefault="008816BA" w:rsidP="00C77E53">
      <w:pPr>
        <w:pStyle w:val="ulli"/>
        <w:numPr>
          <w:ilvl w:val="0"/>
          <w:numId w:val="1"/>
        </w:numPr>
        <w:pBdr>
          <w:left w:val="none" w:sz="0" w:space="0" w:color="auto"/>
        </w:pBdr>
        <w:tabs>
          <w:tab w:val="left" w:pos="360"/>
        </w:tabs>
        <w:spacing w:line="320" w:lineRule="atLeast"/>
        <w:ind w:left="360" w:hanging="360"/>
        <w:jc w:val="both"/>
        <w:rPr>
          <w:rFonts w:asciiTheme="minorHAnsi" w:eastAsia="Georgia" w:hAnsiTheme="minorHAnsi" w:cstheme="minorHAnsi"/>
          <w:sz w:val="20"/>
          <w:szCs w:val="20"/>
        </w:rPr>
      </w:pPr>
      <w:r w:rsidRPr="00C77E53">
        <w:rPr>
          <w:rFonts w:asciiTheme="minorHAnsi" w:eastAsia="Georgia" w:hAnsiTheme="minorHAnsi" w:cstheme="minorHAnsi"/>
          <w:b/>
          <w:bCs/>
          <w:sz w:val="20"/>
          <w:szCs w:val="20"/>
        </w:rPr>
        <w:t>Collaborated with merchandising and operations teams to define KPIs and data contracts</w:t>
      </w:r>
      <w:r w:rsidRPr="00C77E53">
        <w:rPr>
          <w:rFonts w:asciiTheme="minorHAnsi" w:eastAsia="Georgia" w:hAnsiTheme="minorHAnsi" w:cstheme="minorHAnsi"/>
          <w:sz w:val="20"/>
          <w:szCs w:val="20"/>
        </w:rPr>
        <w:t>, aligning analytics deliverables with replenishment accuracy, demand forecasts, and conversion funnel metrics.</w:t>
      </w:r>
    </w:p>
    <w:p w14:paraId="63519079" w14:textId="77777777" w:rsidR="008816BA" w:rsidRPr="00C77E53" w:rsidRDefault="008816BA" w:rsidP="00C77E53">
      <w:pPr>
        <w:pStyle w:val="ulli"/>
        <w:numPr>
          <w:ilvl w:val="0"/>
          <w:numId w:val="1"/>
        </w:numPr>
        <w:pBdr>
          <w:left w:val="none" w:sz="0" w:space="0" w:color="auto"/>
        </w:pBdr>
        <w:tabs>
          <w:tab w:val="left" w:pos="360"/>
        </w:tabs>
        <w:spacing w:line="320" w:lineRule="atLeast"/>
        <w:ind w:left="360" w:hanging="360"/>
        <w:jc w:val="both"/>
        <w:rPr>
          <w:rFonts w:asciiTheme="minorHAnsi" w:eastAsia="Georgia" w:hAnsiTheme="minorHAnsi" w:cstheme="minorHAnsi"/>
          <w:sz w:val="20"/>
          <w:szCs w:val="20"/>
        </w:rPr>
      </w:pPr>
      <w:r w:rsidRPr="00C77E53">
        <w:rPr>
          <w:rFonts w:asciiTheme="minorHAnsi" w:eastAsia="Georgia" w:hAnsiTheme="minorHAnsi" w:cstheme="minorHAnsi"/>
          <w:b/>
          <w:bCs/>
          <w:sz w:val="20"/>
          <w:szCs w:val="20"/>
        </w:rPr>
        <w:lastRenderedPageBreak/>
        <w:t>Developed ETL pipelines in PySpark on Hadoop (HDFS, Hive, MapReduce)</w:t>
      </w:r>
      <w:r w:rsidRPr="00C77E53">
        <w:rPr>
          <w:rFonts w:asciiTheme="minorHAnsi" w:eastAsia="Georgia" w:hAnsiTheme="minorHAnsi" w:cstheme="minorHAnsi"/>
          <w:sz w:val="20"/>
          <w:szCs w:val="20"/>
        </w:rPr>
        <w:t xml:space="preserve"> to process multi-terabyte datasets daily, reducing batch windows by 40% and enabling faster analytics refresh cycles.</w:t>
      </w:r>
    </w:p>
    <w:p w14:paraId="4B204FEB" w14:textId="46A1A72A" w:rsidR="008816BA" w:rsidRPr="00C77E53" w:rsidRDefault="008816BA" w:rsidP="00C77E53">
      <w:pPr>
        <w:pStyle w:val="ulli"/>
        <w:numPr>
          <w:ilvl w:val="0"/>
          <w:numId w:val="1"/>
        </w:numPr>
        <w:pBdr>
          <w:left w:val="none" w:sz="0" w:space="0" w:color="auto"/>
        </w:pBdr>
        <w:tabs>
          <w:tab w:val="left" w:pos="360"/>
        </w:tabs>
        <w:spacing w:line="320" w:lineRule="atLeast"/>
        <w:ind w:left="360" w:hanging="360"/>
        <w:jc w:val="both"/>
        <w:rPr>
          <w:rFonts w:asciiTheme="minorHAnsi" w:eastAsia="Georgia" w:hAnsiTheme="minorHAnsi" w:cstheme="minorHAnsi"/>
          <w:sz w:val="20"/>
          <w:szCs w:val="20"/>
        </w:rPr>
      </w:pPr>
      <w:r w:rsidRPr="00C77E53">
        <w:rPr>
          <w:rFonts w:asciiTheme="minorHAnsi" w:eastAsia="Georgia" w:hAnsiTheme="minorHAnsi" w:cstheme="minorHAnsi"/>
          <w:b/>
          <w:bCs/>
          <w:sz w:val="20"/>
          <w:szCs w:val="20"/>
        </w:rPr>
        <w:t>Refactored Sqoop-based ingestion from Oracle and PostgreSQL</w:t>
      </w:r>
      <w:r w:rsidRPr="00C77E53">
        <w:rPr>
          <w:rFonts w:asciiTheme="minorHAnsi" w:eastAsia="Georgia" w:hAnsiTheme="minorHAnsi" w:cstheme="minorHAnsi"/>
          <w:sz w:val="20"/>
          <w:szCs w:val="20"/>
        </w:rPr>
        <w:t xml:space="preserve"> into Spark </w:t>
      </w:r>
      <w:proofErr w:type="spellStart"/>
      <w:r w:rsidRPr="00C77E53">
        <w:rPr>
          <w:rFonts w:asciiTheme="minorHAnsi" w:eastAsia="Georgia" w:hAnsiTheme="minorHAnsi" w:cstheme="minorHAnsi"/>
          <w:sz w:val="20"/>
          <w:szCs w:val="20"/>
        </w:rPr>
        <w:t>DataFrames</w:t>
      </w:r>
      <w:proofErr w:type="spellEnd"/>
      <w:r w:rsidRPr="00C77E53">
        <w:rPr>
          <w:rFonts w:asciiTheme="minorHAnsi" w:eastAsia="Georgia" w:hAnsiTheme="minorHAnsi" w:cstheme="minorHAnsi"/>
          <w:sz w:val="20"/>
          <w:szCs w:val="20"/>
        </w:rPr>
        <w:t xml:space="preserve"> with schema validation, improving ingestion resilience and cutting manual restarts by 30%.</w:t>
      </w:r>
    </w:p>
    <w:p w14:paraId="31A6BBAB" w14:textId="77777777" w:rsidR="008816BA" w:rsidRPr="00C77E53" w:rsidRDefault="008816BA" w:rsidP="00C77E53">
      <w:pPr>
        <w:pStyle w:val="ulli"/>
        <w:numPr>
          <w:ilvl w:val="0"/>
          <w:numId w:val="1"/>
        </w:numPr>
        <w:pBdr>
          <w:left w:val="none" w:sz="0" w:space="0" w:color="auto"/>
        </w:pBdr>
        <w:tabs>
          <w:tab w:val="left" w:pos="360"/>
        </w:tabs>
        <w:spacing w:line="320" w:lineRule="atLeast"/>
        <w:ind w:left="360" w:hanging="360"/>
        <w:jc w:val="both"/>
        <w:rPr>
          <w:rFonts w:asciiTheme="minorHAnsi" w:eastAsia="Georgia" w:hAnsiTheme="minorHAnsi" w:cstheme="minorHAnsi"/>
          <w:sz w:val="20"/>
          <w:szCs w:val="20"/>
        </w:rPr>
      </w:pPr>
      <w:r w:rsidRPr="00C77E53">
        <w:rPr>
          <w:rFonts w:asciiTheme="minorHAnsi" w:eastAsia="Georgia" w:hAnsiTheme="minorHAnsi" w:cstheme="minorHAnsi"/>
          <w:b/>
          <w:bCs/>
          <w:sz w:val="20"/>
          <w:szCs w:val="20"/>
        </w:rPr>
        <w:t>Modeled star schemas in Snowflake for sales, returns, and customer journey marts</w:t>
      </w:r>
      <w:r w:rsidRPr="00C77E53">
        <w:rPr>
          <w:rFonts w:asciiTheme="minorHAnsi" w:eastAsia="Georgia" w:hAnsiTheme="minorHAnsi" w:cstheme="minorHAnsi"/>
          <w:sz w:val="20"/>
          <w:szCs w:val="20"/>
        </w:rPr>
        <w:t>, optimizing sort keys and clustering to accelerate BI dashboards by 35% and reduce ad-hoc query costs.</w:t>
      </w:r>
    </w:p>
    <w:p w14:paraId="647A6C08" w14:textId="77777777" w:rsidR="008816BA" w:rsidRPr="00C77E53" w:rsidRDefault="008816BA" w:rsidP="00C77E53">
      <w:pPr>
        <w:pStyle w:val="ulli"/>
        <w:numPr>
          <w:ilvl w:val="0"/>
          <w:numId w:val="1"/>
        </w:numPr>
        <w:pBdr>
          <w:left w:val="none" w:sz="0" w:space="0" w:color="auto"/>
        </w:pBdr>
        <w:tabs>
          <w:tab w:val="left" w:pos="360"/>
        </w:tabs>
        <w:spacing w:line="320" w:lineRule="atLeast"/>
        <w:ind w:left="360" w:hanging="360"/>
        <w:jc w:val="both"/>
        <w:rPr>
          <w:rFonts w:asciiTheme="minorHAnsi" w:eastAsia="Georgia" w:hAnsiTheme="minorHAnsi" w:cstheme="minorHAnsi"/>
          <w:sz w:val="20"/>
          <w:szCs w:val="20"/>
        </w:rPr>
      </w:pPr>
      <w:r w:rsidRPr="00C77E53">
        <w:rPr>
          <w:rFonts w:asciiTheme="minorHAnsi" w:eastAsia="Georgia" w:hAnsiTheme="minorHAnsi" w:cstheme="minorHAnsi"/>
          <w:b/>
          <w:bCs/>
          <w:sz w:val="20"/>
          <w:szCs w:val="20"/>
        </w:rPr>
        <w:t>Integrated MongoDB clickstream payloads (JSON) with PySpark transformations</w:t>
      </w:r>
      <w:r w:rsidRPr="00C77E53">
        <w:rPr>
          <w:rFonts w:asciiTheme="minorHAnsi" w:eastAsia="Georgia" w:hAnsiTheme="minorHAnsi" w:cstheme="minorHAnsi"/>
          <w:sz w:val="20"/>
          <w:szCs w:val="20"/>
        </w:rPr>
        <w:t>, enabling near real-time feature prototyping for customer segmentation and recommendation use cases.</w:t>
      </w:r>
    </w:p>
    <w:p w14:paraId="478F51BD" w14:textId="77777777" w:rsidR="008816BA" w:rsidRPr="00C77E53" w:rsidRDefault="008816BA" w:rsidP="00C77E53">
      <w:pPr>
        <w:pStyle w:val="ulli"/>
        <w:numPr>
          <w:ilvl w:val="0"/>
          <w:numId w:val="1"/>
        </w:numPr>
        <w:pBdr>
          <w:left w:val="none" w:sz="0" w:space="0" w:color="auto"/>
        </w:pBdr>
        <w:tabs>
          <w:tab w:val="left" w:pos="360"/>
        </w:tabs>
        <w:spacing w:line="320" w:lineRule="atLeast"/>
        <w:ind w:left="360" w:hanging="360"/>
        <w:jc w:val="both"/>
        <w:rPr>
          <w:rFonts w:asciiTheme="minorHAnsi" w:eastAsia="Georgia" w:hAnsiTheme="minorHAnsi" w:cstheme="minorHAnsi"/>
          <w:sz w:val="20"/>
          <w:szCs w:val="20"/>
        </w:rPr>
      </w:pPr>
      <w:r w:rsidRPr="00C77E53">
        <w:rPr>
          <w:rFonts w:asciiTheme="minorHAnsi" w:eastAsia="Georgia" w:hAnsiTheme="minorHAnsi" w:cstheme="minorHAnsi"/>
          <w:b/>
          <w:bCs/>
          <w:sz w:val="20"/>
          <w:szCs w:val="20"/>
        </w:rPr>
        <w:t>Implemented SQL performance tuning across Oracle, Hive, and Snowflake</w:t>
      </w:r>
      <w:r w:rsidRPr="00C77E53">
        <w:rPr>
          <w:rFonts w:asciiTheme="minorHAnsi" w:eastAsia="Georgia" w:hAnsiTheme="minorHAnsi" w:cstheme="minorHAnsi"/>
          <w:sz w:val="20"/>
          <w:szCs w:val="20"/>
        </w:rPr>
        <w:t>, rewriting complex joins into partitioned and bucketed queries that reduced reporting latency by 45%.</w:t>
      </w:r>
    </w:p>
    <w:p w14:paraId="603F898A" w14:textId="77777777" w:rsidR="008816BA" w:rsidRPr="00C77E53" w:rsidRDefault="008816BA" w:rsidP="00C77E53">
      <w:pPr>
        <w:pStyle w:val="ulli"/>
        <w:numPr>
          <w:ilvl w:val="0"/>
          <w:numId w:val="1"/>
        </w:numPr>
        <w:pBdr>
          <w:left w:val="none" w:sz="0" w:space="0" w:color="auto"/>
        </w:pBdr>
        <w:tabs>
          <w:tab w:val="left" w:pos="360"/>
        </w:tabs>
        <w:spacing w:line="320" w:lineRule="atLeast"/>
        <w:ind w:left="360" w:hanging="360"/>
        <w:jc w:val="both"/>
        <w:rPr>
          <w:rFonts w:asciiTheme="minorHAnsi" w:eastAsia="Georgia" w:hAnsiTheme="minorHAnsi" w:cstheme="minorHAnsi"/>
          <w:sz w:val="20"/>
          <w:szCs w:val="20"/>
        </w:rPr>
      </w:pPr>
      <w:r w:rsidRPr="00C77E53">
        <w:rPr>
          <w:rFonts w:asciiTheme="minorHAnsi" w:eastAsia="Georgia" w:hAnsiTheme="minorHAnsi" w:cstheme="minorHAnsi"/>
          <w:b/>
          <w:bCs/>
          <w:sz w:val="20"/>
          <w:szCs w:val="20"/>
        </w:rPr>
        <w:t>Built Hive/Impala marts for interim analytics</w:t>
      </w:r>
      <w:r w:rsidRPr="00C77E53">
        <w:rPr>
          <w:rFonts w:asciiTheme="minorHAnsi" w:eastAsia="Georgia" w:hAnsiTheme="minorHAnsi" w:cstheme="minorHAnsi"/>
          <w:sz w:val="20"/>
          <w:szCs w:val="20"/>
        </w:rPr>
        <w:t xml:space="preserve"> and migrated them to Snowflake with functional parity, which simplified maintenance and improved adoption across BI teams.</w:t>
      </w:r>
    </w:p>
    <w:p w14:paraId="008C50B9" w14:textId="77777777" w:rsidR="008816BA" w:rsidRPr="00C77E53" w:rsidRDefault="008816BA" w:rsidP="00C77E53">
      <w:pPr>
        <w:pStyle w:val="ulli"/>
        <w:numPr>
          <w:ilvl w:val="0"/>
          <w:numId w:val="1"/>
        </w:numPr>
        <w:pBdr>
          <w:left w:val="none" w:sz="0" w:space="0" w:color="auto"/>
        </w:pBdr>
        <w:tabs>
          <w:tab w:val="left" w:pos="360"/>
        </w:tabs>
        <w:spacing w:line="320" w:lineRule="atLeast"/>
        <w:ind w:left="360" w:hanging="360"/>
        <w:jc w:val="both"/>
        <w:rPr>
          <w:rFonts w:asciiTheme="minorHAnsi" w:eastAsia="Georgia" w:hAnsiTheme="minorHAnsi" w:cstheme="minorHAnsi"/>
          <w:sz w:val="20"/>
          <w:szCs w:val="20"/>
        </w:rPr>
      </w:pPr>
      <w:r w:rsidRPr="00C77E53">
        <w:rPr>
          <w:rFonts w:asciiTheme="minorHAnsi" w:eastAsia="Georgia" w:hAnsiTheme="minorHAnsi" w:cstheme="minorHAnsi"/>
          <w:b/>
          <w:bCs/>
          <w:sz w:val="20"/>
          <w:szCs w:val="20"/>
        </w:rPr>
        <w:t>Automated workflow orchestration in Apache Airflow (DAGs, retries, SLAs)</w:t>
      </w:r>
      <w:r w:rsidRPr="00C77E53">
        <w:rPr>
          <w:rFonts w:asciiTheme="minorHAnsi" w:eastAsia="Georgia" w:hAnsiTheme="minorHAnsi" w:cstheme="minorHAnsi"/>
          <w:sz w:val="20"/>
          <w:szCs w:val="20"/>
        </w:rPr>
        <w:t xml:space="preserve"> to manage dependencies across Hadoop and Snowflake pipelines, raising on-time delivery of supply chain reports from 82% to 95%.</w:t>
      </w:r>
    </w:p>
    <w:p w14:paraId="220177AA" w14:textId="77777777" w:rsidR="008816BA" w:rsidRPr="00C77E53" w:rsidRDefault="008816BA" w:rsidP="00C77E53">
      <w:pPr>
        <w:pStyle w:val="ulli"/>
        <w:numPr>
          <w:ilvl w:val="0"/>
          <w:numId w:val="1"/>
        </w:numPr>
        <w:pBdr>
          <w:left w:val="none" w:sz="0" w:space="0" w:color="auto"/>
        </w:pBdr>
        <w:tabs>
          <w:tab w:val="left" w:pos="360"/>
        </w:tabs>
        <w:spacing w:line="320" w:lineRule="atLeast"/>
        <w:ind w:left="360" w:hanging="360"/>
        <w:jc w:val="both"/>
        <w:rPr>
          <w:rFonts w:asciiTheme="minorHAnsi" w:eastAsia="Georgia" w:hAnsiTheme="minorHAnsi" w:cstheme="minorHAnsi"/>
          <w:sz w:val="20"/>
          <w:szCs w:val="20"/>
        </w:rPr>
      </w:pPr>
      <w:r w:rsidRPr="00C77E53">
        <w:rPr>
          <w:rFonts w:asciiTheme="minorHAnsi" w:eastAsia="Georgia" w:hAnsiTheme="minorHAnsi" w:cstheme="minorHAnsi"/>
          <w:b/>
          <w:bCs/>
          <w:sz w:val="20"/>
          <w:szCs w:val="20"/>
        </w:rPr>
        <w:t>Maintained Oozie and Zookeeper coordination for legacy Hadoop jobs</w:t>
      </w:r>
      <w:r w:rsidRPr="00C77E53">
        <w:rPr>
          <w:rFonts w:asciiTheme="minorHAnsi" w:eastAsia="Georgia" w:hAnsiTheme="minorHAnsi" w:cstheme="minorHAnsi"/>
          <w:sz w:val="20"/>
          <w:szCs w:val="20"/>
        </w:rPr>
        <w:t>, ensuring stable coexistence during transition to Airflow-based orchestration.</w:t>
      </w:r>
    </w:p>
    <w:p w14:paraId="2D587FEA" w14:textId="4296DE2F" w:rsidR="008816BA" w:rsidRPr="00C77E53" w:rsidRDefault="008816BA" w:rsidP="00C77E53">
      <w:pPr>
        <w:pStyle w:val="ulli"/>
        <w:numPr>
          <w:ilvl w:val="0"/>
          <w:numId w:val="1"/>
        </w:numPr>
        <w:pBdr>
          <w:left w:val="none" w:sz="0" w:space="0" w:color="auto"/>
        </w:pBdr>
        <w:tabs>
          <w:tab w:val="left" w:pos="360"/>
        </w:tabs>
        <w:spacing w:line="320" w:lineRule="atLeast"/>
        <w:ind w:left="360" w:hanging="360"/>
        <w:jc w:val="both"/>
        <w:rPr>
          <w:rFonts w:asciiTheme="minorHAnsi" w:eastAsia="Georgia" w:hAnsiTheme="minorHAnsi" w:cstheme="minorHAnsi"/>
          <w:sz w:val="20"/>
          <w:szCs w:val="20"/>
        </w:rPr>
      </w:pPr>
      <w:r w:rsidRPr="00C77E53">
        <w:rPr>
          <w:rFonts w:asciiTheme="minorHAnsi" w:eastAsia="Georgia" w:hAnsiTheme="minorHAnsi" w:cstheme="minorHAnsi"/>
          <w:b/>
          <w:bCs/>
          <w:sz w:val="20"/>
          <w:szCs w:val="20"/>
        </w:rPr>
        <w:t>Applied data quality checks (row counts, referential integrity, anomaly detection)</w:t>
      </w:r>
      <w:r w:rsidRPr="00C77E53">
        <w:rPr>
          <w:rFonts w:asciiTheme="minorHAnsi" w:eastAsia="Georgia" w:hAnsiTheme="minorHAnsi" w:cstheme="minorHAnsi"/>
          <w:sz w:val="20"/>
          <w:szCs w:val="20"/>
        </w:rPr>
        <w:t xml:space="preserve"> in Spark jobs; improved first-pass load accuracy from 85% to 96%.</w:t>
      </w:r>
    </w:p>
    <w:p w14:paraId="372FFA1B" w14:textId="77777777" w:rsidR="008816BA" w:rsidRPr="00C77E53" w:rsidRDefault="008816BA" w:rsidP="00C77E53">
      <w:pPr>
        <w:pStyle w:val="ulli"/>
        <w:numPr>
          <w:ilvl w:val="0"/>
          <w:numId w:val="1"/>
        </w:numPr>
        <w:pBdr>
          <w:left w:val="none" w:sz="0" w:space="0" w:color="auto"/>
        </w:pBdr>
        <w:tabs>
          <w:tab w:val="left" w:pos="360"/>
        </w:tabs>
        <w:spacing w:line="320" w:lineRule="atLeast"/>
        <w:ind w:left="360" w:hanging="360"/>
        <w:jc w:val="both"/>
        <w:rPr>
          <w:rFonts w:asciiTheme="minorHAnsi" w:eastAsia="Georgia" w:hAnsiTheme="minorHAnsi" w:cstheme="minorHAnsi"/>
          <w:sz w:val="20"/>
          <w:szCs w:val="20"/>
        </w:rPr>
      </w:pPr>
      <w:r w:rsidRPr="00C77E53">
        <w:rPr>
          <w:rFonts w:asciiTheme="minorHAnsi" w:eastAsia="Georgia" w:hAnsiTheme="minorHAnsi" w:cstheme="minorHAnsi"/>
          <w:b/>
          <w:bCs/>
          <w:sz w:val="20"/>
          <w:szCs w:val="20"/>
        </w:rPr>
        <w:t xml:space="preserve">Instituted metadata management and lineage in Hive </w:t>
      </w:r>
      <w:proofErr w:type="spellStart"/>
      <w:r w:rsidRPr="00C77E53">
        <w:rPr>
          <w:rFonts w:asciiTheme="minorHAnsi" w:eastAsia="Georgia" w:hAnsiTheme="minorHAnsi" w:cstheme="minorHAnsi"/>
          <w:b/>
          <w:bCs/>
          <w:sz w:val="20"/>
          <w:szCs w:val="20"/>
        </w:rPr>
        <w:t>Metastore</w:t>
      </w:r>
      <w:proofErr w:type="spellEnd"/>
      <w:r w:rsidRPr="00C77E53">
        <w:rPr>
          <w:rFonts w:asciiTheme="minorHAnsi" w:eastAsia="Georgia" w:hAnsiTheme="minorHAnsi" w:cstheme="minorHAnsi"/>
          <w:b/>
          <w:bCs/>
          <w:sz w:val="20"/>
          <w:szCs w:val="20"/>
        </w:rPr>
        <w:t xml:space="preserve"> and Snowflake</w:t>
      </w:r>
      <w:r w:rsidRPr="00C77E53">
        <w:rPr>
          <w:rFonts w:asciiTheme="minorHAnsi" w:eastAsia="Georgia" w:hAnsiTheme="minorHAnsi" w:cstheme="minorHAnsi"/>
          <w:sz w:val="20"/>
          <w:szCs w:val="20"/>
        </w:rPr>
        <w:t>, enabling analysts to trace source-to-report lineage and reducing compliance review times.</w:t>
      </w:r>
    </w:p>
    <w:p w14:paraId="469AA195" w14:textId="77777777" w:rsidR="008816BA" w:rsidRPr="00C77E53" w:rsidRDefault="008816BA" w:rsidP="00C77E53">
      <w:pPr>
        <w:pStyle w:val="ulli"/>
        <w:numPr>
          <w:ilvl w:val="0"/>
          <w:numId w:val="1"/>
        </w:numPr>
        <w:pBdr>
          <w:left w:val="none" w:sz="0" w:space="0" w:color="auto"/>
        </w:pBdr>
        <w:tabs>
          <w:tab w:val="left" w:pos="360"/>
        </w:tabs>
        <w:spacing w:line="320" w:lineRule="atLeast"/>
        <w:ind w:left="360" w:hanging="360"/>
        <w:jc w:val="both"/>
        <w:rPr>
          <w:rFonts w:asciiTheme="minorHAnsi" w:eastAsia="Georgia" w:hAnsiTheme="minorHAnsi" w:cstheme="minorHAnsi"/>
          <w:sz w:val="20"/>
          <w:szCs w:val="20"/>
        </w:rPr>
      </w:pPr>
      <w:r w:rsidRPr="00C77E53">
        <w:rPr>
          <w:rFonts w:asciiTheme="minorHAnsi" w:eastAsia="Georgia" w:hAnsiTheme="minorHAnsi" w:cstheme="minorHAnsi"/>
          <w:b/>
          <w:bCs/>
          <w:sz w:val="20"/>
          <w:szCs w:val="20"/>
        </w:rPr>
        <w:t>Enhanced security and governance by masking PII fields</w:t>
      </w:r>
      <w:r w:rsidRPr="00C77E53">
        <w:rPr>
          <w:rFonts w:asciiTheme="minorHAnsi" w:eastAsia="Georgia" w:hAnsiTheme="minorHAnsi" w:cstheme="minorHAnsi"/>
          <w:sz w:val="20"/>
          <w:szCs w:val="20"/>
        </w:rPr>
        <w:t xml:space="preserve"> in customer datasets via hashing/tokenization, ensuring compliance with retail privacy regulations.</w:t>
      </w:r>
    </w:p>
    <w:p w14:paraId="3535A31A" w14:textId="30D68871" w:rsidR="008816BA" w:rsidRPr="00C77E53" w:rsidRDefault="008816BA" w:rsidP="00C77E53">
      <w:pPr>
        <w:pStyle w:val="ulli"/>
        <w:numPr>
          <w:ilvl w:val="0"/>
          <w:numId w:val="1"/>
        </w:numPr>
        <w:pBdr>
          <w:left w:val="none" w:sz="0" w:space="0" w:color="auto"/>
        </w:pBdr>
        <w:tabs>
          <w:tab w:val="left" w:pos="360"/>
        </w:tabs>
        <w:spacing w:line="320" w:lineRule="atLeast"/>
        <w:ind w:left="360" w:hanging="360"/>
        <w:jc w:val="both"/>
        <w:rPr>
          <w:rFonts w:asciiTheme="minorHAnsi" w:eastAsia="Georgia" w:hAnsiTheme="minorHAnsi" w:cstheme="minorHAnsi"/>
          <w:sz w:val="20"/>
          <w:szCs w:val="20"/>
        </w:rPr>
      </w:pPr>
      <w:r w:rsidRPr="00C77E53">
        <w:rPr>
          <w:rFonts w:asciiTheme="minorHAnsi" w:eastAsia="Georgia" w:hAnsiTheme="minorHAnsi" w:cstheme="minorHAnsi"/>
          <w:b/>
          <w:bCs/>
          <w:sz w:val="20"/>
          <w:szCs w:val="20"/>
        </w:rPr>
        <w:t>Implemented unit and integration testing for PySpark pipelines (</w:t>
      </w:r>
      <w:proofErr w:type="spellStart"/>
      <w:r w:rsidRPr="00C77E53">
        <w:rPr>
          <w:rFonts w:asciiTheme="minorHAnsi" w:eastAsia="Georgia" w:hAnsiTheme="minorHAnsi" w:cstheme="minorHAnsi"/>
          <w:b/>
          <w:bCs/>
          <w:sz w:val="20"/>
          <w:szCs w:val="20"/>
        </w:rPr>
        <w:t>pytest</w:t>
      </w:r>
      <w:proofErr w:type="spellEnd"/>
      <w:r w:rsidRPr="00C77E53">
        <w:rPr>
          <w:rFonts w:asciiTheme="minorHAnsi" w:eastAsia="Georgia" w:hAnsiTheme="minorHAnsi" w:cstheme="minorHAnsi"/>
          <w:b/>
          <w:bCs/>
          <w:sz w:val="20"/>
          <w:szCs w:val="20"/>
        </w:rPr>
        <w:t>, custom validators)</w:t>
      </w:r>
      <w:r w:rsidRPr="00C77E53">
        <w:rPr>
          <w:rFonts w:asciiTheme="minorHAnsi" w:eastAsia="Georgia" w:hAnsiTheme="minorHAnsi" w:cstheme="minorHAnsi"/>
          <w:sz w:val="20"/>
          <w:szCs w:val="20"/>
        </w:rPr>
        <w:t xml:space="preserve"> in Git/Bitbucket workflows, reducing production defects by 25%.</w:t>
      </w:r>
    </w:p>
    <w:p w14:paraId="65BEEB58" w14:textId="1258BA36" w:rsidR="008816BA" w:rsidRPr="00C77E53" w:rsidRDefault="008816BA" w:rsidP="00C77E53">
      <w:pPr>
        <w:pStyle w:val="ulli"/>
        <w:numPr>
          <w:ilvl w:val="0"/>
          <w:numId w:val="1"/>
        </w:numPr>
        <w:pBdr>
          <w:left w:val="none" w:sz="0" w:space="0" w:color="auto"/>
        </w:pBdr>
        <w:tabs>
          <w:tab w:val="left" w:pos="360"/>
        </w:tabs>
        <w:spacing w:line="320" w:lineRule="atLeast"/>
        <w:ind w:left="360" w:hanging="360"/>
        <w:jc w:val="both"/>
        <w:rPr>
          <w:rFonts w:asciiTheme="minorHAnsi" w:eastAsia="Georgia" w:hAnsiTheme="minorHAnsi" w:cstheme="minorHAnsi"/>
          <w:sz w:val="20"/>
          <w:szCs w:val="20"/>
        </w:rPr>
      </w:pPr>
      <w:r w:rsidRPr="00C77E53">
        <w:rPr>
          <w:rFonts w:asciiTheme="minorHAnsi" w:eastAsia="Georgia" w:hAnsiTheme="minorHAnsi" w:cstheme="minorHAnsi"/>
          <w:b/>
          <w:bCs/>
          <w:sz w:val="20"/>
          <w:szCs w:val="20"/>
        </w:rPr>
        <w:t>Optimized Hadoop cluster usage with YARN queue tuning and right-sized Spark jobs</w:t>
      </w:r>
      <w:r w:rsidRPr="00C77E53">
        <w:rPr>
          <w:rFonts w:asciiTheme="minorHAnsi" w:eastAsia="Georgia" w:hAnsiTheme="minorHAnsi" w:cstheme="minorHAnsi"/>
          <w:sz w:val="20"/>
          <w:szCs w:val="20"/>
        </w:rPr>
        <w:t>, cutting peak compute cost by 20% while maintaining SLA adherence.</w:t>
      </w:r>
    </w:p>
    <w:p w14:paraId="68577312" w14:textId="77777777" w:rsidR="008816BA" w:rsidRPr="00C77E53" w:rsidRDefault="008816BA" w:rsidP="00C77E53">
      <w:pPr>
        <w:pStyle w:val="ulli"/>
        <w:numPr>
          <w:ilvl w:val="0"/>
          <w:numId w:val="1"/>
        </w:numPr>
        <w:pBdr>
          <w:left w:val="none" w:sz="0" w:space="0" w:color="auto"/>
        </w:pBdr>
        <w:tabs>
          <w:tab w:val="left" w:pos="360"/>
        </w:tabs>
        <w:spacing w:line="320" w:lineRule="atLeast"/>
        <w:ind w:left="360" w:hanging="360"/>
        <w:jc w:val="both"/>
        <w:rPr>
          <w:rFonts w:asciiTheme="minorHAnsi" w:eastAsia="Georgia" w:hAnsiTheme="minorHAnsi" w:cstheme="minorHAnsi"/>
          <w:sz w:val="20"/>
          <w:szCs w:val="20"/>
        </w:rPr>
      </w:pPr>
      <w:r w:rsidRPr="00C77E53">
        <w:rPr>
          <w:rFonts w:asciiTheme="minorHAnsi" w:eastAsia="Georgia" w:hAnsiTheme="minorHAnsi" w:cstheme="minorHAnsi"/>
          <w:b/>
          <w:bCs/>
          <w:sz w:val="20"/>
          <w:szCs w:val="20"/>
        </w:rPr>
        <w:t>Replaced legacy Pig scripts with PySpark transformations</w:t>
      </w:r>
      <w:r w:rsidRPr="00C77E53">
        <w:rPr>
          <w:rFonts w:asciiTheme="minorHAnsi" w:eastAsia="Georgia" w:hAnsiTheme="minorHAnsi" w:cstheme="minorHAnsi"/>
          <w:sz w:val="20"/>
          <w:szCs w:val="20"/>
        </w:rPr>
        <w:t>, simplifying data flows, standardizing logic, and lowering maintenance burden.</w:t>
      </w:r>
    </w:p>
    <w:p w14:paraId="7DE66D26" w14:textId="313D28F3" w:rsidR="008816BA" w:rsidRPr="00C77E53" w:rsidRDefault="008816BA" w:rsidP="00C77E53">
      <w:pPr>
        <w:pStyle w:val="ulli"/>
        <w:numPr>
          <w:ilvl w:val="0"/>
          <w:numId w:val="1"/>
        </w:numPr>
        <w:pBdr>
          <w:left w:val="none" w:sz="0" w:space="0" w:color="auto"/>
        </w:pBdr>
        <w:tabs>
          <w:tab w:val="left" w:pos="360"/>
        </w:tabs>
        <w:spacing w:line="320" w:lineRule="atLeast"/>
        <w:ind w:left="360" w:hanging="360"/>
        <w:jc w:val="both"/>
        <w:rPr>
          <w:rFonts w:asciiTheme="minorHAnsi" w:eastAsia="Georgia" w:hAnsiTheme="minorHAnsi" w:cstheme="minorHAnsi"/>
          <w:sz w:val="20"/>
          <w:szCs w:val="20"/>
        </w:rPr>
      </w:pPr>
      <w:r w:rsidRPr="00C77E53">
        <w:rPr>
          <w:rFonts w:asciiTheme="minorHAnsi" w:eastAsia="Georgia" w:hAnsiTheme="minorHAnsi" w:cstheme="minorHAnsi"/>
          <w:b/>
          <w:bCs/>
          <w:sz w:val="20"/>
          <w:szCs w:val="20"/>
        </w:rPr>
        <w:t>Delivered Tableau- and Power BI-ready marts in Snowflake</w:t>
      </w:r>
      <w:r w:rsidRPr="00C77E53">
        <w:rPr>
          <w:rFonts w:asciiTheme="minorHAnsi" w:eastAsia="Georgia" w:hAnsiTheme="minorHAnsi" w:cstheme="minorHAnsi"/>
          <w:sz w:val="20"/>
          <w:szCs w:val="20"/>
        </w:rPr>
        <w:t>, documenting semantic layers and refresh cadences that improved dashboard adoption by 30%.</w:t>
      </w:r>
    </w:p>
    <w:p w14:paraId="0BF6556D" w14:textId="77777777" w:rsidR="008816BA" w:rsidRPr="00C77E53" w:rsidRDefault="008816BA" w:rsidP="00C77E53">
      <w:pPr>
        <w:pStyle w:val="ulli"/>
        <w:numPr>
          <w:ilvl w:val="0"/>
          <w:numId w:val="1"/>
        </w:numPr>
        <w:pBdr>
          <w:left w:val="none" w:sz="0" w:space="0" w:color="auto"/>
        </w:pBdr>
        <w:tabs>
          <w:tab w:val="left" w:pos="360"/>
        </w:tabs>
        <w:spacing w:line="320" w:lineRule="atLeast"/>
        <w:ind w:left="360" w:hanging="360"/>
        <w:jc w:val="both"/>
        <w:rPr>
          <w:rFonts w:asciiTheme="minorHAnsi" w:eastAsia="Georgia" w:hAnsiTheme="minorHAnsi" w:cstheme="minorHAnsi"/>
          <w:sz w:val="20"/>
          <w:szCs w:val="20"/>
        </w:rPr>
      </w:pPr>
      <w:r w:rsidRPr="00C77E53">
        <w:rPr>
          <w:rFonts w:asciiTheme="minorHAnsi" w:eastAsia="Georgia" w:hAnsiTheme="minorHAnsi" w:cstheme="minorHAnsi"/>
          <w:b/>
          <w:bCs/>
          <w:sz w:val="20"/>
          <w:szCs w:val="20"/>
        </w:rPr>
        <w:t>Partnered with data science teams to provide cleansed features for forecasting and recommendation models</w:t>
      </w:r>
      <w:r w:rsidRPr="00C77E53">
        <w:rPr>
          <w:rFonts w:asciiTheme="minorHAnsi" w:eastAsia="Georgia" w:hAnsiTheme="minorHAnsi" w:cstheme="minorHAnsi"/>
          <w:sz w:val="20"/>
          <w:szCs w:val="20"/>
        </w:rPr>
        <w:t>, improving model accuracy and accelerating experimentation cycles.</w:t>
      </w:r>
    </w:p>
    <w:p w14:paraId="0437EB6D" w14:textId="77777777" w:rsidR="008816BA" w:rsidRPr="00C77E53" w:rsidRDefault="008816BA" w:rsidP="00C77E53">
      <w:pPr>
        <w:pStyle w:val="ulli"/>
        <w:numPr>
          <w:ilvl w:val="0"/>
          <w:numId w:val="1"/>
        </w:numPr>
        <w:pBdr>
          <w:left w:val="none" w:sz="0" w:space="0" w:color="auto"/>
        </w:pBdr>
        <w:tabs>
          <w:tab w:val="left" w:pos="360"/>
        </w:tabs>
        <w:spacing w:line="320" w:lineRule="atLeast"/>
        <w:ind w:left="360" w:hanging="360"/>
        <w:jc w:val="both"/>
        <w:rPr>
          <w:rFonts w:asciiTheme="minorHAnsi" w:eastAsia="Georgia" w:hAnsiTheme="minorHAnsi" w:cstheme="minorHAnsi"/>
          <w:sz w:val="20"/>
          <w:szCs w:val="20"/>
        </w:rPr>
      </w:pPr>
      <w:r w:rsidRPr="00C77E53">
        <w:rPr>
          <w:rFonts w:asciiTheme="minorHAnsi" w:eastAsia="Georgia" w:hAnsiTheme="minorHAnsi" w:cstheme="minorHAnsi"/>
          <w:b/>
          <w:bCs/>
          <w:sz w:val="20"/>
          <w:szCs w:val="20"/>
        </w:rPr>
        <w:t>Deployed CDC patterns for incremental loads from Oracle to Hadoop/Snowflake</w:t>
      </w:r>
      <w:r w:rsidRPr="00C77E53">
        <w:rPr>
          <w:rFonts w:asciiTheme="minorHAnsi" w:eastAsia="Georgia" w:hAnsiTheme="minorHAnsi" w:cstheme="minorHAnsi"/>
          <w:sz w:val="20"/>
          <w:szCs w:val="20"/>
        </w:rPr>
        <w:t>, minimizing load times and reducing overnight delays.</w:t>
      </w:r>
    </w:p>
    <w:p w14:paraId="704F6A3E" w14:textId="77777777" w:rsidR="008816BA" w:rsidRPr="00C77E53" w:rsidRDefault="008816BA" w:rsidP="00C77E53">
      <w:pPr>
        <w:pStyle w:val="ulli"/>
        <w:numPr>
          <w:ilvl w:val="0"/>
          <w:numId w:val="1"/>
        </w:numPr>
        <w:pBdr>
          <w:left w:val="none" w:sz="0" w:space="0" w:color="auto"/>
        </w:pBdr>
        <w:tabs>
          <w:tab w:val="left" w:pos="360"/>
        </w:tabs>
        <w:spacing w:line="320" w:lineRule="atLeast"/>
        <w:ind w:left="360" w:hanging="360"/>
        <w:jc w:val="both"/>
        <w:rPr>
          <w:rFonts w:asciiTheme="minorHAnsi" w:eastAsia="Georgia" w:hAnsiTheme="minorHAnsi" w:cstheme="minorHAnsi"/>
          <w:sz w:val="20"/>
          <w:szCs w:val="20"/>
        </w:rPr>
      </w:pPr>
      <w:r w:rsidRPr="00C77E53">
        <w:rPr>
          <w:rFonts w:asciiTheme="minorHAnsi" w:eastAsia="Georgia" w:hAnsiTheme="minorHAnsi" w:cstheme="minorHAnsi"/>
          <w:b/>
          <w:bCs/>
          <w:sz w:val="20"/>
          <w:szCs w:val="20"/>
        </w:rPr>
        <w:t>Built incremental reconciliation scripts in Python/SQL</w:t>
      </w:r>
      <w:r w:rsidRPr="00C77E53">
        <w:rPr>
          <w:rFonts w:asciiTheme="minorHAnsi" w:eastAsia="Georgia" w:hAnsiTheme="minorHAnsi" w:cstheme="minorHAnsi"/>
          <w:sz w:val="20"/>
          <w:szCs w:val="20"/>
        </w:rPr>
        <w:t>, automating variance checks between transactional systems and marts and cutting reconciliation effort by 40%.</w:t>
      </w:r>
    </w:p>
    <w:p w14:paraId="31ABCED3" w14:textId="77777777" w:rsidR="008816BA" w:rsidRPr="00C77E53" w:rsidRDefault="008816BA" w:rsidP="00C77E53">
      <w:pPr>
        <w:pStyle w:val="ulli"/>
        <w:numPr>
          <w:ilvl w:val="0"/>
          <w:numId w:val="1"/>
        </w:numPr>
        <w:pBdr>
          <w:left w:val="none" w:sz="0" w:space="0" w:color="auto"/>
        </w:pBdr>
        <w:tabs>
          <w:tab w:val="left" w:pos="360"/>
        </w:tabs>
        <w:spacing w:line="320" w:lineRule="atLeast"/>
        <w:ind w:left="360" w:hanging="360"/>
        <w:jc w:val="both"/>
        <w:rPr>
          <w:rFonts w:asciiTheme="minorHAnsi" w:eastAsia="Georgia" w:hAnsiTheme="minorHAnsi" w:cstheme="minorHAnsi"/>
          <w:sz w:val="20"/>
          <w:szCs w:val="20"/>
        </w:rPr>
      </w:pPr>
      <w:r w:rsidRPr="00C77E53">
        <w:rPr>
          <w:rFonts w:asciiTheme="minorHAnsi" w:eastAsia="Georgia" w:hAnsiTheme="minorHAnsi" w:cstheme="minorHAnsi"/>
          <w:b/>
          <w:bCs/>
          <w:sz w:val="20"/>
          <w:szCs w:val="20"/>
        </w:rPr>
        <w:t>Conducted retrospective reviews and authored playbooks</w:t>
      </w:r>
      <w:r w:rsidRPr="00C77E53">
        <w:rPr>
          <w:rFonts w:asciiTheme="minorHAnsi" w:eastAsia="Georgia" w:hAnsiTheme="minorHAnsi" w:cstheme="minorHAnsi"/>
          <w:sz w:val="20"/>
          <w:szCs w:val="20"/>
        </w:rPr>
        <w:t xml:space="preserve"> for ingestion pipelines, reducing onboarding time for new engineers and improving team-wide consistency.</w:t>
      </w:r>
    </w:p>
    <w:p w14:paraId="74ED6A63" w14:textId="290C3806" w:rsidR="00791145" w:rsidRDefault="008816BA" w:rsidP="007131DB">
      <w:pPr>
        <w:pStyle w:val="ulli"/>
        <w:numPr>
          <w:ilvl w:val="0"/>
          <w:numId w:val="1"/>
        </w:numPr>
        <w:pBdr>
          <w:left w:val="none" w:sz="0" w:space="0" w:color="auto"/>
        </w:pBdr>
        <w:tabs>
          <w:tab w:val="left" w:pos="360"/>
        </w:tabs>
        <w:spacing w:line="320" w:lineRule="atLeast"/>
        <w:ind w:left="360" w:hanging="360"/>
        <w:jc w:val="both"/>
        <w:rPr>
          <w:rFonts w:asciiTheme="minorHAnsi" w:eastAsia="Georgia" w:hAnsiTheme="minorHAnsi" w:cstheme="minorHAnsi"/>
          <w:sz w:val="20"/>
          <w:szCs w:val="20"/>
        </w:rPr>
      </w:pPr>
      <w:r w:rsidRPr="00C77E53">
        <w:rPr>
          <w:rFonts w:asciiTheme="minorHAnsi" w:eastAsia="Georgia" w:hAnsiTheme="minorHAnsi" w:cstheme="minorHAnsi"/>
          <w:b/>
          <w:bCs/>
          <w:sz w:val="20"/>
          <w:szCs w:val="20"/>
        </w:rPr>
        <w:t>Participated in Agile sprints, demos, and backlog grooming</w:t>
      </w:r>
      <w:r w:rsidRPr="00C77E53">
        <w:rPr>
          <w:rFonts w:asciiTheme="minorHAnsi" w:eastAsia="Georgia" w:hAnsiTheme="minorHAnsi" w:cstheme="minorHAnsi"/>
          <w:sz w:val="20"/>
          <w:szCs w:val="20"/>
        </w:rPr>
        <w:t>, ensuring stakeholder alignment and predictable delivery of supply chain and e-commerce analytics.</w:t>
      </w:r>
    </w:p>
    <w:p w14:paraId="3193343B" w14:textId="77777777" w:rsidR="00AD128D" w:rsidRDefault="00AD128D" w:rsidP="00AD128D">
      <w:pPr>
        <w:ind w:left="0" w:firstLine="0"/>
        <w:rPr>
          <w:b/>
          <w:bCs/>
          <w:sz w:val="24"/>
          <w:u w:val="single"/>
        </w:rPr>
      </w:pPr>
    </w:p>
    <w:p w14:paraId="6AB5C4BA" w14:textId="77478D07" w:rsidR="00C960F5" w:rsidRDefault="00C960F5" w:rsidP="00AD128D">
      <w:pPr>
        <w:ind w:left="0" w:firstLine="0"/>
        <w:rPr>
          <w:b/>
          <w:bCs/>
          <w:sz w:val="24"/>
          <w:u w:val="single"/>
        </w:rPr>
      </w:pPr>
      <w:r w:rsidRPr="007131DB">
        <w:rPr>
          <w:b/>
          <w:bCs/>
          <w:sz w:val="24"/>
          <w:u w:val="single"/>
        </w:rPr>
        <w:t>Education</w:t>
      </w:r>
    </w:p>
    <w:p w14:paraId="5A48F49A" w14:textId="77777777" w:rsidR="00C960F5" w:rsidRPr="007131DB" w:rsidRDefault="00C960F5" w:rsidP="00C960F5">
      <w:pPr>
        <w:pStyle w:val="ListParagraph"/>
        <w:numPr>
          <w:ilvl w:val="0"/>
          <w:numId w:val="16"/>
        </w:numPr>
        <w:rPr>
          <w:b/>
          <w:bCs/>
          <w:sz w:val="24"/>
          <w:u w:val="single"/>
        </w:rPr>
      </w:pPr>
      <w:r w:rsidRPr="007131DB">
        <w:rPr>
          <w:b/>
        </w:rPr>
        <w:t>Master of Science in Business Analytics, Seattle University, Seattle, WA</w:t>
      </w:r>
      <w:r w:rsidRPr="007131DB">
        <w:tab/>
        <w:t xml:space="preserve">                </w:t>
      </w:r>
      <w:r>
        <w:t xml:space="preserve">                              </w:t>
      </w:r>
      <w:r w:rsidRPr="007131DB">
        <w:t xml:space="preserve"> </w:t>
      </w:r>
      <w:r w:rsidRPr="007131DB">
        <w:rPr>
          <w:i/>
        </w:rPr>
        <w:t>2023 -2025</w:t>
      </w:r>
    </w:p>
    <w:p w14:paraId="3BDC9A67" w14:textId="77777777" w:rsidR="00C960F5" w:rsidRPr="007131DB" w:rsidRDefault="00C960F5" w:rsidP="00C960F5">
      <w:pPr>
        <w:rPr>
          <w:b/>
          <w:bCs/>
          <w:sz w:val="24"/>
          <w:u w:val="single"/>
        </w:rPr>
      </w:pPr>
      <w:r w:rsidRPr="007131DB">
        <w:rPr>
          <w:b/>
          <w:bCs/>
          <w:sz w:val="24"/>
          <w:u w:val="single"/>
        </w:rPr>
        <w:t xml:space="preserve">Certification </w:t>
      </w:r>
    </w:p>
    <w:tbl>
      <w:tblPr>
        <w:tblW w:w="10538" w:type="dxa"/>
        <w:tblInd w:w="20" w:type="dxa"/>
        <w:tblCellMar>
          <w:top w:w="4" w:type="dxa"/>
        </w:tblCellMar>
        <w:tblLook w:val="04A0" w:firstRow="1" w:lastRow="0" w:firstColumn="1" w:lastColumn="0" w:noHBand="0" w:noVBand="1"/>
      </w:tblPr>
      <w:tblGrid>
        <w:gridCol w:w="9158"/>
        <w:gridCol w:w="1380"/>
      </w:tblGrid>
      <w:tr w:rsidR="00C960F5" w:rsidRPr="007131DB" w14:paraId="635423D8" w14:textId="77777777" w:rsidTr="006B55EB">
        <w:trPr>
          <w:trHeight w:val="310"/>
        </w:trPr>
        <w:tc>
          <w:tcPr>
            <w:tcW w:w="9158" w:type="dxa"/>
            <w:tcBorders>
              <w:top w:val="nil"/>
              <w:left w:val="nil"/>
              <w:bottom w:val="nil"/>
              <w:right w:val="nil"/>
            </w:tcBorders>
          </w:tcPr>
          <w:p w14:paraId="191C2ED2" w14:textId="77777777" w:rsidR="00C960F5" w:rsidRPr="007131DB" w:rsidRDefault="00C960F5" w:rsidP="006B55EB">
            <w:pPr>
              <w:numPr>
                <w:ilvl w:val="0"/>
                <w:numId w:val="12"/>
              </w:numPr>
            </w:pPr>
            <w:r w:rsidRPr="007131DB">
              <w:rPr>
                <w:b/>
              </w:rPr>
              <w:t>GCP Professional Data Engineer</w:t>
            </w:r>
            <w:r w:rsidRPr="007131DB">
              <w:t>, Google Cloud Services</w:t>
            </w: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</w:tcPr>
          <w:p w14:paraId="693CFA1D" w14:textId="77777777" w:rsidR="00C960F5" w:rsidRPr="007131DB" w:rsidRDefault="00C960F5" w:rsidP="006B55EB">
            <w:r w:rsidRPr="007131DB">
              <w:rPr>
                <w:i/>
              </w:rPr>
              <w:t>2024</w:t>
            </w:r>
          </w:p>
        </w:tc>
      </w:tr>
      <w:tr w:rsidR="00C960F5" w:rsidRPr="007131DB" w14:paraId="6E8FE6A2" w14:textId="77777777" w:rsidTr="006B55EB">
        <w:trPr>
          <w:trHeight w:val="310"/>
        </w:trPr>
        <w:tc>
          <w:tcPr>
            <w:tcW w:w="915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DEFF23B" w14:textId="77777777" w:rsidR="00C960F5" w:rsidRPr="007131DB" w:rsidRDefault="00C960F5" w:rsidP="006B55EB">
            <w:pPr>
              <w:numPr>
                <w:ilvl w:val="0"/>
                <w:numId w:val="12"/>
              </w:numPr>
            </w:pPr>
            <w:r w:rsidRPr="007131DB">
              <w:rPr>
                <w:b/>
              </w:rPr>
              <w:t>Microsoft Certified Power BI Data Analyst Associate</w:t>
            </w:r>
            <w:r w:rsidRPr="007131DB">
              <w:t>, Microsoft</w:t>
            </w: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92C9653" w14:textId="77777777" w:rsidR="00C960F5" w:rsidRPr="007131DB" w:rsidRDefault="00C960F5" w:rsidP="006B55EB">
            <w:r w:rsidRPr="007131DB">
              <w:rPr>
                <w:i/>
              </w:rPr>
              <w:t>2024</w:t>
            </w:r>
          </w:p>
        </w:tc>
      </w:tr>
    </w:tbl>
    <w:p w14:paraId="129ADB7E" w14:textId="77777777" w:rsidR="00921426" w:rsidRDefault="00921426" w:rsidP="00C960F5">
      <w:pPr>
        <w:ind w:left="0" w:firstLine="0"/>
      </w:pPr>
    </w:p>
    <w:sectPr w:rsidR="00921426" w:rsidSect="00791145">
      <w:pgSz w:w="12240" w:h="15840"/>
      <w:pgMar w:top="180" w:right="815" w:bottom="0" w:left="830" w:header="9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1539BF" w14:textId="77777777" w:rsidR="00B12C4E" w:rsidRDefault="00B12C4E" w:rsidP="00C77E53">
      <w:pPr>
        <w:spacing w:after="0" w:line="240" w:lineRule="auto"/>
      </w:pPr>
      <w:r>
        <w:separator/>
      </w:r>
    </w:p>
  </w:endnote>
  <w:endnote w:type="continuationSeparator" w:id="0">
    <w:p w14:paraId="264B53B3" w14:textId="77777777" w:rsidR="00B12C4E" w:rsidRDefault="00B12C4E" w:rsidP="00C77E5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659D89" w14:textId="77777777" w:rsidR="00B12C4E" w:rsidRDefault="00B12C4E" w:rsidP="00C77E53">
      <w:pPr>
        <w:spacing w:after="0" w:line="240" w:lineRule="auto"/>
      </w:pPr>
      <w:r>
        <w:separator/>
      </w:r>
    </w:p>
  </w:footnote>
  <w:footnote w:type="continuationSeparator" w:id="0">
    <w:p w14:paraId="79DC8C11" w14:textId="77777777" w:rsidR="00B12C4E" w:rsidRDefault="00B12C4E" w:rsidP="00C77E5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0158E1"/>
    <w:multiLevelType w:val="hybridMultilevel"/>
    <w:tmpl w:val="157CB5C0"/>
    <w:lvl w:ilvl="0" w:tplc="06A2F5D6">
      <w:start w:val="1"/>
      <w:numFmt w:val="bullet"/>
      <w:lvlText w:val="•"/>
      <w:lvlJc w:val="left"/>
      <w:pPr>
        <w:ind w:left="20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B298EFB8">
      <w:start w:val="1"/>
      <w:numFmt w:val="bullet"/>
      <w:lvlText w:val="o"/>
      <w:lvlJc w:val="left"/>
      <w:pPr>
        <w:ind w:left="1127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0F20BF62">
      <w:start w:val="1"/>
      <w:numFmt w:val="bullet"/>
      <w:lvlText w:val="▪"/>
      <w:lvlJc w:val="left"/>
      <w:pPr>
        <w:ind w:left="1847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924E3154">
      <w:start w:val="1"/>
      <w:numFmt w:val="bullet"/>
      <w:lvlText w:val="•"/>
      <w:lvlJc w:val="left"/>
      <w:pPr>
        <w:ind w:left="2567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CD7CBD46">
      <w:start w:val="1"/>
      <w:numFmt w:val="bullet"/>
      <w:lvlText w:val="o"/>
      <w:lvlJc w:val="left"/>
      <w:pPr>
        <w:ind w:left="3287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A00C8352">
      <w:start w:val="1"/>
      <w:numFmt w:val="bullet"/>
      <w:lvlText w:val="▪"/>
      <w:lvlJc w:val="left"/>
      <w:pPr>
        <w:ind w:left="4007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642C5A6C">
      <w:start w:val="1"/>
      <w:numFmt w:val="bullet"/>
      <w:lvlText w:val="•"/>
      <w:lvlJc w:val="left"/>
      <w:pPr>
        <w:ind w:left="4727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7176398E">
      <w:start w:val="1"/>
      <w:numFmt w:val="bullet"/>
      <w:lvlText w:val="o"/>
      <w:lvlJc w:val="left"/>
      <w:pPr>
        <w:ind w:left="5447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82E4D580">
      <w:start w:val="1"/>
      <w:numFmt w:val="bullet"/>
      <w:lvlText w:val="▪"/>
      <w:lvlJc w:val="left"/>
      <w:pPr>
        <w:ind w:left="6167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1CF6743"/>
    <w:multiLevelType w:val="hybridMultilevel"/>
    <w:tmpl w:val="C67AC8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27D3C50"/>
    <w:multiLevelType w:val="multilevel"/>
    <w:tmpl w:val="25FC9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484B9A"/>
    <w:multiLevelType w:val="hybridMultilevel"/>
    <w:tmpl w:val="0B7E6006"/>
    <w:lvl w:ilvl="0" w:tplc="04090001">
      <w:start w:val="1"/>
      <w:numFmt w:val="bullet"/>
      <w:lvlText w:val=""/>
      <w:lvlJc w:val="left"/>
      <w:pPr>
        <w:ind w:left="14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60" w:hanging="360"/>
      </w:pPr>
      <w:rPr>
        <w:rFonts w:ascii="Wingdings" w:hAnsi="Wingdings" w:hint="default"/>
      </w:rPr>
    </w:lvl>
  </w:abstractNum>
  <w:abstractNum w:abstractNumId="4" w15:restartNumberingAfterBreak="0">
    <w:nsid w:val="27633BA4"/>
    <w:multiLevelType w:val="multilevel"/>
    <w:tmpl w:val="997CB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4007D4"/>
    <w:multiLevelType w:val="hybridMultilevel"/>
    <w:tmpl w:val="19402294"/>
    <w:lvl w:ilvl="0" w:tplc="D25EE282">
      <w:start w:val="1"/>
      <w:numFmt w:val="bullet"/>
      <w:lvlText w:val="•"/>
      <w:lvlJc w:val="left"/>
      <w:pPr>
        <w:ind w:left="204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52645370">
      <w:start w:val="1"/>
      <w:numFmt w:val="bullet"/>
      <w:lvlText w:val="o"/>
      <w:lvlJc w:val="left"/>
      <w:pPr>
        <w:ind w:left="1114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877C1018">
      <w:start w:val="1"/>
      <w:numFmt w:val="bullet"/>
      <w:lvlText w:val="▪"/>
      <w:lvlJc w:val="left"/>
      <w:pPr>
        <w:ind w:left="1834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A77A864E">
      <w:start w:val="1"/>
      <w:numFmt w:val="bullet"/>
      <w:lvlText w:val="•"/>
      <w:lvlJc w:val="left"/>
      <w:pPr>
        <w:ind w:left="2554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F3FCA89A">
      <w:start w:val="1"/>
      <w:numFmt w:val="bullet"/>
      <w:lvlText w:val="o"/>
      <w:lvlJc w:val="left"/>
      <w:pPr>
        <w:ind w:left="3274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B024F6C8">
      <w:start w:val="1"/>
      <w:numFmt w:val="bullet"/>
      <w:lvlText w:val="▪"/>
      <w:lvlJc w:val="left"/>
      <w:pPr>
        <w:ind w:left="3994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17348194">
      <w:start w:val="1"/>
      <w:numFmt w:val="bullet"/>
      <w:lvlText w:val="•"/>
      <w:lvlJc w:val="left"/>
      <w:pPr>
        <w:ind w:left="4714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73166D20">
      <w:start w:val="1"/>
      <w:numFmt w:val="bullet"/>
      <w:lvlText w:val="o"/>
      <w:lvlJc w:val="left"/>
      <w:pPr>
        <w:ind w:left="5434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BF8013F2">
      <w:start w:val="1"/>
      <w:numFmt w:val="bullet"/>
      <w:lvlText w:val="▪"/>
      <w:lvlJc w:val="left"/>
      <w:pPr>
        <w:ind w:left="6154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40467DA8"/>
    <w:multiLevelType w:val="multilevel"/>
    <w:tmpl w:val="AFCA8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4205159"/>
    <w:multiLevelType w:val="hybridMultilevel"/>
    <w:tmpl w:val="00566140"/>
    <w:lvl w:ilvl="0" w:tplc="04090001">
      <w:start w:val="1"/>
      <w:numFmt w:val="bullet"/>
      <w:lvlText w:val=""/>
      <w:lvlJc w:val="left"/>
      <w:pPr>
        <w:ind w:left="12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00" w:hanging="360"/>
      </w:pPr>
      <w:rPr>
        <w:rFonts w:ascii="Wingdings" w:hAnsi="Wingdings" w:hint="default"/>
      </w:rPr>
    </w:lvl>
  </w:abstractNum>
  <w:abstractNum w:abstractNumId="8" w15:restartNumberingAfterBreak="0">
    <w:nsid w:val="487451F8"/>
    <w:multiLevelType w:val="hybridMultilevel"/>
    <w:tmpl w:val="9EB635C8"/>
    <w:lvl w:ilvl="0" w:tplc="04090001">
      <w:start w:val="1"/>
      <w:numFmt w:val="bullet"/>
      <w:lvlText w:val=""/>
      <w:lvlJc w:val="left"/>
      <w:pPr>
        <w:ind w:left="13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0" w:hanging="360"/>
      </w:pPr>
      <w:rPr>
        <w:rFonts w:ascii="Wingdings" w:hAnsi="Wingdings" w:hint="default"/>
      </w:rPr>
    </w:lvl>
  </w:abstractNum>
  <w:abstractNum w:abstractNumId="9" w15:restartNumberingAfterBreak="0">
    <w:nsid w:val="54B7261E"/>
    <w:multiLevelType w:val="multilevel"/>
    <w:tmpl w:val="B846DB7E"/>
    <w:lvl w:ilvl="0">
      <w:start w:val="1"/>
      <w:numFmt w:val="bullet"/>
      <w:lvlText w:val=""/>
      <w:lvlJc w:val="left"/>
      <w:pPr>
        <w:ind w:left="360" w:hanging="270"/>
      </w:pPr>
      <w:rPr>
        <w:rFonts w:ascii="Symbol" w:eastAsia="Cambria" w:hAnsi="Symbol" w:cs="Cambria" w:hint="default"/>
        <w:b w:val="0"/>
        <w:i w:val="0"/>
        <w:strike w:val="0"/>
        <w:dstrike w:val="0"/>
        <w:color w:val="auto"/>
        <w:sz w:val="18"/>
        <w:szCs w:val="18"/>
        <w:u w:val="none" w:color="000000"/>
        <w:vertAlign w:val="baseline"/>
      </w:rPr>
    </w:lvl>
    <w:lvl w:ilvl="1" w:tentative="1">
      <w:start w:val="1"/>
      <w:numFmt w:val="bullet"/>
      <w:lvlText w:val="o"/>
      <w:lvlJc w:val="left"/>
      <w:pPr>
        <w:tabs>
          <w:tab w:val="num" w:pos="1170"/>
        </w:tabs>
        <w:ind w:left="117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90"/>
        </w:tabs>
        <w:ind w:left="189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10"/>
        </w:tabs>
        <w:ind w:left="261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30"/>
        </w:tabs>
        <w:ind w:left="333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050"/>
        </w:tabs>
        <w:ind w:left="405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770"/>
        </w:tabs>
        <w:ind w:left="477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90"/>
        </w:tabs>
        <w:ind w:left="549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10"/>
        </w:tabs>
        <w:ind w:left="621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08E749B"/>
    <w:multiLevelType w:val="hybridMultilevel"/>
    <w:tmpl w:val="7ECCE6C8"/>
    <w:lvl w:ilvl="0" w:tplc="1E8A1B1E">
      <w:start w:val="1"/>
      <w:numFmt w:val="bullet"/>
      <w:lvlText w:val="•"/>
      <w:lvlJc w:val="left"/>
      <w:pPr>
        <w:ind w:left="204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8C82E8C2">
      <w:start w:val="1"/>
      <w:numFmt w:val="bullet"/>
      <w:lvlText w:val="o"/>
      <w:lvlJc w:val="left"/>
      <w:pPr>
        <w:ind w:left="111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0930C594">
      <w:start w:val="1"/>
      <w:numFmt w:val="bullet"/>
      <w:lvlText w:val="▪"/>
      <w:lvlJc w:val="left"/>
      <w:pPr>
        <w:ind w:left="183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689EE0BC">
      <w:start w:val="1"/>
      <w:numFmt w:val="bullet"/>
      <w:lvlText w:val="•"/>
      <w:lvlJc w:val="left"/>
      <w:pPr>
        <w:ind w:left="255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1DF82C00">
      <w:start w:val="1"/>
      <w:numFmt w:val="bullet"/>
      <w:lvlText w:val="o"/>
      <w:lvlJc w:val="left"/>
      <w:pPr>
        <w:ind w:left="327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5FAA6108">
      <w:start w:val="1"/>
      <w:numFmt w:val="bullet"/>
      <w:lvlText w:val="▪"/>
      <w:lvlJc w:val="left"/>
      <w:pPr>
        <w:ind w:left="399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01A45A04">
      <w:start w:val="1"/>
      <w:numFmt w:val="bullet"/>
      <w:lvlText w:val="•"/>
      <w:lvlJc w:val="left"/>
      <w:pPr>
        <w:ind w:left="471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B22E382C">
      <w:start w:val="1"/>
      <w:numFmt w:val="bullet"/>
      <w:lvlText w:val="o"/>
      <w:lvlJc w:val="left"/>
      <w:pPr>
        <w:ind w:left="543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5390463A">
      <w:start w:val="1"/>
      <w:numFmt w:val="bullet"/>
      <w:lvlText w:val="▪"/>
      <w:lvlJc w:val="left"/>
      <w:pPr>
        <w:ind w:left="615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67723C73"/>
    <w:multiLevelType w:val="hybridMultilevel"/>
    <w:tmpl w:val="B122FC8A"/>
    <w:lvl w:ilvl="0" w:tplc="04090001">
      <w:start w:val="1"/>
      <w:numFmt w:val="bullet"/>
      <w:lvlText w:val=""/>
      <w:lvlJc w:val="left"/>
      <w:pPr>
        <w:ind w:left="76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7" w:hanging="360"/>
      </w:pPr>
      <w:rPr>
        <w:rFonts w:ascii="Wingdings" w:hAnsi="Wingdings" w:hint="default"/>
      </w:rPr>
    </w:lvl>
  </w:abstractNum>
  <w:abstractNum w:abstractNumId="12" w15:restartNumberingAfterBreak="0">
    <w:nsid w:val="684457C7"/>
    <w:multiLevelType w:val="hybridMultilevel"/>
    <w:tmpl w:val="1D12BC1C"/>
    <w:lvl w:ilvl="0" w:tplc="E0CA2122">
      <w:start w:val="1"/>
      <w:numFmt w:val="bullet"/>
      <w:lvlText w:val=""/>
      <w:lvlJc w:val="left"/>
      <w:pPr>
        <w:ind w:left="360" w:hanging="156"/>
      </w:pPr>
      <w:rPr>
        <w:rFonts w:ascii="Symbol" w:eastAsia="Cambria" w:hAnsi="Symbol" w:cs="Cambria" w:hint="default"/>
        <w:b w:val="0"/>
        <w:i w:val="0"/>
        <w:strike w:val="0"/>
        <w:dstrike w:val="0"/>
        <w:color w:val="auto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A83CA490">
      <w:start w:val="1"/>
      <w:numFmt w:val="bullet"/>
      <w:lvlText w:val="o"/>
      <w:lvlJc w:val="left"/>
      <w:pPr>
        <w:ind w:left="1117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BE7C1C56">
      <w:start w:val="1"/>
      <w:numFmt w:val="bullet"/>
      <w:lvlText w:val="▪"/>
      <w:lvlJc w:val="left"/>
      <w:pPr>
        <w:ind w:left="1837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60BC73B4">
      <w:start w:val="1"/>
      <w:numFmt w:val="bullet"/>
      <w:lvlText w:val="•"/>
      <w:lvlJc w:val="left"/>
      <w:pPr>
        <w:ind w:left="2557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3C9EE1A8">
      <w:start w:val="1"/>
      <w:numFmt w:val="bullet"/>
      <w:lvlText w:val="o"/>
      <w:lvlJc w:val="left"/>
      <w:pPr>
        <w:ind w:left="3277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8F68260C">
      <w:start w:val="1"/>
      <w:numFmt w:val="bullet"/>
      <w:lvlText w:val="▪"/>
      <w:lvlJc w:val="left"/>
      <w:pPr>
        <w:ind w:left="3997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DF1E190A">
      <w:start w:val="1"/>
      <w:numFmt w:val="bullet"/>
      <w:lvlText w:val="•"/>
      <w:lvlJc w:val="left"/>
      <w:pPr>
        <w:ind w:left="4717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0B003B36">
      <w:start w:val="1"/>
      <w:numFmt w:val="bullet"/>
      <w:lvlText w:val="o"/>
      <w:lvlJc w:val="left"/>
      <w:pPr>
        <w:ind w:left="5437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DE4E12FE">
      <w:start w:val="1"/>
      <w:numFmt w:val="bullet"/>
      <w:lvlText w:val="▪"/>
      <w:lvlJc w:val="left"/>
      <w:pPr>
        <w:ind w:left="6157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697E4B35"/>
    <w:multiLevelType w:val="hybridMultilevel"/>
    <w:tmpl w:val="CCF09B78"/>
    <w:lvl w:ilvl="0" w:tplc="88DE4192">
      <w:start w:val="1"/>
      <w:numFmt w:val="bullet"/>
      <w:lvlText w:val=""/>
      <w:lvlJc w:val="left"/>
      <w:pPr>
        <w:ind w:left="360" w:hanging="156"/>
      </w:pPr>
      <w:rPr>
        <w:rFonts w:ascii="Symbol" w:eastAsia="Cambria" w:hAnsi="Symbol" w:cs="Cambria" w:hint="default"/>
        <w:b w:val="0"/>
        <w:i w:val="0"/>
        <w:strike w:val="0"/>
        <w:dstrike w:val="0"/>
        <w:color w:val="auto"/>
        <w:sz w:val="18"/>
        <w:szCs w:val="18"/>
        <w:u w:val="none" w:color="000000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98F6130"/>
    <w:multiLevelType w:val="multilevel"/>
    <w:tmpl w:val="5B30BDC0"/>
    <w:lvl w:ilvl="0">
      <w:start w:val="1"/>
      <w:numFmt w:val="bullet"/>
      <w:lvlText w:val=""/>
      <w:lvlJc w:val="left"/>
      <w:pPr>
        <w:ind w:left="360" w:hanging="156"/>
      </w:pPr>
      <w:rPr>
        <w:rFonts w:ascii="Symbol" w:eastAsia="Cambria" w:hAnsi="Symbol" w:cs="Cambria" w:hint="default"/>
        <w:b w:val="0"/>
        <w:i w:val="0"/>
        <w:strike w:val="0"/>
        <w:dstrike w:val="0"/>
        <w:color w:val="auto"/>
        <w:sz w:val="18"/>
        <w:szCs w:val="18"/>
        <w:u w:val="none" w:color="000000"/>
        <w:vertAlign w:val="baseline"/>
      </w:rPr>
    </w:lvl>
    <w:lvl w:ilvl="1" w:tentative="1">
      <w:start w:val="1"/>
      <w:numFmt w:val="bullet"/>
      <w:lvlText w:val="o"/>
      <w:lvlJc w:val="left"/>
      <w:pPr>
        <w:tabs>
          <w:tab w:val="num" w:pos="1170"/>
        </w:tabs>
        <w:ind w:left="117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90"/>
        </w:tabs>
        <w:ind w:left="189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10"/>
        </w:tabs>
        <w:ind w:left="261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30"/>
        </w:tabs>
        <w:ind w:left="333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050"/>
        </w:tabs>
        <w:ind w:left="405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770"/>
        </w:tabs>
        <w:ind w:left="477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90"/>
        </w:tabs>
        <w:ind w:left="549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10"/>
        </w:tabs>
        <w:ind w:left="621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C965198"/>
    <w:multiLevelType w:val="multilevel"/>
    <w:tmpl w:val="FB1272C4"/>
    <w:lvl w:ilvl="0">
      <w:start w:val="1"/>
      <w:numFmt w:val="bullet"/>
      <w:lvlText w:val=""/>
      <w:lvlJc w:val="left"/>
      <w:pPr>
        <w:tabs>
          <w:tab w:val="num" w:pos="450"/>
        </w:tabs>
        <w:ind w:left="45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170"/>
        </w:tabs>
        <w:ind w:left="117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90"/>
        </w:tabs>
        <w:ind w:left="189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10"/>
        </w:tabs>
        <w:ind w:left="261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30"/>
        </w:tabs>
        <w:ind w:left="333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050"/>
        </w:tabs>
        <w:ind w:left="405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770"/>
        </w:tabs>
        <w:ind w:left="477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90"/>
        </w:tabs>
        <w:ind w:left="549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10"/>
        </w:tabs>
        <w:ind w:left="6210" w:hanging="360"/>
      </w:pPr>
      <w:rPr>
        <w:rFonts w:ascii="Wingdings" w:hAnsi="Wingdings" w:hint="default"/>
        <w:sz w:val="20"/>
      </w:rPr>
    </w:lvl>
  </w:abstractNum>
  <w:num w:numId="1" w16cid:durableId="1133668234">
    <w:abstractNumId w:val="0"/>
  </w:num>
  <w:num w:numId="2" w16cid:durableId="927540399">
    <w:abstractNumId w:val="12"/>
  </w:num>
  <w:num w:numId="3" w16cid:durableId="83646405">
    <w:abstractNumId w:val="10"/>
  </w:num>
  <w:num w:numId="4" w16cid:durableId="557862735">
    <w:abstractNumId w:val="5"/>
  </w:num>
  <w:num w:numId="5" w16cid:durableId="367798869">
    <w:abstractNumId w:val="6"/>
  </w:num>
  <w:num w:numId="6" w16cid:durableId="522788498">
    <w:abstractNumId w:val="2"/>
  </w:num>
  <w:num w:numId="7" w16cid:durableId="717777496">
    <w:abstractNumId w:val="15"/>
  </w:num>
  <w:num w:numId="8" w16cid:durableId="430585925">
    <w:abstractNumId w:val="9"/>
  </w:num>
  <w:num w:numId="9" w16cid:durableId="1080448747">
    <w:abstractNumId w:val="14"/>
  </w:num>
  <w:num w:numId="10" w16cid:durableId="730033549">
    <w:abstractNumId w:val="4"/>
  </w:num>
  <w:num w:numId="11" w16cid:durableId="1805125144">
    <w:abstractNumId w:val="13"/>
  </w:num>
  <w:num w:numId="12" w16cid:durableId="110905468">
    <w:abstractNumId w:val="1"/>
  </w:num>
  <w:num w:numId="13" w16cid:durableId="2008167688">
    <w:abstractNumId w:val="7"/>
  </w:num>
  <w:num w:numId="14" w16cid:durableId="418987913">
    <w:abstractNumId w:val="3"/>
  </w:num>
  <w:num w:numId="15" w16cid:durableId="929850009">
    <w:abstractNumId w:val="8"/>
  </w:num>
  <w:num w:numId="16" w16cid:durableId="161081669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17C1E"/>
    <w:rsid w:val="00023AB2"/>
    <w:rsid w:val="000E1D5A"/>
    <w:rsid w:val="00104802"/>
    <w:rsid w:val="001B6FFE"/>
    <w:rsid w:val="001B7043"/>
    <w:rsid w:val="001E7590"/>
    <w:rsid w:val="00206DA4"/>
    <w:rsid w:val="00233B37"/>
    <w:rsid w:val="00361309"/>
    <w:rsid w:val="004059DB"/>
    <w:rsid w:val="00415D7F"/>
    <w:rsid w:val="00433BD1"/>
    <w:rsid w:val="00436781"/>
    <w:rsid w:val="00440C6A"/>
    <w:rsid w:val="004762FB"/>
    <w:rsid w:val="004808BA"/>
    <w:rsid w:val="004811A7"/>
    <w:rsid w:val="00494530"/>
    <w:rsid w:val="00494CA3"/>
    <w:rsid w:val="004F1675"/>
    <w:rsid w:val="00546FD3"/>
    <w:rsid w:val="00590388"/>
    <w:rsid w:val="00674BCF"/>
    <w:rsid w:val="006815E5"/>
    <w:rsid w:val="00681BDD"/>
    <w:rsid w:val="00684D7D"/>
    <w:rsid w:val="00695990"/>
    <w:rsid w:val="006A3C95"/>
    <w:rsid w:val="007131DB"/>
    <w:rsid w:val="00791145"/>
    <w:rsid w:val="007C0CCE"/>
    <w:rsid w:val="00863828"/>
    <w:rsid w:val="0087212D"/>
    <w:rsid w:val="008816BA"/>
    <w:rsid w:val="008842D9"/>
    <w:rsid w:val="00884D4C"/>
    <w:rsid w:val="008A675D"/>
    <w:rsid w:val="008D6A90"/>
    <w:rsid w:val="00921426"/>
    <w:rsid w:val="009C0D46"/>
    <w:rsid w:val="009D257C"/>
    <w:rsid w:val="00AD128D"/>
    <w:rsid w:val="00B12C4E"/>
    <w:rsid w:val="00B21A62"/>
    <w:rsid w:val="00B6408F"/>
    <w:rsid w:val="00B75BAE"/>
    <w:rsid w:val="00B77BDA"/>
    <w:rsid w:val="00C50E3B"/>
    <w:rsid w:val="00C77E53"/>
    <w:rsid w:val="00C960F5"/>
    <w:rsid w:val="00CB42D9"/>
    <w:rsid w:val="00CF54C5"/>
    <w:rsid w:val="00D14BB6"/>
    <w:rsid w:val="00D2701A"/>
    <w:rsid w:val="00D441C7"/>
    <w:rsid w:val="00D729FE"/>
    <w:rsid w:val="00DC7D71"/>
    <w:rsid w:val="00DD759F"/>
    <w:rsid w:val="00DF2AB7"/>
    <w:rsid w:val="00E17C1E"/>
    <w:rsid w:val="00F67717"/>
    <w:rsid w:val="00FC2FEB"/>
    <w:rsid w:val="00FD2B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A5EE10C"/>
  <w15:docId w15:val="{56AD1A9E-D5CD-424C-88A4-0AE9BBD6BE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91145"/>
    <w:pPr>
      <w:spacing w:after="43" w:line="251" w:lineRule="auto"/>
      <w:ind w:left="215" w:hanging="168"/>
      <w:jc w:val="both"/>
    </w:pPr>
    <w:rPr>
      <w:rFonts w:ascii="Calibri" w:eastAsia="Calibri" w:hAnsi="Calibri" w:cs="Calibri"/>
      <w:color w:val="000000"/>
      <w:sz w:val="2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Calibri" w:eastAsia="Calibri" w:hAnsi="Calibri" w:cs="Calibri"/>
      <w:b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eGrid0">
    <w:name w:val="Table Grid"/>
    <w:basedOn w:val="TableNormal"/>
    <w:uiPriority w:val="39"/>
    <w:rsid w:val="001E759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DD759F"/>
    <w:rPr>
      <w:b/>
      <w:bCs/>
    </w:rPr>
  </w:style>
  <w:style w:type="paragraph" w:styleId="NormalWeb">
    <w:name w:val="Normal (Web)"/>
    <w:basedOn w:val="Normal"/>
    <w:uiPriority w:val="99"/>
    <w:unhideWhenUsed/>
    <w:rsid w:val="00684D7D"/>
    <w:pPr>
      <w:spacing w:before="100" w:beforeAutospacing="1" w:after="100" w:afterAutospacing="1" w:line="240" w:lineRule="auto"/>
      <w:ind w:left="0" w:firstLine="0"/>
      <w:jc w:val="left"/>
    </w:pPr>
    <w:rPr>
      <w:rFonts w:ascii="Times New Roman" w:eastAsia="Times New Roman" w:hAnsi="Times New Roman" w:cs="Times New Roman"/>
      <w:color w:val="auto"/>
      <w:kern w:val="0"/>
      <w:sz w:val="24"/>
      <w14:ligatures w14:val="none"/>
    </w:rPr>
  </w:style>
  <w:style w:type="paragraph" w:styleId="ListParagraph">
    <w:name w:val="List Paragraph"/>
    <w:basedOn w:val="Normal"/>
    <w:uiPriority w:val="34"/>
    <w:qFormat/>
    <w:rsid w:val="00FD2BED"/>
    <w:pPr>
      <w:ind w:left="720"/>
      <w:contextualSpacing/>
    </w:pPr>
  </w:style>
  <w:style w:type="paragraph" w:customStyle="1" w:styleId="ulli">
    <w:name w:val="ul_li"/>
    <w:basedOn w:val="Normal"/>
    <w:rsid w:val="00C77E53"/>
    <w:pPr>
      <w:pBdr>
        <w:left w:val="none" w:sz="0" w:space="3" w:color="auto"/>
      </w:pBdr>
      <w:spacing w:after="0" w:line="240" w:lineRule="atLeast"/>
      <w:ind w:left="0" w:firstLine="0"/>
      <w:jc w:val="left"/>
      <w:textAlignment w:val="baseline"/>
    </w:pPr>
    <w:rPr>
      <w:rFonts w:ascii="Times New Roman" w:eastAsia="Times New Roman" w:hAnsi="Times New Roman" w:cs="Times New Roman"/>
      <w:color w:val="auto"/>
      <w:kern w:val="0"/>
      <w:sz w:val="24"/>
    </w:rPr>
  </w:style>
  <w:style w:type="paragraph" w:styleId="Header">
    <w:name w:val="header"/>
    <w:basedOn w:val="Normal"/>
    <w:link w:val="HeaderChar"/>
    <w:uiPriority w:val="99"/>
    <w:unhideWhenUsed/>
    <w:rsid w:val="00C77E5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77E53"/>
    <w:rPr>
      <w:rFonts w:ascii="Calibri" w:eastAsia="Calibri" w:hAnsi="Calibri" w:cs="Calibri"/>
      <w:color w:val="000000"/>
      <w:sz w:val="20"/>
    </w:rPr>
  </w:style>
  <w:style w:type="paragraph" w:styleId="Footer">
    <w:name w:val="footer"/>
    <w:basedOn w:val="Normal"/>
    <w:link w:val="FooterChar"/>
    <w:uiPriority w:val="99"/>
    <w:unhideWhenUsed/>
    <w:rsid w:val="00C77E5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77E53"/>
    <w:rPr>
      <w:rFonts w:ascii="Calibri" w:eastAsia="Calibri" w:hAnsi="Calibri" w:cs="Calibri"/>
      <w:color w:val="000000"/>
      <w:sz w:val="20"/>
    </w:rPr>
  </w:style>
  <w:style w:type="character" w:styleId="Hyperlink">
    <w:name w:val="Hyperlink"/>
    <w:basedOn w:val="DefaultParagraphFont"/>
    <w:uiPriority w:val="99"/>
    <w:unhideWhenUsed/>
    <w:rsid w:val="001B704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B704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8D6A90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abhinava1998/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arkabhinav888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5</Pages>
  <Words>2794</Words>
  <Characters>15929</Characters>
  <Application>Microsoft Office Word</Application>
  <DocSecurity>0</DocSecurity>
  <Lines>132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Abhinav Jaisiv Arkala's Resume</vt:lpstr>
    </vt:vector>
  </TitlesOfParts>
  <Company/>
  <LinksUpToDate>false</LinksUpToDate>
  <CharactersWithSpaces>18686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Abhinav Jaisiv Arkala's Resume</dc:title>
  <dc:subject/>
  <dc:creator>Abhinav Jaisiv Arkala</dc:creator>
  <cp:keywords/>
  <dc:description/>
  <cp:lastModifiedBy>user16</cp:lastModifiedBy>
  <cp:revision>2</cp:revision>
  <cp:lastPrinted>2025-09-20T13:48:00Z</cp:lastPrinted>
  <dcterms:created xsi:type="dcterms:W3CDTF">2025-09-22T14:32:00Z</dcterms:created>
  <dcterms:modified xsi:type="dcterms:W3CDTF">2025-09-22T14:32:00Z</dcterms:modified>
</cp:coreProperties>
</file>