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2.12.0 -->
  <w:body>
    <w:p>
      <w:pPr>
        <w:pStyle w:val="Heading20"/>
        <w:keepNext w:val="0"/>
        <w:spacing w:before="0" w:after="0" w:line="486" w:lineRule="atLeast"/>
        <w:rPr>
          <w:rFonts w:ascii="Arial" w:eastAsia="Arial" w:hAnsi="Arial" w:cs="Arial"/>
          <w:b/>
          <w:bCs/>
          <w:color w:val="006699"/>
          <w:sz w:val="32"/>
          <w:szCs w:val="32"/>
        </w:rPr>
      </w:pPr>
      <w:r>
        <w:rPr>
          <w:rFonts w:eastAsia="Arial"/>
          <w:i w:val="0"/>
          <w:iCs w:val="0"/>
          <w:color w:val="006699"/>
          <w:sz w:val="32"/>
          <w:szCs w:val="32"/>
        </w:rPr>
        <w:t>Venkata Suryanarayana Bandi</w:t>
      </w:r>
    </w:p>
    <w:p>
      <w:pPr>
        <w:pStyle w:val="Normal0"/>
        <w:spacing w:before="300"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Email: mae-hll-cp9@mail.dice.com </w:t>
      </w:r>
    </w:p>
    <w:p>
      <w:pPr>
        <w:pStyle w:val="Normal0"/>
        <w:spacing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Phone: 9404483419 </w:t>
      </w:r>
    </w:p>
    <w:p>
      <w:pPr>
        <w:pStyle w:val="Heading30"/>
        <w:keepNext w:val="0"/>
        <w:spacing w:before="253" w:after="253" w:line="379" w:lineRule="atLeast"/>
        <w:rPr>
          <w:rFonts w:ascii="Arial" w:eastAsia="Arial" w:hAnsi="Arial" w:cs="Arial"/>
          <w:b/>
          <w:bCs/>
          <w:color w:val="006699"/>
          <w:sz w:val="25"/>
          <w:szCs w:val="25"/>
        </w:rPr>
      </w:pPr>
      <w:r>
        <w:rPr>
          <w:rFonts w:eastAsia="Arial"/>
          <w:color w:val="006699"/>
          <w:sz w:val="25"/>
          <w:szCs w:val="25"/>
        </w:rPr>
        <w:t>Summary</w:t>
      </w:r>
    </w:p>
    <w:tbl>
      <w:tblPr>
        <w:tblStyle w:val="table"/>
        <w:tblW w:w="5000" w:type="pct"/>
        <w:tblCellSpacing w:w="15" w:type="dxa"/>
        <w:tblInd w:w="375" w:type="dxa"/>
        <w:tblCellMar>
          <w:top w:w="15" w:type="dxa"/>
          <w:left w:w="15" w:type="dxa"/>
          <w:bottom w:w="15" w:type="dxa"/>
          <w:right w:w="15" w:type="dxa"/>
        </w:tblCellMar>
        <w:tblLook w:val="05E0"/>
      </w:tblPr>
      <w:tblGrid>
        <w:gridCol w:w="2235"/>
        <w:gridCol w:w="6705"/>
      </w:tblGrid>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Previous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Preferred</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Azure ml engineer senior data scientistazure mlopsAzure data engineer azure machine learning engineer generative ai engineer Databricks admin profisee MDM</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Location</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Irving, TX, US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Desired Work Settings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 xml:space="preserve">Remote or On-Site or Hybrid </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Willing to Relocate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Yes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Work Authorization(s):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Authorized to work in the United States on a full-time basis.</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Now or in the future will require visa sponsorship for employment in the United States.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Employment Type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Contract - Corp-to-Corp</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 Independent</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to Hire - Corp-to-Corp</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Total Experience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Unspecified</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Education</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Unspecified</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Source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Dice</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Downloaded</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Thursday, September 25, 2025</w:t>
            </w:r>
          </w:p>
        </w:tc>
      </w:tr>
    </w:tbl>
    <w:p w:rsidR="00A77B3E">
      <w:pPr>
        <w:pStyle w:val="Normal0"/>
        <w:sectPr>
          <w:pgSz w:w="12240" w:h="15840"/>
          <w:pgMar w:top="1440" w:right="1440" w:bottom="1440" w:left="1440" w:header="720" w:footer="720" w:gutter="0"/>
          <w:cols w:space="720"/>
          <w:docGrid w:linePitch="360"/>
        </w:sectPr>
      </w:pPr>
    </w:p>
    <w:p w:rsidR="001571DD" w14:paraId="5118052E" w14:textId="77777777">
      <w:pPr>
        <w:pStyle w:val="Heading10"/>
        <w:jc w:val="center"/>
      </w:pPr>
      <w:r>
        <w:t>Venkata Suryanarayana Bandi</w:t>
      </w:r>
    </w:p>
    <w:p w:rsidR="001571DD" w14:paraId="218BA4D5" w14:textId="72750AA7">
      <w:pPr>
        <w:jc w:val="center"/>
      </w:pPr>
      <w:r>
        <w:t xml:space="preserve">Sr. Lead Azure Data </w:t>
      </w:r>
      <w:r w:rsidR="00113DF8">
        <w:t>Engineer | +</w:t>
      </w:r>
      <w:r>
        <w:t>1</w:t>
      </w:r>
      <w:r w:rsidR="00113DF8">
        <w:t>  (</w:t>
      </w:r>
      <w:r>
        <w:t>9</w:t>
      </w:r>
      <w:r w:rsidR="000538EA">
        <w:t>40</w:t>
      </w:r>
      <w:r w:rsidR="0006356D">
        <w:t>)  </w:t>
      </w:r>
      <w:r w:rsidR="000538EA">
        <w:t>448</w:t>
      </w:r>
      <w:r w:rsidR="00CA101F">
        <w:t>‑</w:t>
      </w:r>
      <w:r w:rsidR="000538EA">
        <w:t>3419</w:t>
      </w:r>
      <w:bookmarkStart w:id="0" w:name="_GoBack"/>
      <w:bookmarkEnd w:id="0"/>
      <w:r w:rsidR="0006356D">
        <w:t xml:space="preserve"> | </w:t>
      </w:r>
    </w:p>
    <w:p w:rsidR="001571DD" w14:paraId="053F412B" w14:textId="77777777">
      <w:pPr>
        <w:pStyle w:val="Heading21"/>
      </w:pPr>
      <w:r>
        <w:t>Professional Summary</w:t>
      </w:r>
    </w:p>
    <w:p w:rsidR="001571DD" w14:paraId="66B3D487" w14:textId="77777777">
      <w:r>
        <w:t>Azure‑certified Data Engineer with 10+ years of experience designing, building, and optimizing large‑scale data and analytics solutions on Microsoft Azure. Proven track record migrating on‑prem workloads to the cloud, implementing Medallion‑architecture Lakehouses, and turning raw data into high‑value insights with PySpark, Power BI, and modern DevOps practices.</w:t>
      </w:r>
    </w:p>
    <w:p w:rsidR="001571DD" w14:paraId="1BED2AF1" w14:textId="77777777">
      <w:pPr>
        <w:pStyle w:val="Heading21"/>
      </w:pPr>
      <w:r>
        <w:t>Core Competencies</w:t>
      </w:r>
    </w:p>
    <w:p w:rsidR="001571DD" w14:paraId="7495289A" w14:textId="77777777">
      <w:pPr>
        <w:pStyle w:val="ListBullet"/>
      </w:pPr>
      <w:r>
        <w:t>Azure Data Services – Data Factory, Synapse Analytics, Databricks, Data Lake Storage Gen2, Cosmos DB, SQL DB, Fabric</w:t>
      </w:r>
    </w:p>
    <w:p w:rsidR="001571DD" w14:paraId="19439FF9" w14:textId="77777777">
      <w:pPr>
        <w:pStyle w:val="ListBullet"/>
      </w:pPr>
      <w:r>
        <w:t>Big Data &amp; Analytics – PySpark, Spark SQL, Delta Lake, Medallion Architecture, Unity Catalog, Kusto (KQL), Power BI (DAX)</w:t>
      </w:r>
    </w:p>
    <w:p w:rsidR="001571DD" w14:paraId="525CC908" w14:textId="77777777">
      <w:pPr>
        <w:pStyle w:val="ListBullet"/>
      </w:pPr>
      <w:r>
        <w:t>Programming &amp; Scripting – Python, T‑SQL, Scala basics, PowerShell, Bash</w:t>
      </w:r>
    </w:p>
    <w:p w:rsidR="001571DD" w14:paraId="4C990CE0" w14:textId="77777777">
      <w:pPr>
        <w:pStyle w:val="ListBullet"/>
      </w:pPr>
      <w:r>
        <w:t>DevOps &amp; Automation – Azure DevOps (CI/CD, Pipelines, Repos), Terraform, Git, REST / GraphQL APIs</w:t>
      </w:r>
    </w:p>
    <w:p w:rsidR="001571DD" w14:paraId="268FC677" w14:textId="77777777">
      <w:pPr>
        <w:pStyle w:val="ListBullet"/>
      </w:pPr>
      <w:r>
        <w:t>Containers &amp; Orchestration – Docker, AKS / Kubernetes</w:t>
      </w:r>
    </w:p>
    <w:p w:rsidR="001571DD" w14:paraId="74BD9BF1" w14:textId="77777777">
      <w:pPr>
        <w:pStyle w:val="ListBullet"/>
      </w:pPr>
      <w:r>
        <w:t>Data Governance &amp; Security – Azure AD, Key Vault, Unity Catalog, Cost Optimization</w:t>
      </w:r>
    </w:p>
    <w:p w:rsidR="001571DD" w14:paraId="29146F27" w14:textId="77777777">
      <w:pPr>
        <w:pStyle w:val="Heading21"/>
      </w:pPr>
      <w:r>
        <w:t>Certifications</w:t>
      </w:r>
    </w:p>
    <w:p w:rsidR="001571DD" w14:paraId="0FF8F5BA" w14:textId="77777777">
      <w:r>
        <w:t>• Databricks Certified Data Engineer Associate (2024)</w:t>
      </w:r>
    </w:p>
    <w:p w:rsidR="001571DD" w14:paraId="5CF789C8" w14:textId="77777777">
      <w:pPr>
        <w:pStyle w:val="Heading21"/>
      </w:pPr>
      <w:r>
        <w:t>Professional Experience</w:t>
      </w:r>
    </w:p>
    <w:p w:rsidR="001571DD" w14:paraId="1F6D93C0" w14:textId="77777777">
      <w:pPr>
        <w:pStyle w:val="Heading31"/>
      </w:pPr>
      <w:r>
        <w:t>Sr. Azure Data Engineer – Western Alliance Bank</w:t>
      </w:r>
    </w:p>
    <w:p w:rsidR="001571DD" w14:paraId="49C9FB46" w14:textId="77777777">
      <w:r>
        <w:rPr>
          <w:i/>
        </w:rPr>
        <w:t>Mar 2025 – Present</w:t>
      </w:r>
    </w:p>
    <w:p w:rsidR="001571DD" w14:paraId="64B9940E" w14:textId="77777777">
      <w:pPr>
        <w:pStyle w:val="ListBullet"/>
      </w:pPr>
      <w:r>
        <w:t>Architected a Medallion‑pattern Lakehouse on Synapse &amp; Databricks, cutting data‑delivery SLAs by 35 %.</w:t>
      </w:r>
    </w:p>
    <w:p w:rsidR="001571DD" w14:paraId="3E71BEF1" w14:textId="77777777">
      <w:pPr>
        <w:pStyle w:val="ListBullet"/>
      </w:pPr>
      <w:r>
        <w:t>Built PySpark ETL pipelines ingesting multi‑TB daily feeds into Bronze, Silver, and Gold layers.</w:t>
      </w:r>
    </w:p>
    <w:p w:rsidR="001571DD" w14:paraId="2CB705EF" w14:textId="77777777">
      <w:pPr>
        <w:pStyle w:val="ListBullet"/>
      </w:pPr>
      <w:r>
        <w:t>Automated ADF &amp; Synapse triggers (daily / weekly / monthly) and created Logic Apps to refresh Power BI dashboards, eliminating manual effort.</w:t>
      </w:r>
    </w:p>
    <w:p w:rsidR="001571DD" w14:paraId="046B6843" w14:textId="77777777">
      <w:pPr>
        <w:pStyle w:val="ListBullet"/>
      </w:pPr>
      <w:r>
        <w:t>Optimized SQL stored procedures, reducing critical report runtimes by 40 %.</w:t>
      </w:r>
    </w:p>
    <w:p w:rsidR="001571DD" w14:paraId="278B7BED" w14:textId="77777777">
      <w:pPr>
        <w:pStyle w:val="Heading31"/>
      </w:pPr>
      <w:r>
        <w:t>Sr. Azure Data Engineer – Microsoft (O365 Division)</w:t>
      </w:r>
    </w:p>
    <w:p w:rsidR="001571DD" w14:paraId="2D1E05AC" w14:textId="77777777">
      <w:r>
        <w:rPr>
          <w:i/>
        </w:rPr>
        <w:t>Mar 2024 – Mar 2025</w:t>
      </w:r>
    </w:p>
    <w:p w:rsidR="001571DD" w14:paraId="73CC5167" w14:textId="77777777">
      <w:pPr>
        <w:pStyle w:val="ListBullet"/>
      </w:pPr>
      <w:r>
        <w:t>Led data‑tagging initiative across 3 000+ tables, classifying PII with PySpark, KQL, and ADF.</w:t>
      </w:r>
    </w:p>
    <w:p w:rsidR="001571DD" w14:paraId="005BC5EC" w14:textId="77777777">
      <w:pPr>
        <w:pStyle w:val="ListBullet"/>
      </w:pPr>
      <w:r>
        <w:t>Implemented cost‑optimized Synapse &amp; Databricks pipelines following Medallion architecture and governed via Unity Catalog.</w:t>
      </w:r>
    </w:p>
    <w:p w:rsidR="001571DD" w14:paraId="5BC4989E" w14:textId="77777777">
      <w:pPr>
        <w:pStyle w:val="ListBullet"/>
      </w:pPr>
      <w:r>
        <w:t>Authored KQL queries and Power BI datasets powering executive subscription analytics dashboards.</w:t>
      </w:r>
    </w:p>
    <w:p w:rsidR="001571DD" w14:paraId="201FD3D9" w14:textId="77777777">
      <w:pPr>
        <w:pStyle w:val="ListBullet"/>
      </w:pPr>
      <w:r>
        <w:t>Provisioned infrastructure with Terraform and managed CI/CD through Azure DevOps.</w:t>
      </w:r>
    </w:p>
    <w:p w:rsidR="001571DD" w14:paraId="000EE3A8" w14:textId="77777777">
      <w:pPr>
        <w:pStyle w:val="Heading31"/>
      </w:pPr>
      <w:r>
        <w:t>Sr. Azure Data Engineer – Brenntag</w:t>
      </w:r>
    </w:p>
    <w:p w:rsidR="001571DD" w14:paraId="564063DE" w14:textId="77777777">
      <w:r>
        <w:rPr>
          <w:i/>
        </w:rPr>
        <w:t>Jun 2021 – Jun 2023</w:t>
      </w:r>
    </w:p>
    <w:p w:rsidR="001571DD" w14:paraId="7F44328F" w14:textId="77777777">
      <w:pPr>
        <w:pStyle w:val="ListBullet"/>
      </w:pPr>
      <w:r>
        <w:t>Designed and delivered BI platform on ADF, Data Lake, Synapse, and Power BI handling 1 B+ records.</w:t>
      </w:r>
    </w:p>
    <w:p w:rsidR="001571DD" w14:paraId="7654898A" w14:textId="77777777">
      <w:pPr>
        <w:pStyle w:val="ListBullet"/>
      </w:pPr>
      <w:r>
        <w:t>Employed Azure Functions for error handling; integrated ServiceNow ticket creation.</w:t>
      </w:r>
    </w:p>
    <w:p w:rsidR="001571DD" w14:paraId="242D5B0F" w14:textId="77777777">
      <w:pPr>
        <w:pStyle w:val="ListBullet"/>
      </w:pPr>
      <w:r>
        <w:t>Implemented Snowflake models and Spark pipelines; migrated on‑prem sources to cloud with Terraform automation.</w:t>
      </w:r>
    </w:p>
    <w:p w:rsidR="001571DD" w14:paraId="7B0B25E3" w14:textId="77777777">
      <w:pPr>
        <w:pStyle w:val="Heading31"/>
      </w:pPr>
      <w:r>
        <w:t>Azure Data Engineer – Microsoft</w:t>
      </w:r>
    </w:p>
    <w:p w:rsidR="001571DD" w14:paraId="75B974B1" w14:textId="77777777">
      <w:r>
        <w:rPr>
          <w:i/>
        </w:rPr>
        <w:t>Feb 2019 – Jun 2021</w:t>
      </w:r>
    </w:p>
    <w:p w:rsidR="001571DD" w14:paraId="66BE949F" w14:textId="77777777">
      <w:pPr>
        <w:pStyle w:val="ListBullet"/>
      </w:pPr>
      <w:r>
        <w:t>Supported global customers on Azure Data Lake, ADF, Databricks; resolved 200+ cases with 95 % CSAT.</w:t>
      </w:r>
    </w:p>
    <w:p w:rsidR="001571DD" w14:paraId="38588E60" w14:textId="77777777">
      <w:pPr>
        <w:pStyle w:val="ListBullet"/>
      </w:pPr>
      <w:r>
        <w:t>Created reference ETL pipelines and best‑practice playbooks adopted by 15+ engineering teams.</w:t>
      </w:r>
    </w:p>
    <w:p w:rsidR="001571DD" w14:paraId="385AC0F5" w14:textId="77777777">
      <w:pPr>
        <w:pStyle w:val="ListBullet"/>
      </w:pPr>
      <w:r>
        <w:t>Built CI/CD templates in Azure DevOps, reducing release cycles by 60 %.</w:t>
      </w:r>
    </w:p>
    <w:p w:rsidR="001571DD" w14:paraId="0CA946CE" w14:textId="77777777">
      <w:pPr>
        <w:pStyle w:val="Heading31"/>
      </w:pPr>
      <w:r>
        <w:t>Azure &amp; ETL Developer (via Accenture) – Chevron</w:t>
      </w:r>
    </w:p>
    <w:p w:rsidR="001571DD" w14:paraId="550E1178" w14:textId="77777777">
      <w:r>
        <w:rPr>
          <w:i/>
        </w:rPr>
        <w:t>Nov 2017 – Feb 2019</w:t>
      </w:r>
    </w:p>
    <w:p w:rsidR="001571DD" w14:paraId="17C1111F" w14:textId="77777777">
      <w:pPr>
        <w:pStyle w:val="ListBullet"/>
      </w:pPr>
      <w:r>
        <w:t>Consolidated utility‑billing data into Azure SQL DW; improved data completeness by 25 %.</w:t>
      </w:r>
    </w:p>
    <w:p w:rsidR="001571DD" w14:paraId="64BA94A5" w14:textId="77777777">
      <w:pPr>
        <w:pStyle w:val="ListBullet"/>
      </w:pPr>
      <w:r>
        <w:t>Developed complex T‑SQL queries, stored procedures, and star / snowflake data models.</w:t>
      </w:r>
    </w:p>
    <w:p w:rsidR="001571DD" w14:paraId="64E57B98" w14:textId="77777777">
      <w:pPr>
        <w:pStyle w:val="ListBullet"/>
      </w:pPr>
      <w:r>
        <w:t>Implemented ETL workflows in ADF and Databricks to process multi‑source data.</w:t>
      </w:r>
    </w:p>
    <w:p w:rsidR="001571DD" w14:paraId="52C36782" w14:textId="77777777">
      <w:pPr>
        <w:pStyle w:val="Heading31"/>
      </w:pPr>
      <w:r>
        <w:t>SQL &amp; Database Developer – Tech Mahindra</w:t>
      </w:r>
    </w:p>
    <w:p w:rsidR="001571DD" w14:paraId="2D66D8A5" w14:textId="77777777">
      <w:r>
        <w:rPr>
          <w:i/>
        </w:rPr>
        <w:t>Jun 2013 – Oct 2017</w:t>
      </w:r>
    </w:p>
    <w:p w:rsidR="001571DD" w14:paraId="5D91F36D" w14:textId="77777777">
      <w:pPr>
        <w:pStyle w:val="ListBullet"/>
      </w:pPr>
      <w:r>
        <w:t>Administered 100+ MS SQL instances, ensuring 99.9 % uptime and automating backup / recovery.</w:t>
      </w:r>
    </w:p>
    <w:p w:rsidR="001571DD" w14:paraId="4334935C" w14:textId="77777777">
      <w:pPr>
        <w:pStyle w:val="ListBullet"/>
      </w:pPr>
      <w:r>
        <w:t>Optimized query performance and database schemas, reducing average query time by 45 %.</w:t>
      </w:r>
    </w:p>
    <w:p w:rsidR="001571DD" w14:paraId="53060670" w14:textId="77777777">
      <w:pPr>
        <w:pStyle w:val="Heading21"/>
      </w:pPr>
      <w:r>
        <w:t>Education</w:t>
      </w:r>
    </w:p>
    <w:p w:rsidR="001571DD" w14:paraId="2931E49C" w14:textId="77777777">
      <w:r>
        <w:t>B.E. in Information Technology, A.S.R Engineering College – JNTUK University (2013)</w:t>
      </w:r>
    </w:p>
    <w:sectPr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CC"/>
    <w:family w:val="swiss"/>
    <w:pitch w:val="variable"/>
    <w:sig w:usb0="20007A87" w:usb1="80000000" w:usb2="00000008"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538EA"/>
    <w:rsid w:val="0006063C"/>
    <w:rsid w:val="0006356D"/>
    <w:rsid w:val="00113DF8"/>
    <w:rsid w:val="0015074B"/>
    <w:rsid w:val="001571DD"/>
    <w:rsid w:val="0029639D"/>
    <w:rsid w:val="00326F90"/>
    <w:rsid w:val="00527DC3"/>
    <w:rsid w:val="006F24F4"/>
    <w:rsid w:val="00843E19"/>
    <w:rsid w:val="00A77B3E"/>
    <w:rsid w:val="00AA1D8D"/>
    <w:rsid w:val="00B47730"/>
    <w:rsid w:val="00CA101F"/>
    <w:rsid w:val="00CB0664"/>
    <w:rsid w:val="00FC693F"/>
  </w:rsids>
  <m:mathPr>
    <m:mathFont m:val="Cambria Math"/>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efaultImageDpi w14:val="300"/>
  <w14:docId w14:val="3638BCA7"/>
  <w15:docId w15:val="{65BAFBE1-EC25-4524-ACC1-EF5F91501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20">
    <w:name w:val="Heading 2_0"/>
    <w:basedOn w:val="Normal"/>
    <w:next w:val="Normal0"/>
    <w:qFormat/>
    <w:rsid w:val="00EF7B96"/>
    <w:pPr>
      <w:keepNext/>
      <w:spacing w:before="240" w:after="60" w:line="240" w:lineRule="auto"/>
      <w:outlineLvl w:val="1"/>
    </w:pPr>
    <w:rPr>
      <w:rFonts w:ascii="Arial" w:eastAsia="Times New Roman" w:hAnsi="Arial" w:cs="Arial"/>
      <w:b/>
      <w:bCs/>
      <w:i/>
      <w:iCs/>
      <w:sz w:val="28"/>
      <w:szCs w:val="28"/>
    </w:rPr>
  </w:style>
  <w:style w:type="paragraph" w:customStyle="1" w:styleId="Normal0">
    <w:name w:val="Normal_0"/>
    <w:qFormat/>
    <w:pPr>
      <w:spacing w:after="0" w:line="240" w:lineRule="auto"/>
    </w:pPr>
    <w:rPr>
      <w:rFonts w:ascii="Times New Roman" w:eastAsia="Times New Roman" w:hAnsi="Times New Roman" w:cs="Times New Roman"/>
      <w:sz w:val="24"/>
      <w:szCs w:val="24"/>
    </w:rPr>
  </w:style>
  <w:style w:type="paragraph" w:customStyle="1" w:styleId="Heading30">
    <w:name w:val="Heading 3_0"/>
    <w:basedOn w:val="Normal"/>
    <w:next w:val="Normal0"/>
    <w:qFormat/>
    <w:rsid w:val="00EF7B96"/>
    <w:pPr>
      <w:keepNext/>
      <w:spacing w:before="240" w:after="60" w:line="240" w:lineRule="auto"/>
      <w:outlineLvl w:val="2"/>
    </w:pPr>
    <w:rPr>
      <w:rFonts w:ascii="Arial" w:eastAsia="Times New Roman" w:hAnsi="Arial" w:cs="Arial"/>
      <w:b/>
      <w:bCs/>
      <w:sz w:val="26"/>
      <w:szCs w:val="26"/>
    </w:rPr>
  </w:style>
  <w:style w:type="table" w:customStyle="1" w:styleId="table">
    <w:name w:val="table"/>
    <w:basedOn w:val="TableNormal"/>
    <w:pPr>
      <w:spacing w:after="0" w:line="240" w:lineRule="auto"/>
    </w:pPr>
    <w:rPr>
      <w:rFonts w:ascii="Times New Roman" w:eastAsia="Times New Roman" w:hAnsi="Times New Roman" w:cs="Times New Roman"/>
      <w:sz w:val="20"/>
      <w:szCs w:val="20"/>
    </w:rPr>
    <w:tblPr/>
  </w:style>
  <w:style w:type="paragraph" w:customStyle="1" w:styleId="Heading10">
    <w:name w:val="Heading 1_0"/>
    <w:basedOn w:val="Normal"/>
    <w:next w:val="Normal"/>
    <w:link w:val="Heading1Char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customStyle="1" w:styleId="Heading1Char0">
    <w:name w:val="Heading 1 Char_0"/>
    <w:basedOn w:val="DefaultParagraphFont"/>
    <w:link w:val="Heading10"/>
    <w:uiPriority w:val="9"/>
    <w:rsid w:val="00FC693F"/>
    <w:rPr>
      <w:rFonts w:asciiTheme="majorHAnsi" w:eastAsiaTheme="majorEastAsia" w:hAnsiTheme="majorHAnsi" w:cstheme="majorBidi"/>
      <w:b/>
      <w:bCs/>
      <w:color w:val="365F91" w:themeColor="accent1" w:themeShade="BF"/>
      <w:sz w:val="28"/>
      <w:szCs w:val="28"/>
    </w:rPr>
  </w:style>
  <w:style w:type="paragraph" w:customStyle="1" w:styleId="Heading21">
    <w:name w:val="Heading 2_1"/>
    <w:basedOn w:val="Normal"/>
    <w:next w:val="Normal"/>
    <w:link w:val="Heading2Char0"/>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customStyle="1" w:styleId="Heading2Char0">
    <w:name w:val="Heading 2 Char_0"/>
    <w:basedOn w:val="DefaultParagraphFont"/>
    <w:link w:val="Heading21"/>
    <w:uiPriority w:val="9"/>
    <w:rsid w:val="00FC693F"/>
    <w:rPr>
      <w:rFonts w:asciiTheme="majorHAnsi" w:eastAsiaTheme="majorEastAsia" w:hAnsiTheme="majorHAnsi" w:cstheme="majorBidi"/>
      <w:b/>
      <w:bCs/>
      <w:color w:val="4F81BD" w:themeColor="accent1"/>
      <w:sz w:val="26"/>
      <w:szCs w:val="26"/>
    </w:rPr>
  </w:style>
  <w:style w:type="paragraph" w:customStyle="1" w:styleId="Heading31">
    <w:name w:val="Heading 3_1"/>
    <w:basedOn w:val="Normal"/>
    <w:next w:val="Normal"/>
    <w:link w:val="Heading3Char0"/>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character" w:customStyle="1" w:styleId="Heading3Char0">
    <w:name w:val="Heading 3 Char_0"/>
    <w:basedOn w:val="DefaultParagraphFont"/>
    <w:link w:val="Heading31"/>
    <w:uiPriority w:val="9"/>
    <w:rsid w:val="00FC693F"/>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ED1199-89A1-4846-A082-60974F0895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511</Words>
  <Characters>2915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Narayana bandi</cp:lastModifiedBy>
  <cp:revision>6</cp:revision>
  <dcterms:created xsi:type="dcterms:W3CDTF">2025-06-11T04:20:00Z</dcterms:created>
  <dcterms:modified xsi:type="dcterms:W3CDTF">2025-06-11T04:40:00Z</dcterms:modified>
</cp:coreProperties>
</file>