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13D8" w14:textId="28283AD6" w:rsidR="00C8332C" w:rsidRDefault="00BC5B97" w:rsidP="008C4291">
      <w:pP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 xml:space="preserve">Name: </w:t>
      </w:r>
      <w:r w:rsidR="00AF72BF">
        <w:rPr>
          <w:rFonts w:asciiTheme="minorHAnsi" w:eastAsia="Arial Unicode MS" w:hAnsiTheme="minorHAnsi" w:cstheme="minorHAnsi"/>
          <w:b/>
        </w:rPr>
        <w:t xml:space="preserve">Mohammed </w:t>
      </w:r>
      <w:r w:rsidR="00C8332C" w:rsidRPr="00C8332C">
        <w:rPr>
          <w:rFonts w:asciiTheme="minorHAnsi" w:eastAsia="Arial Unicode MS" w:hAnsiTheme="minorHAnsi" w:cstheme="minorHAnsi"/>
          <w:b/>
        </w:rPr>
        <w:t>Asif</w:t>
      </w:r>
    </w:p>
    <w:p w14:paraId="57770725" w14:textId="5FE6CE80" w:rsidR="003C65C0" w:rsidRPr="00CB2C90" w:rsidRDefault="00BC5B97" w:rsidP="008C4291">
      <w:pP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>Role:</w:t>
      </w:r>
      <w:r w:rsidR="004220D3">
        <w:rPr>
          <w:rFonts w:asciiTheme="minorHAnsi" w:eastAsia="Arial Unicode MS" w:hAnsiTheme="minorHAnsi" w:cstheme="minorHAnsi"/>
          <w:b/>
        </w:rPr>
        <w:t xml:space="preserve"> </w:t>
      </w:r>
      <w:r w:rsidR="003C65C0" w:rsidRPr="00CB2C90">
        <w:rPr>
          <w:rFonts w:asciiTheme="minorHAnsi" w:eastAsia="Arial Unicode MS" w:hAnsiTheme="minorHAnsi" w:cstheme="minorHAnsi"/>
          <w:b/>
        </w:rPr>
        <w:t xml:space="preserve">Data </w:t>
      </w:r>
      <w:r w:rsidR="004220D3">
        <w:rPr>
          <w:rFonts w:asciiTheme="minorHAnsi" w:eastAsia="Arial Unicode MS" w:hAnsiTheme="minorHAnsi" w:cstheme="minorHAnsi"/>
          <w:b/>
        </w:rPr>
        <w:t>Engineer</w:t>
      </w:r>
    </w:p>
    <w:p w14:paraId="020111FB" w14:textId="45639F62" w:rsidR="00AF72BF" w:rsidRDefault="00AF72BF" w:rsidP="008C4291">
      <w:pP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>Email:</w:t>
      </w:r>
      <w:r w:rsidR="00EE0F70">
        <w:rPr>
          <w:rFonts w:asciiTheme="minorHAnsi" w:eastAsia="Arial Unicode MS" w:hAnsiTheme="minorHAnsi" w:cstheme="minorHAnsi"/>
          <w:b/>
        </w:rPr>
        <w:t xml:space="preserve"> </w:t>
      </w:r>
      <w:r w:rsidR="004220D3" w:rsidRPr="004220D3">
        <w:rPr>
          <w:rFonts w:asciiTheme="minorHAnsi" w:eastAsia="Arial Unicode MS" w:hAnsiTheme="minorHAnsi" w:cstheme="minorHAnsi"/>
          <w:b/>
        </w:rPr>
        <w:t>asifmohammed7143</w:t>
      </w:r>
      <w:r w:rsidR="00EE0F70" w:rsidRPr="00EE0F70">
        <w:rPr>
          <w:rFonts w:asciiTheme="minorHAnsi" w:eastAsia="Arial Unicode MS" w:hAnsiTheme="minorHAnsi" w:cstheme="minorHAnsi"/>
          <w:b/>
        </w:rPr>
        <w:t>@gmail.com</w:t>
      </w:r>
    </w:p>
    <w:p w14:paraId="0C5A0CE8" w14:textId="4FD1041E" w:rsidR="003C65C0" w:rsidRDefault="003C65C0" w:rsidP="008C4291">
      <w:pP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>Phone No</w:t>
      </w:r>
      <w:r w:rsidR="00AF72BF">
        <w:rPr>
          <w:rFonts w:asciiTheme="minorHAnsi" w:eastAsia="Arial Unicode MS" w:hAnsiTheme="minorHAnsi" w:cstheme="minorHAnsi"/>
          <w:b/>
        </w:rPr>
        <w:t xml:space="preserve">: </w:t>
      </w:r>
      <w:r w:rsidR="00AF72BF" w:rsidRPr="00AF72BF">
        <w:rPr>
          <w:rFonts w:asciiTheme="minorHAnsi" w:eastAsia="Arial Unicode MS" w:hAnsiTheme="minorHAnsi" w:cstheme="minorHAnsi"/>
          <w:b/>
        </w:rPr>
        <w:t>+1</w:t>
      </w:r>
      <w:r w:rsidR="004220D3">
        <w:rPr>
          <w:rFonts w:asciiTheme="minorHAnsi" w:eastAsia="Arial Unicode MS" w:hAnsiTheme="minorHAnsi" w:cstheme="minorHAnsi"/>
          <w:b/>
        </w:rPr>
        <w:t>9728157143</w:t>
      </w:r>
    </w:p>
    <w:p w14:paraId="4C9B104D" w14:textId="46B17D9B" w:rsidR="008B578D" w:rsidRDefault="00AF72BF" w:rsidP="008C4291">
      <w:pP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 xml:space="preserve">LinkedIn: </w:t>
      </w:r>
      <w:hyperlink r:id="rId8" w:history="1">
        <w:r w:rsidR="008B578D" w:rsidRPr="001A2F63">
          <w:rPr>
            <w:rStyle w:val="Hyperlink"/>
            <w:rFonts w:asciiTheme="minorHAnsi" w:eastAsia="Arial Unicode MS" w:hAnsiTheme="minorHAnsi" w:cstheme="minorHAnsi"/>
            <w:b/>
          </w:rPr>
          <w:t>https://www.linkedin.com/in/asifmohammed7143/</w:t>
        </w:r>
      </w:hyperlink>
    </w:p>
    <w:p w14:paraId="3A3A86E4" w14:textId="5C7D694C" w:rsidR="00EE0F70" w:rsidRDefault="00EE0F70" w:rsidP="008C4291">
      <w:pPr>
        <w:pBdr>
          <w:top w:val="triple" w:sz="4" w:space="1" w:color="auto"/>
        </w:pBd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</w:p>
    <w:p w14:paraId="57880732" w14:textId="66239E56" w:rsidR="008C4291" w:rsidRPr="00EE0F70" w:rsidRDefault="008C4291" w:rsidP="008C4291">
      <w:pPr>
        <w:pBdr>
          <w:top w:val="triple" w:sz="4" w:space="1" w:color="auto"/>
        </w:pBdr>
        <w:shd w:val="clear" w:color="auto" w:fill="FFFFFF" w:themeFill="background1"/>
        <w:spacing w:after="0"/>
        <w:jc w:val="both"/>
        <w:outlineLvl w:val="0"/>
        <w:rPr>
          <w:rFonts w:asciiTheme="minorHAnsi" w:eastAsia="Arial Unicode MS" w:hAnsiTheme="minorHAnsi" w:cstheme="minorHAnsi"/>
          <w:b/>
        </w:rPr>
      </w:pPr>
      <w:r>
        <w:rPr>
          <w:rFonts w:asciiTheme="minorHAnsi" w:eastAsia="Arial Unicode MS" w:hAnsiTheme="minorHAnsi" w:cstheme="minorHAnsi"/>
          <w:b/>
        </w:rPr>
        <w:t>PROFESSIONAL SUMMARY</w:t>
      </w:r>
    </w:p>
    <w:p w14:paraId="219978B9" w14:textId="487830C2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Data Engineer with 3 years of experience building scalable, secure data pipelines and analytics solutions in healthcare, insurance, and financial domains across India and the U.S.</w:t>
      </w:r>
    </w:p>
    <w:p w14:paraId="305CFA97" w14:textId="45EC51C6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Expert in Snowflake data warehousing with hands-on experience using Snowpark, Streams, Tasks, RBAC, and dynamic masking to support compliance and data governance.</w:t>
      </w:r>
    </w:p>
    <w:p w14:paraId="5F6B5251" w14:textId="3CFC314F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Proficient in designing and orchestrating ELT pipelines using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, Airflow, and Informatica, ensuring high data quality and lineage visibility.</w:t>
      </w:r>
    </w:p>
    <w:p w14:paraId="7F6937A5" w14:textId="2BB8114B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Skilled in real-time data ingestion using AWS DMS, Kafka (MSK, Kafka Connect), and Azure Event Hubs, integrating streaming data into Snowflake and Salesforce Health Cloud.</w:t>
      </w:r>
    </w:p>
    <w:p w14:paraId="5143E211" w14:textId="51A36E70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Strong command over Python (Pandas,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PySpark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) for data wrangling, transformation, and developing custom UDFs and automation scripts.</w:t>
      </w:r>
    </w:p>
    <w:p w14:paraId="4531C822" w14:textId="0094E6A2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Experienced in integrating Salesforce Health Cloud with Snowflake and managing complex payer-provider data models, MDM frameworks, and identity resolution.</w:t>
      </w:r>
    </w:p>
    <w:p w14:paraId="682ED0DE" w14:textId="582F2D00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Implemented robust data governance and security policies using Azure Purview, AWS Lake Formation, Glue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Catalog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, and Unity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Catalog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with full lineage and audit trails.</w:t>
      </w:r>
    </w:p>
    <w:p w14:paraId="60AE372F" w14:textId="6A1F1399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Built data quality and anomaly detection frameworks leveraging Great Expectations,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tests,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Deequ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, and GPT APIs to ensure data reliability and regulatory compliance.</w:t>
      </w:r>
    </w:p>
    <w:p w14:paraId="76411EB1" w14:textId="3E3FF829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Delivered interactive and insightful dashboards and reports using Tableau, Power BI, and AWS </w:t>
      </w:r>
      <w:proofErr w:type="spellStart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QuickSight</w:t>
      </w:r>
      <w:proofErr w:type="spellEnd"/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with AI-enhanced narrative generation.</w:t>
      </w:r>
    </w:p>
    <w:p w14:paraId="25BA5632" w14:textId="0C9DD5AC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Automated infrastructure provisioning and CI/CD workflows using Terraform, Docker, Kubernetes, and Jenkins to enable scalable, repeatable deployments.</w:t>
      </w:r>
    </w:p>
    <w:p w14:paraId="507A9F7A" w14:textId="0B0F5AE4" w:rsidR="00C74B64" w:rsidRPr="00C74B64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Optimized Snowflake performance with workload management, clustering keys, micro-partition pruning, and caching to support large-scale, low-latency queries.</w:t>
      </w:r>
    </w:p>
    <w:p w14:paraId="22EB3538" w14:textId="0B44DEB8" w:rsidR="004220D3" w:rsidRDefault="00C74B64" w:rsidP="00C74B64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C74B64">
        <w:rPr>
          <w:rFonts w:asciiTheme="minorHAnsi" w:eastAsia="Arial" w:hAnsiTheme="minorHAnsi" w:cstheme="minorHAnsi"/>
          <w:shd w:val="clear" w:color="auto" w:fill="FFFFFF"/>
          <w:lang w:val="en-IN"/>
        </w:rPr>
        <w:t>Collaborative team player working with clinicians, actuaries, compliance officers, and stakeholders to align data engineering efforts with business objectives and regulatory requirements.</w:t>
      </w:r>
    </w:p>
    <w:p w14:paraId="5126A890" w14:textId="77777777" w:rsidR="00C74B64" w:rsidRPr="004220D3" w:rsidRDefault="00C74B64" w:rsidP="00C74B64">
      <w:pPr>
        <w:pStyle w:val="NoSpacing"/>
        <w:spacing w:line="276" w:lineRule="auto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</w:p>
    <w:p w14:paraId="0E556B9B" w14:textId="7F7E2A6C" w:rsidR="00447B50" w:rsidRPr="004220D3" w:rsidRDefault="004220D3" w:rsidP="008C4291">
      <w:pPr>
        <w:pStyle w:val="NoSpacing"/>
        <w:shd w:val="clear" w:color="auto" w:fill="FFFFFF" w:themeFill="background1"/>
        <w:spacing w:line="276" w:lineRule="auto"/>
        <w:jc w:val="both"/>
        <w:rPr>
          <w:rFonts w:asciiTheme="minorHAnsi" w:eastAsia="Arial Unicode MS" w:hAnsiTheme="minorHAnsi" w:cstheme="minorHAnsi"/>
          <w:b/>
          <w:u w:val="single"/>
        </w:rPr>
      </w:pPr>
      <w:r>
        <w:rPr>
          <w:rFonts w:asciiTheme="minorHAnsi" w:eastAsia="Arial Unicode MS" w:hAnsiTheme="minorHAnsi" w:cstheme="minorHAnsi"/>
          <w:b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3"/>
      </w:tblGrid>
      <w:tr w:rsidR="00E14C7A" w:rsidRPr="003C65C0" w14:paraId="2D3DB0FE" w14:textId="77777777" w:rsidTr="008C4291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00E04C96" w14:textId="29118A1D" w:rsidR="00E14C7A" w:rsidRPr="00E14C7A" w:rsidRDefault="00E14C7A" w:rsidP="00C16F86">
            <w:pPr>
              <w:pStyle w:val="NoSpacing"/>
              <w:spacing w:line="276" w:lineRule="auto"/>
              <w:jc w:val="both"/>
              <w:rPr>
                <w:rFonts w:asciiTheme="minorHAnsi" w:eastAsia="Arial Unicode MS" w:hAnsiTheme="minorHAnsi" w:cstheme="minorHAnsi"/>
                <w:b/>
                <w:bCs/>
                <w:lang w:val="en-IN"/>
              </w:rPr>
            </w:pPr>
            <w:r w:rsidRPr="00E14C7A">
              <w:rPr>
                <w:rFonts w:asciiTheme="minorHAnsi" w:eastAsia="Arial Unicode MS" w:hAnsiTheme="minorHAnsi" w:cstheme="minorHAnsi"/>
                <w:b/>
                <w:bCs/>
                <w:lang w:val="en-IN"/>
              </w:rPr>
              <w:t xml:space="preserve">Skills Category </w:t>
            </w:r>
          </w:p>
        </w:tc>
        <w:tc>
          <w:tcPr>
            <w:tcW w:w="7343" w:type="dxa"/>
            <w:shd w:val="clear" w:color="auto" w:fill="E7E6E6" w:themeFill="background2"/>
          </w:tcPr>
          <w:p w14:paraId="37E6D31C" w14:textId="063DBC7D" w:rsidR="00E14C7A" w:rsidRPr="00E14C7A" w:rsidRDefault="00E14C7A" w:rsidP="00C16F86">
            <w:pPr>
              <w:pStyle w:val="NoSpacing"/>
              <w:spacing w:line="276" w:lineRule="auto"/>
              <w:jc w:val="both"/>
              <w:rPr>
                <w:b/>
                <w:bCs/>
              </w:rPr>
            </w:pPr>
            <w:r w:rsidRPr="00E14C7A">
              <w:rPr>
                <w:b/>
                <w:bCs/>
              </w:rPr>
              <w:t>Tools &amp; Technologies</w:t>
            </w:r>
          </w:p>
        </w:tc>
      </w:tr>
      <w:tr w:rsidR="00FA52F2" w:rsidRPr="003C65C0" w14:paraId="02F55E6B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4B3129A7" w14:textId="4A2C141B" w:rsidR="00FA52F2" w:rsidRPr="00E14C7A" w:rsidRDefault="00FA52F2" w:rsidP="00FA52F2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14C7A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Languages</w:t>
            </w:r>
            <w:r w:rsidR="008C4291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 xml:space="preserve"> </w:t>
            </w:r>
          </w:p>
        </w:tc>
        <w:tc>
          <w:tcPr>
            <w:tcW w:w="7343" w:type="dxa"/>
          </w:tcPr>
          <w:p w14:paraId="3817C535" w14:textId="4748699A" w:rsidR="00FA52F2" w:rsidRPr="00E14C7A" w:rsidRDefault="00EE5B66" w:rsidP="00FA52F2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t>Python, SQL, Shell Scripting</w:t>
            </w:r>
            <w:r w:rsidR="00FA52F2" w:rsidRPr="007F1FC4">
              <w:t>.</w:t>
            </w:r>
          </w:p>
        </w:tc>
      </w:tr>
      <w:tr w:rsidR="00FA52F2" w:rsidRPr="003C65C0" w14:paraId="02F0955D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1A33F262" w14:textId="56DAEF43" w:rsidR="00FA52F2" w:rsidRPr="00E14C7A" w:rsidRDefault="00EE5B66" w:rsidP="00FA52F2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Cloud Platforms</w:t>
            </w:r>
          </w:p>
        </w:tc>
        <w:tc>
          <w:tcPr>
            <w:tcW w:w="7343" w:type="dxa"/>
          </w:tcPr>
          <w:p w14:paraId="55E66654" w14:textId="6C3DBDF9" w:rsidR="00FA52F2" w:rsidRPr="00E14C7A" w:rsidRDefault="00EE5B66" w:rsidP="00FA52F2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t xml:space="preserve">AWS (S3, Glue, DMS, Lake Formation, </w:t>
            </w:r>
            <w:proofErr w:type="spellStart"/>
            <w:r w:rsidRPr="00EE5B66">
              <w:t>QuickSight</w:t>
            </w:r>
            <w:proofErr w:type="spellEnd"/>
            <w:r w:rsidRPr="00EE5B66">
              <w:t>), Azure (Synapse, Purview, Event Hubs), GCP (</w:t>
            </w:r>
            <w:proofErr w:type="spellStart"/>
            <w:r w:rsidRPr="00EE5B66">
              <w:t>BigQuery</w:t>
            </w:r>
            <w:proofErr w:type="spellEnd"/>
            <w:r w:rsidRPr="00EE5B66">
              <w:t>)</w:t>
            </w:r>
          </w:p>
        </w:tc>
      </w:tr>
      <w:tr w:rsidR="00EE5B66" w:rsidRPr="003C65C0" w14:paraId="251C10A2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629EB307" w14:textId="3EC31184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Data Warehousing</w:t>
            </w:r>
          </w:p>
        </w:tc>
        <w:tc>
          <w:tcPr>
            <w:tcW w:w="7343" w:type="dxa"/>
          </w:tcPr>
          <w:p w14:paraId="7D46EDC1" w14:textId="5C83D9BB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6104F1">
              <w:t>Snowflake, Azure Synapse, Redshift</w:t>
            </w:r>
          </w:p>
        </w:tc>
      </w:tr>
      <w:tr w:rsidR="00EE5B66" w:rsidRPr="003C65C0" w14:paraId="7033C094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40B6D2B8" w14:textId="3BD5F2C6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ETL / ELT Tools</w:t>
            </w:r>
          </w:p>
        </w:tc>
        <w:tc>
          <w:tcPr>
            <w:tcW w:w="7343" w:type="dxa"/>
          </w:tcPr>
          <w:p w14:paraId="40BEBBB4" w14:textId="2F7F459F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6104F1">
              <w:t xml:space="preserve">ETL / ELT Tools: </w:t>
            </w:r>
            <w:proofErr w:type="spellStart"/>
            <w:r w:rsidRPr="006104F1">
              <w:t>dbt</w:t>
            </w:r>
            <w:proofErr w:type="spellEnd"/>
            <w:r w:rsidRPr="006104F1">
              <w:t>, Informatica, Talend, Airflow, AWS Glue, MuleSoft</w:t>
            </w:r>
          </w:p>
        </w:tc>
      </w:tr>
      <w:tr w:rsidR="00EE5B66" w:rsidRPr="003C65C0" w14:paraId="09003A4C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0C6FE5F4" w14:textId="01E2EEBB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Streaming / CDC</w:t>
            </w:r>
          </w:p>
        </w:tc>
        <w:tc>
          <w:tcPr>
            <w:tcW w:w="7343" w:type="dxa"/>
          </w:tcPr>
          <w:p w14:paraId="3BD5829B" w14:textId="394D78B7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6104F1">
              <w:t>Kafka (Connect/MSK), AWS DMS, Azure Event Hubs</w:t>
            </w:r>
          </w:p>
        </w:tc>
      </w:tr>
      <w:tr w:rsidR="00EE5B66" w:rsidRPr="003C65C0" w14:paraId="078F6C9D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68C91BBF" w14:textId="6AB83EC8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Data Governance</w:t>
            </w:r>
          </w:p>
        </w:tc>
        <w:tc>
          <w:tcPr>
            <w:tcW w:w="7343" w:type="dxa"/>
          </w:tcPr>
          <w:p w14:paraId="063A59B0" w14:textId="6C1CDA32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6104F1">
              <w:t>Purview, Unity Catalog, Lake Formation, Metadata Management</w:t>
            </w:r>
          </w:p>
        </w:tc>
      </w:tr>
      <w:tr w:rsidR="00EE5B66" w:rsidRPr="003C65C0" w14:paraId="459CA106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244674F0" w14:textId="1918E124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Machine Learning</w:t>
            </w:r>
          </w:p>
        </w:tc>
        <w:tc>
          <w:tcPr>
            <w:tcW w:w="7343" w:type="dxa"/>
          </w:tcPr>
          <w:p w14:paraId="3E00F3FA" w14:textId="60A147EB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6104F1">
              <w:t xml:space="preserve">Pandas, </w:t>
            </w:r>
            <w:proofErr w:type="spellStart"/>
            <w:r w:rsidRPr="006104F1">
              <w:t>PySpark</w:t>
            </w:r>
            <w:proofErr w:type="spellEnd"/>
            <w:r w:rsidRPr="006104F1">
              <w:t>, Scikit-learn, GPT APIs</w:t>
            </w:r>
          </w:p>
        </w:tc>
      </w:tr>
      <w:tr w:rsidR="00EE5B66" w:rsidRPr="003C65C0" w14:paraId="11466340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24DA4FE7" w14:textId="153A9466" w:rsidR="00EE5B66" w:rsidRPr="00E14C7A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Dashboards</w:t>
            </w:r>
          </w:p>
        </w:tc>
        <w:tc>
          <w:tcPr>
            <w:tcW w:w="7343" w:type="dxa"/>
          </w:tcPr>
          <w:p w14:paraId="663819E5" w14:textId="6F1FF6D7" w:rsidR="00EE5B66" w:rsidRPr="00EE5B66" w:rsidRDefault="00EE5B66" w:rsidP="00EE5B66">
            <w:pPr>
              <w:pStyle w:val="NoSpacing"/>
              <w:spacing w:line="276" w:lineRule="auto"/>
              <w:jc w:val="both"/>
            </w:pPr>
            <w:r w:rsidRPr="006104F1">
              <w:t xml:space="preserve">Dashboards: Tableau, Power BI, </w:t>
            </w:r>
            <w:proofErr w:type="spellStart"/>
            <w:r w:rsidRPr="006104F1">
              <w:t>QuickSight</w:t>
            </w:r>
            <w:proofErr w:type="spellEnd"/>
            <w:r w:rsidRPr="006104F1">
              <w:t>, Salesforce Dashboards</w:t>
            </w:r>
          </w:p>
        </w:tc>
      </w:tr>
      <w:tr w:rsidR="00EE5B66" w:rsidRPr="003C65C0" w14:paraId="16EA0C78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24F2BA92" w14:textId="7920721E" w:rsidR="00EE5B66" w:rsidRPr="00EE5B66" w:rsidRDefault="00EE5B66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EE5B66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DevOps / Infra</w:t>
            </w:r>
          </w:p>
        </w:tc>
        <w:tc>
          <w:tcPr>
            <w:tcW w:w="7343" w:type="dxa"/>
          </w:tcPr>
          <w:p w14:paraId="0EEC3641" w14:textId="22502ECF" w:rsidR="00EE5B66" w:rsidRPr="006104F1" w:rsidRDefault="00EE5B66" w:rsidP="00EE5B66">
            <w:pPr>
              <w:pStyle w:val="NoSpacing"/>
              <w:spacing w:line="276" w:lineRule="auto"/>
              <w:jc w:val="both"/>
            </w:pPr>
            <w:r w:rsidRPr="00EE5B66">
              <w:t>Terraform, Docker, Jenkins, Git</w:t>
            </w:r>
          </w:p>
        </w:tc>
      </w:tr>
      <w:tr w:rsidR="00EE5B66" w:rsidRPr="003C65C0" w14:paraId="29C7AB93" w14:textId="77777777" w:rsidTr="008C4291">
        <w:tc>
          <w:tcPr>
            <w:tcW w:w="3114" w:type="dxa"/>
            <w:shd w:val="clear" w:color="auto" w:fill="FFFFFF" w:themeFill="background1"/>
            <w:vAlign w:val="center"/>
          </w:tcPr>
          <w:p w14:paraId="350F87F4" w14:textId="48F6E4BF" w:rsidR="00EE5B66" w:rsidRPr="00EE5B66" w:rsidRDefault="00447B50" w:rsidP="00EE5B66">
            <w:pPr>
              <w:pStyle w:val="NoSpacing"/>
              <w:spacing w:line="276" w:lineRule="auto"/>
              <w:jc w:val="both"/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</w:pPr>
            <w:r w:rsidRPr="00447B50">
              <w:rPr>
                <w:rFonts w:asciiTheme="minorHAnsi" w:eastAsia="Arial" w:hAnsiTheme="minorHAnsi" w:cstheme="minorHAnsi"/>
                <w:shd w:val="clear" w:color="auto" w:fill="FFFFFF"/>
                <w:lang w:val="en-IN"/>
              </w:rPr>
              <w:t>Security</w:t>
            </w:r>
          </w:p>
        </w:tc>
        <w:tc>
          <w:tcPr>
            <w:tcW w:w="7343" w:type="dxa"/>
          </w:tcPr>
          <w:p w14:paraId="2FDF6F90" w14:textId="35FAE7BB" w:rsidR="00EE5B66" w:rsidRPr="006104F1" w:rsidRDefault="00447B50" w:rsidP="00EE5B66">
            <w:pPr>
              <w:pStyle w:val="NoSpacing"/>
              <w:spacing w:line="276" w:lineRule="auto"/>
              <w:jc w:val="both"/>
            </w:pPr>
            <w:r w:rsidRPr="00447B50">
              <w:t>RBAC, RLS, Dynamic Masking, KMS</w:t>
            </w:r>
          </w:p>
        </w:tc>
      </w:tr>
    </w:tbl>
    <w:p w14:paraId="783BFB85" w14:textId="77777777" w:rsidR="003C65C0" w:rsidRDefault="003C65C0" w:rsidP="003C65C0">
      <w:pPr>
        <w:pStyle w:val="NoSpacing"/>
        <w:spacing w:line="276" w:lineRule="auto"/>
        <w:jc w:val="both"/>
        <w:rPr>
          <w:rFonts w:asciiTheme="minorHAnsi" w:eastAsia="Arial Unicode MS" w:hAnsiTheme="minorHAnsi" w:cstheme="minorHAnsi"/>
          <w:bCs/>
          <w:u w:val="single"/>
        </w:rPr>
      </w:pPr>
    </w:p>
    <w:p w14:paraId="47203E0E" w14:textId="77777777" w:rsidR="0027484C" w:rsidRDefault="0027484C" w:rsidP="008C4291">
      <w:pPr>
        <w:pStyle w:val="NoSpacing"/>
        <w:shd w:val="clear" w:color="auto" w:fill="FFFFFF" w:themeFill="background1"/>
        <w:spacing w:line="276" w:lineRule="auto"/>
        <w:jc w:val="both"/>
        <w:rPr>
          <w:rFonts w:asciiTheme="minorHAnsi" w:eastAsia="Arial Unicode MS" w:hAnsiTheme="minorHAnsi" w:cstheme="minorHAnsi"/>
          <w:b/>
          <w:u w:val="single"/>
        </w:rPr>
      </w:pPr>
    </w:p>
    <w:p w14:paraId="103F06A9" w14:textId="77777777" w:rsidR="0027484C" w:rsidRDefault="0027484C" w:rsidP="008C4291">
      <w:pPr>
        <w:pStyle w:val="NoSpacing"/>
        <w:shd w:val="clear" w:color="auto" w:fill="FFFFFF" w:themeFill="background1"/>
        <w:spacing w:line="276" w:lineRule="auto"/>
        <w:jc w:val="both"/>
        <w:rPr>
          <w:rFonts w:asciiTheme="minorHAnsi" w:eastAsia="Arial Unicode MS" w:hAnsiTheme="minorHAnsi" w:cstheme="minorHAnsi"/>
          <w:b/>
          <w:u w:val="single"/>
        </w:rPr>
      </w:pPr>
    </w:p>
    <w:p w14:paraId="6041FB61" w14:textId="77777777" w:rsidR="0027484C" w:rsidRDefault="0027484C" w:rsidP="008C4291">
      <w:pPr>
        <w:pStyle w:val="NoSpacing"/>
        <w:shd w:val="clear" w:color="auto" w:fill="FFFFFF" w:themeFill="background1"/>
        <w:spacing w:line="276" w:lineRule="auto"/>
        <w:jc w:val="both"/>
        <w:rPr>
          <w:rFonts w:asciiTheme="minorHAnsi" w:eastAsia="Arial Unicode MS" w:hAnsiTheme="minorHAnsi" w:cstheme="minorHAnsi"/>
          <w:b/>
          <w:u w:val="single"/>
        </w:rPr>
      </w:pPr>
    </w:p>
    <w:p w14:paraId="302D1474" w14:textId="5E55A87B" w:rsidR="003C65C0" w:rsidRPr="00CB2C90" w:rsidRDefault="003C65C0" w:rsidP="008C4291">
      <w:pPr>
        <w:pStyle w:val="NoSpacing"/>
        <w:shd w:val="clear" w:color="auto" w:fill="FFFFFF" w:themeFill="background1"/>
        <w:spacing w:line="276" w:lineRule="auto"/>
        <w:jc w:val="both"/>
        <w:rPr>
          <w:rFonts w:asciiTheme="minorHAnsi" w:eastAsia="Arial Unicode MS" w:hAnsiTheme="minorHAnsi" w:cstheme="minorHAnsi"/>
          <w:b/>
          <w:u w:val="single"/>
        </w:rPr>
      </w:pPr>
      <w:r w:rsidRPr="00CB2C90">
        <w:rPr>
          <w:rFonts w:asciiTheme="minorHAnsi" w:eastAsia="Arial Unicode MS" w:hAnsiTheme="minorHAnsi" w:cstheme="minorHAnsi"/>
          <w:b/>
          <w:u w:val="single"/>
        </w:rPr>
        <w:lastRenderedPageBreak/>
        <w:t>PROFESSIONAL EXPERIENCE:</w:t>
      </w:r>
    </w:p>
    <w:p w14:paraId="509B6B5E" w14:textId="76E3068B" w:rsidR="00447B50" w:rsidRPr="0027484C" w:rsidRDefault="0027484C" w:rsidP="00447B50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27484C">
        <w:rPr>
          <w:rFonts w:asciiTheme="minorHAnsi" w:hAnsiTheme="minorHAnsi" w:cstheme="minorHAnsi"/>
          <w:b/>
          <w:bCs/>
        </w:rPr>
        <w:t xml:space="preserve">AgFirst Farm Credit </w:t>
      </w:r>
      <w:r w:rsidRPr="0027484C">
        <w:rPr>
          <w:rFonts w:asciiTheme="minorHAnsi" w:hAnsiTheme="minorHAnsi" w:cstheme="minorHAnsi"/>
          <w:b/>
          <w:bCs/>
        </w:rPr>
        <w:t>Bank,</w:t>
      </w:r>
      <w:r>
        <w:rPr>
          <w:rFonts w:asciiTheme="minorHAnsi" w:hAnsiTheme="minorHAnsi" w:cstheme="minorHAnsi"/>
          <w:b/>
        </w:rPr>
        <w:t xml:space="preserve"> </w:t>
      </w:r>
      <w:r w:rsidRPr="0027484C">
        <w:rPr>
          <w:rFonts w:asciiTheme="minorHAnsi" w:hAnsiTheme="minorHAnsi" w:cstheme="minorHAnsi"/>
          <w:b/>
        </w:rPr>
        <w:t>Columbia,</w:t>
      </w:r>
      <w:r>
        <w:rPr>
          <w:rFonts w:asciiTheme="minorHAnsi" w:hAnsiTheme="minorHAnsi" w:cstheme="minorHAnsi"/>
          <w:b/>
        </w:rPr>
        <w:t xml:space="preserve"> SC</w:t>
      </w: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</w:t>
      </w:r>
      <w:r w:rsidR="00AF1E9F" w:rsidRPr="00AF1E9F">
        <w:rPr>
          <w:rFonts w:asciiTheme="minorHAnsi" w:hAnsiTheme="minorHAnsi" w:cstheme="minorHAnsi"/>
          <w:b/>
        </w:rPr>
        <w:t>Oct 2024 – Present</w:t>
      </w:r>
    </w:p>
    <w:p w14:paraId="69BAD0D2" w14:textId="77777777" w:rsidR="00AF1E9F" w:rsidRDefault="00AF1E9F" w:rsidP="00AF1E9F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Role: </w:t>
      </w:r>
      <w:r w:rsidRPr="00AF1E9F">
        <w:rPr>
          <w:rFonts w:asciiTheme="minorHAnsi" w:hAnsiTheme="minorHAnsi" w:cstheme="minorHAnsi"/>
          <w:b/>
        </w:rPr>
        <w:t>Data Engineer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</w:t>
      </w:r>
    </w:p>
    <w:p w14:paraId="73E29EE3" w14:textId="3EE9FB9B" w:rsidR="00447B50" w:rsidRPr="00AF1E9F" w:rsidRDefault="00AF1E9F" w:rsidP="00447B50">
      <w:pPr>
        <w:pStyle w:val="NoSpacing"/>
        <w:jc w:val="both"/>
        <w:rPr>
          <w:rFonts w:asciiTheme="minorHAnsi" w:hAnsiTheme="minorHAnsi" w:cstheme="minorHAnsi"/>
          <w:b/>
        </w:rPr>
      </w:pPr>
      <w:r w:rsidRPr="00C35508">
        <w:rPr>
          <w:rStyle w:val="txtempstyle"/>
          <w:rFonts w:asciiTheme="minorHAnsi" w:eastAsiaTheme="majorEastAsia" w:hAnsiTheme="minorHAnsi" w:cstheme="minorHAnsi"/>
          <w:b/>
          <w:bCs/>
        </w:rPr>
        <w:t>Responsibilities:</w:t>
      </w:r>
    </w:p>
    <w:p w14:paraId="21252DF1" w14:textId="1E45F4FD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Developed and deployed real-time Snowflake pipelines using Streams, Tasks, and Snowpark, reducing processing delays for regulatory reports.</w:t>
      </w:r>
    </w:p>
    <w:p w14:paraId="45E5C3F7" w14:textId="533C1E12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Designed and implemented CDC ingestion workflows using AWS DMS and Kafka Connect, integrating with Airflow for orchestration and retries.</w:t>
      </w:r>
    </w:p>
    <w:p w14:paraId="63036FDB" w14:textId="3DFEF480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Automated provisioning of Snowflake roles, schemas, and resources using Terraform, ensuring consistent environments across dev/stage/prod.</w:t>
      </w:r>
    </w:p>
    <w:p w14:paraId="5B6C6D32" w14:textId="18DEB6FF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Built </w:t>
      </w:r>
      <w:proofErr w:type="spellStart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models with lineage tracking, schema testing, and automated deployment pipelines to support financial reporting.</w:t>
      </w:r>
    </w:p>
    <w:p w14:paraId="22853236" w14:textId="2698884B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Configured row-level security, RBAC, and dynamic masking in Snowflake to protect PII and meet strict compliance standards.</w:t>
      </w:r>
    </w:p>
    <w:p w14:paraId="4AADD84E" w14:textId="6CB96209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Collaborated with governance teams to implement Purview lineage and metadata mapping, streamlining audit readiness.</w:t>
      </w:r>
    </w:p>
    <w:p w14:paraId="3DA66508" w14:textId="6F23D54C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Integrated Great Expectations into </w:t>
      </w:r>
      <w:proofErr w:type="spellStart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and Airflow pipelines for proactive anomaly detection and schema enforcement.</w:t>
      </w:r>
    </w:p>
    <w:p w14:paraId="21C90879" w14:textId="3C21713B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Designed and maintained </w:t>
      </w:r>
      <w:proofErr w:type="spellStart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QuickSight</w:t>
      </w:r>
      <w:proofErr w:type="spellEnd"/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dashboards with embedded semantic layers in Snowflake for treasury and liquidity teams.</w:t>
      </w:r>
    </w:p>
    <w:p w14:paraId="74DBC3E7" w14:textId="7F8FABDB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Created Snowpark UDFs for financial risk scoring, standardizing outputs used across downstream systems.</w:t>
      </w:r>
    </w:p>
    <w:p w14:paraId="0A2F6E2F" w14:textId="6E0495A7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Enabled Salesforce CRM data sync by aligning Snowflake models with Salesforce schema, reducing manual reconciliation efforts.</w:t>
      </w:r>
    </w:p>
    <w:p w14:paraId="74FDF681" w14:textId="607AC379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Implemented GPT-based summaries in compliance reports to assist auditors and executive leadership.</w:t>
      </w:r>
    </w:p>
    <w:p w14:paraId="2484DAF7" w14:textId="60298D7D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Developed Airflow DAGs with SLA alerts and dependency triggers to support multi-stage ingestion and reporting workflows.</w:t>
      </w:r>
    </w:p>
    <w:p w14:paraId="17D0F6EC" w14:textId="77777777" w:rsidR="00447B50" w:rsidRPr="00AF1E9F" w:rsidRDefault="00447B50" w:rsidP="00AF1E9F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AF1E9F">
        <w:rPr>
          <w:rFonts w:asciiTheme="minorHAnsi" w:eastAsia="Arial" w:hAnsiTheme="minorHAnsi" w:cstheme="minorHAnsi"/>
          <w:shd w:val="clear" w:color="auto" w:fill="FFFFFF"/>
          <w:lang w:val="en-IN"/>
        </w:rPr>
        <w:t>Applied workload tuning strategies like micro-partitioning, clustering, and caching to optimize Snowflake performance.</w:t>
      </w:r>
    </w:p>
    <w:p w14:paraId="20E87A7B" w14:textId="77777777" w:rsidR="00447B50" w:rsidRPr="00AF1E9F" w:rsidRDefault="00447B50" w:rsidP="00447B50">
      <w:pPr>
        <w:pStyle w:val="NoSpacing"/>
        <w:jc w:val="both"/>
        <w:rPr>
          <w:rFonts w:asciiTheme="minorHAnsi" w:hAnsiTheme="minorHAnsi" w:cstheme="minorHAnsi"/>
          <w:b/>
        </w:rPr>
      </w:pPr>
      <w:r w:rsidRPr="00AF1E9F">
        <w:rPr>
          <w:rFonts w:asciiTheme="minorHAnsi" w:hAnsiTheme="minorHAnsi" w:cstheme="minorHAnsi"/>
          <w:b/>
        </w:rPr>
        <w:t>Environment:</w:t>
      </w:r>
    </w:p>
    <w:p w14:paraId="11AF86BF" w14:textId="77777777" w:rsidR="00447B50" w:rsidRPr="00447B50" w:rsidRDefault="00447B50" w:rsidP="00447B50">
      <w:pPr>
        <w:pStyle w:val="NoSpacing"/>
        <w:jc w:val="both"/>
        <w:rPr>
          <w:rFonts w:asciiTheme="minorHAnsi" w:hAnsiTheme="minorHAnsi" w:cstheme="minorHAnsi"/>
          <w:bCs/>
        </w:rPr>
      </w:pPr>
      <w:r w:rsidRPr="00447B50">
        <w:rPr>
          <w:rFonts w:asciiTheme="minorHAnsi" w:hAnsiTheme="minorHAnsi" w:cstheme="minorHAnsi"/>
          <w:bCs/>
        </w:rPr>
        <w:t xml:space="preserve">Snowflake, Snowpark, </w:t>
      </w:r>
      <w:proofErr w:type="spellStart"/>
      <w:r w:rsidRPr="00447B50">
        <w:rPr>
          <w:rFonts w:asciiTheme="minorHAnsi" w:hAnsiTheme="minorHAnsi" w:cstheme="minorHAnsi"/>
          <w:bCs/>
        </w:rPr>
        <w:t>dbt</w:t>
      </w:r>
      <w:proofErr w:type="spellEnd"/>
      <w:r w:rsidRPr="00447B50">
        <w:rPr>
          <w:rFonts w:asciiTheme="minorHAnsi" w:hAnsiTheme="minorHAnsi" w:cstheme="minorHAnsi"/>
          <w:bCs/>
        </w:rPr>
        <w:t xml:space="preserve">, AWS DMS, Apache Kafka (Connect), Airflow, Terraform, Python, SQL, </w:t>
      </w:r>
      <w:proofErr w:type="spellStart"/>
      <w:r w:rsidRPr="00447B50">
        <w:rPr>
          <w:rFonts w:asciiTheme="minorHAnsi" w:hAnsiTheme="minorHAnsi" w:cstheme="minorHAnsi"/>
          <w:bCs/>
        </w:rPr>
        <w:t>QuickSight</w:t>
      </w:r>
      <w:proofErr w:type="spellEnd"/>
      <w:r w:rsidRPr="00447B50">
        <w:rPr>
          <w:rFonts w:asciiTheme="minorHAnsi" w:hAnsiTheme="minorHAnsi" w:cstheme="minorHAnsi"/>
          <w:bCs/>
        </w:rPr>
        <w:t>, Azure Purview, Great Expectations, GPT APIs, Git, CI/CD</w:t>
      </w:r>
    </w:p>
    <w:p w14:paraId="28389AD4" w14:textId="77777777" w:rsidR="00F87814" w:rsidRDefault="00F87814" w:rsidP="003C65C0">
      <w:pPr>
        <w:pStyle w:val="NoSpacing"/>
        <w:tabs>
          <w:tab w:val="left" w:pos="6888"/>
          <w:tab w:val="left" w:pos="7224"/>
        </w:tabs>
        <w:spacing w:line="276" w:lineRule="auto"/>
        <w:jc w:val="both"/>
        <w:rPr>
          <w:rFonts w:asciiTheme="minorHAnsi" w:eastAsia="Arial Unicode MS" w:hAnsiTheme="minorHAnsi" w:cstheme="minorHAnsi"/>
          <w:bCs/>
        </w:rPr>
      </w:pPr>
    </w:p>
    <w:p w14:paraId="30F33615" w14:textId="2389FB9A" w:rsidR="003C65C0" w:rsidRPr="00C35508" w:rsidRDefault="008F0DBF" w:rsidP="003C65C0">
      <w:pPr>
        <w:pStyle w:val="NoSpacing"/>
        <w:tabs>
          <w:tab w:val="left" w:pos="6888"/>
          <w:tab w:val="left" w:pos="7224"/>
        </w:tabs>
        <w:spacing w:line="276" w:lineRule="auto"/>
        <w:jc w:val="both"/>
        <w:rPr>
          <w:rFonts w:asciiTheme="minorHAnsi" w:eastAsia="Arial Unicode MS" w:hAnsiTheme="minorHAnsi" w:cstheme="minorHAns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  <w:r w:rsidR="00F87814">
        <w:rPr>
          <w:rFonts w:ascii="Calibri" w:eastAsia="Calibri" w:hAnsi="Calibri" w:cs="Calibri"/>
          <w:b/>
          <w:bCs/>
        </w:rPr>
        <w:t>Accenture, Hyderabad</w:t>
      </w:r>
      <w:r w:rsidR="00DD54EB">
        <w:rPr>
          <w:rFonts w:ascii="Calibri" w:eastAsia="Calibri" w:hAnsi="Calibri" w:cs="Calibri"/>
          <w:b/>
          <w:bCs/>
        </w:rPr>
        <w:t>, India</w:t>
      </w:r>
      <w:r w:rsidR="00BC1D37">
        <w:t>.</w:t>
      </w:r>
      <w:r w:rsidR="00EE0F70" w:rsidRPr="00C35508">
        <w:rPr>
          <w:rFonts w:asciiTheme="minorHAnsi" w:eastAsia="Arial Unicode MS" w:hAnsiTheme="minorHAnsi" w:cstheme="minorHAnsi"/>
          <w:b/>
          <w:bCs/>
        </w:rPr>
        <w:tab/>
        <w:t xml:space="preserve"> </w:t>
      </w:r>
      <w:r w:rsidR="00EE0F70" w:rsidRPr="00C35508">
        <w:rPr>
          <w:rFonts w:asciiTheme="minorHAnsi" w:eastAsia="Arial Unicode MS" w:hAnsiTheme="minorHAnsi" w:cstheme="minorHAnsi"/>
          <w:b/>
          <w:bCs/>
        </w:rPr>
        <w:tab/>
      </w:r>
      <w:r w:rsidR="003C65C0">
        <w:rPr>
          <w:rFonts w:asciiTheme="minorHAnsi" w:eastAsia="Arial Unicode MS" w:hAnsiTheme="minorHAnsi" w:cstheme="minorHAnsi"/>
          <w:b/>
          <w:bCs/>
        </w:rPr>
        <w:t xml:space="preserve">         </w:t>
      </w:r>
      <w:r w:rsidR="003C65C0" w:rsidRPr="00C35508">
        <w:rPr>
          <w:rFonts w:asciiTheme="minorHAnsi" w:eastAsia="Arial Unicode MS" w:hAnsiTheme="minorHAnsi" w:cstheme="minorHAnsi"/>
          <w:b/>
          <w:bCs/>
        </w:rPr>
        <w:t xml:space="preserve">       </w:t>
      </w:r>
      <w:r w:rsidR="003C65C0">
        <w:rPr>
          <w:rFonts w:asciiTheme="minorHAnsi" w:eastAsia="Arial Unicode MS" w:hAnsiTheme="minorHAnsi" w:cstheme="minorHAnsi"/>
          <w:b/>
          <w:bCs/>
        </w:rPr>
        <w:t xml:space="preserve">           </w:t>
      </w:r>
      <w:r w:rsidR="00AF1E9F" w:rsidRPr="00AF1E9F">
        <w:rPr>
          <w:rFonts w:asciiTheme="minorHAnsi" w:hAnsiTheme="minorHAnsi" w:cstheme="minorHAnsi"/>
          <w:b/>
          <w:bCs/>
        </w:rPr>
        <w:t>Oct 2021 – Aug 2022</w:t>
      </w:r>
    </w:p>
    <w:p w14:paraId="7D6EA0C3" w14:textId="5B7217CF" w:rsidR="003C65C0" w:rsidRPr="00C35508" w:rsidRDefault="003C65C0" w:rsidP="003C65C0">
      <w:pPr>
        <w:pStyle w:val="NoSpacing"/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35508">
        <w:rPr>
          <w:rFonts w:asciiTheme="minorHAnsi" w:hAnsiTheme="minorHAnsi" w:cstheme="minorHAnsi"/>
          <w:b/>
          <w:bCs/>
        </w:rPr>
        <w:t xml:space="preserve">Role: Data </w:t>
      </w:r>
      <w:r w:rsidR="00BC7065">
        <w:rPr>
          <w:rFonts w:asciiTheme="minorHAnsi" w:hAnsiTheme="minorHAnsi" w:cstheme="minorHAnsi"/>
          <w:b/>
          <w:bCs/>
        </w:rPr>
        <w:t>Engineer</w:t>
      </w:r>
    </w:p>
    <w:p w14:paraId="181A5094" w14:textId="77777777" w:rsidR="003C65C0" w:rsidRPr="00C35508" w:rsidRDefault="003C65C0" w:rsidP="003C65C0">
      <w:pPr>
        <w:spacing w:after="0"/>
        <w:jc w:val="both"/>
        <w:rPr>
          <w:rStyle w:val="txtempstyle"/>
          <w:rFonts w:asciiTheme="minorHAnsi" w:eastAsiaTheme="majorEastAsia" w:hAnsiTheme="minorHAnsi" w:cstheme="minorHAnsi"/>
          <w:b/>
          <w:bCs/>
        </w:rPr>
      </w:pPr>
      <w:r w:rsidRPr="00C35508">
        <w:rPr>
          <w:rStyle w:val="txtempstyle"/>
          <w:rFonts w:asciiTheme="minorHAnsi" w:eastAsiaTheme="majorEastAsia" w:hAnsiTheme="minorHAnsi" w:cstheme="minorHAnsi"/>
          <w:b/>
          <w:bCs/>
        </w:rPr>
        <w:t>Responsibilities:</w:t>
      </w:r>
    </w:p>
    <w:p w14:paraId="55E7C928" w14:textId="09FB8DC0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Designed and built end-to-end data pipelines to ingest eligibility, claims, and provider data from source systems into Snowflake, transforming them to feed Salesforce Health Cloud.</w:t>
      </w:r>
    </w:p>
    <w:p w14:paraId="47D266C2" w14:textId="0A6D3A7D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Modeled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payer–provider data structures (Portico,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Excelys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,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Amisys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) within Snowflake to mirror Salesforce’s schema, enabling seamless data sync for care management and claims analytics.</w:t>
      </w:r>
    </w:p>
    <w:p w14:paraId="07D89036" w14:textId="7DBD4F07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Developed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models with modular SQL and Jinja templates to enable scalable, maintainable transformations with full data lineage, versioning, and testing.</w:t>
      </w:r>
    </w:p>
    <w:p w14:paraId="02F6BAF2" w14:textId="7EA2C374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Built and maintained incremental data pipelines using Snowflake Streams and Tasks, significantly reducing job execution time and avoiding full table refreshes.</w:t>
      </w:r>
    </w:p>
    <w:p w14:paraId="0331C0A4" w14:textId="050D2067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Applied row-level security, RBAC, and dynamic data masking in Snowflake to ensure HIPAA compliance and PHI protection across healthcare datasets.</w:t>
      </w:r>
    </w:p>
    <w:p w14:paraId="7EDEFFA4" w14:textId="3537051A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Implemented Master Data Management (MDM) and Entity Resolution pipelines using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and Snowflake SQL for identifying duplicates, handling survivorship, and maintaining golden records.</w:t>
      </w:r>
    </w:p>
    <w:p w14:paraId="0D3E59EC" w14:textId="33FBBB1E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Integrated data between Snowflake and Salesforce Health Cloud using MuleSoft APIs and Informatica, ensuring secure and reliable data delivery.</w:t>
      </w:r>
    </w:p>
    <w:p w14:paraId="73860E1B" w14:textId="30085B8E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lastRenderedPageBreak/>
        <w:t>Built monitoring and observability layers for the Snowflake pipelines using Informatica monitoring, MuleSoft dashboards, and Airflow SLAs, reducing data sync failures</w:t>
      </w:r>
      <w:r w:rsidR="00045EC8">
        <w:rPr>
          <w:rFonts w:asciiTheme="minorHAnsi" w:eastAsia="Arial" w:hAnsiTheme="minorHAnsi" w:cstheme="minorHAnsi"/>
          <w:shd w:val="clear" w:color="auto" w:fill="FFFFFF"/>
          <w:lang w:val="en-IN"/>
        </w:rPr>
        <w:t>.</w:t>
      </w:r>
    </w:p>
    <w:p w14:paraId="12F1A90E" w14:textId="18F28EF0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Created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QuickSight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and Tableau dashboards using Snowflake semantic views for real-time claim and provider analytics, reducing reporting time from hours to minutes.</w:t>
      </w:r>
    </w:p>
    <w:p w14:paraId="02F9AB3B" w14:textId="016B2A63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Developed Snowpark UDFs to enrich and score patient eligibility and claims data before syncing to Salesforce, supporting improved decision-making for clinical teams.</w:t>
      </w:r>
    </w:p>
    <w:p w14:paraId="60247F94" w14:textId="08B2D3C5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Automated infrastructure provisioning for Snowflake roles, databases, and compute clusters using Terraform, achieving</w:t>
      </w:r>
      <w:r w:rsidR="00045EC8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</w:t>
      </w: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reproducibility across dev and prod.</w:t>
      </w:r>
    </w:p>
    <w:p w14:paraId="5D7CBE00" w14:textId="5B8A9DC8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Used Great Expectations and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tests for column-level and schema-level data validations, catching data quality issues early in the pipeline.</w:t>
      </w:r>
    </w:p>
    <w:p w14:paraId="190E43BA" w14:textId="4A0DD1EC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Collaborated with compliance, clinical, and analytics teams to align all pipelines with HIPAA access control, data retention, and audit requirements.</w:t>
      </w:r>
    </w:p>
    <w:p w14:paraId="5348FC07" w14:textId="77777777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Integrated Purview for end-to-end metadata and lineage tracking, ensuring compliance with regulatory audits.</w:t>
      </w:r>
    </w:p>
    <w:p w14:paraId="4BD6720E" w14:textId="77777777" w:rsidR="00B832D1" w:rsidRPr="00B832D1" w:rsidRDefault="00B832D1" w:rsidP="00B832D1">
      <w:pPr>
        <w:tabs>
          <w:tab w:val="left" w:pos="6288"/>
        </w:tabs>
        <w:spacing w:after="0"/>
        <w:jc w:val="both"/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  <w:t>Environment:</w:t>
      </w:r>
    </w:p>
    <w:p w14:paraId="1FE7561D" w14:textId="77777777" w:rsidR="00B832D1" w:rsidRDefault="00B832D1" w:rsidP="00B832D1">
      <w:pPr>
        <w:tabs>
          <w:tab w:val="left" w:pos="6288"/>
        </w:tabs>
        <w:spacing w:after="0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Snowflake, Salesforce Health Cloud APIs,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, Snowpark, Python (Pandas,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PySpark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), Airflow, MuleSoft, Informatica, Terraform, Tableau, AWS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QuickSight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, Azure Purview, Great Expectations</w:t>
      </w:r>
    </w:p>
    <w:p w14:paraId="7D18195D" w14:textId="77777777" w:rsidR="00B832D1" w:rsidRDefault="00B832D1" w:rsidP="00B832D1">
      <w:pPr>
        <w:tabs>
          <w:tab w:val="left" w:pos="6288"/>
        </w:tabs>
        <w:spacing w:after="0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</w:p>
    <w:p w14:paraId="1E76FCD5" w14:textId="77777777" w:rsidR="00B832D1" w:rsidRDefault="00B832D1" w:rsidP="00B832D1">
      <w:pPr>
        <w:tabs>
          <w:tab w:val="left" w:pos="6288"/>
        </w:tabs>
        <w:spacing w:after="0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</w:p>
    <w:p w14:paraId="06A3208D" w14:textId="7F85FEA9" w:rsidR="003C65C0" w:rsidRPr="00C35508" w:rsidRDefault="00894ED4" w:rsidP="00B832D1">
      <w:pPr>
        <w:tabs>
          <w:tab w:val="left" w:pos="6288"/>
        </w:tabs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Accenture,</w:t>
      </w:r>
      <w:r w:rsidR="00237DCA" w:rsidRPr="00237DCA">
        <w:rPr>
          <w:rFonts w:asciiTheme="minorHAnsi" w:hAnsiTheme="minorHAnsi" w:cstheme="minorHAnsi"/>
          <w:b/>
          <w:bCs/>
        </w:rPr>
        <w:t xml:space="preserve"> </w:t>
      </w:r>
      <w:r w:rsidR="00237DCA">
        <w:rPr>
          <w:rFonts w:asciiTheme="minorHAnsi" w:hAnsiTheme="minorHAnsi" w:cstheme="minorHAnsi"/>
          <w:b/>
        </w:rPr>
        <w:t>Hyderabad, India.</w:t>
      </w:r>
      <w:r w:rsidR="003C65C0" w:rsidRPr="00C35508">
        <w:rPr>
          <w:rFonts w:asciiTheme="minorHAnsi" w:hAnsiTheme="minorHAnsi" w:cstheme="minorHAnsi"/>
          <w:b/>
        </w:rPr>
        <w:tab/>
        <w:t xml:space="preserve">                                          </w:t>
      </w:r>
      <w:r w:rsidR="003C65C0">
        <w:rPr>
          <w:rFonts w:asciiTheme="minorHAnsi" w:hAnsiTheme="minorHAnsi" w:cstheme="minorHAnsi"/>
          <w:b/>
        </w:rPr>
        <w:t xml:space="preserve"> </w:t>
      </w:r>
      <w:r w:rsidR="003C65C0" w:rsidRPr="00C35508">
        <w:rPr>
          <w:rFonts w:asciiTheme="minorHAnsi" w:hAnsiTheme="minorHAnsi" w:cstheme="minorHAnsi"/>
          <w:b/>
        </w:rPr>
        <w:t xml:space="preserve">  </w:t>
      </w:r>
      <w:r w:rsidR="0022104D">
        <w:rPr>
          <w:rFonts w:asciiTheme="minorHAnsi" w:hAnsiTheme="minorHAnsi" w:cstheme="minorHAnsi"/>
          <w:b/>
        </w:rPr>
        <w:t>June</w:t>
      </w:r>
      <w:r w:rsidR="00AF1E9F" w:rsidRPr="00AF1E9F">
        <w:rPr>
          <w:rFonts w:asciiTheme="minorHAnsi" w:hAnsiTheme="minorHAnsi" w:cstheme="minorHAnsi"/>
          <w:b/>
        </w:rPr>
        <w:t xml:space="preserve"> 2020 – Sep 2021</w:t>
      </w:r>
      <w:r w:rsidR="003C65C0" w:rsidRPr="00C35508">
        <w:rPr>
          <w:rFonts w:asciiTheme="minorHAnsi" w:hAnsiTheme="minorHAnsi" w:cstheme="minorHAnsi"/>
          <w:b/>
        </w:rPr>
        <w:br/>
      </w:r>
      <w:r w:rsidR="003C65C0">
        <w:rPr>
          <w:rFonts w:asciiTheme="minorHAnsi" w:hAnsiTheme="minorHAnsi" w:cstheme="minorHAnsi"/>
          <w:b/>
        </w:rPr>
        <w:t xml:space="preserve">Role: </w:t>
      </w:r>
      <w:r w:rsidR="00B832D1" w:rsidRPr="00B832D1">
        <w:rPr>
          <w:rFonts w:asciiTheme="minorHAnsi" w:hAnsiTheme="minorHAnsi" w:cstheme="minorHAnsi"/>
          <w:b/>
        </w:rPr>
        <w:t>ETL / Data Engineer</w:t>
      </w:r>
    </w:p>
    <w:p w14:paraId="3B2474EC" w14:textId="77777777" w:rsidR="003C65C0" w:rsidRPr="00C35508" w:rsidRDefault="003C65C0" w:rsidP="003C65C0">
      <w:pPr>
        <w:spacing w:after="0"/>
        <w:jc w:val="both"/>
        <w:rPr>
          <w:rFonts w:asciiTheme="minorHAnsi" w:hAnsiTheme="minorHAnsi" w:cstheme="minorHAnsi"/>
          <w:b/>
        </w:rPr>
      </w:pPr>
      <w:r w:rsidRPr="00C35508">
        <w:rPr>
          <w:rFonts w:asciiTheme="minorHAnsi" w:hAnsiTheme="minorHAnsi" w:cstheme="minorHAnsi"/>
          <w:b/>
        </w:rPr>
        <w:t xml:space="preserve">Responsibilities:  </w:t>
      </w:r>
    </w:p>
    <w:p w14:paraId="646F408C" w14:textId="26F82C25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Developed and deployed Informatica ETL workflows to ingest policy, customer, and claim data into Snowflake and Azure Synapse, supporting actuarial and business reporting.</w:t>
      </w:r>
    </w:p>
    <w:p w14:paraId="3AA25BC4" w14:textId="7801EC22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Built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transformation pipelines with incremental logic to support reporting KPIs such as claim frequency, average payout, and loss ratios.</w:t>
      </w:r>
    </w:p>
    <w:p w14:paraId="0AEDCF60" w14:textId="5EAA65A9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Implemented Snowflake Streams and Tasks to manage incremental loading of claims and transaction data, enabling near real-time availability.</w:t>
      </w:r>
    </w:p>
    <w:p w14:paraId="135AC0DE" w14:textId="7C52497A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Created custom Python scripts to identify fraud patterns based on claims metadata, leveraging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tests and anomaly detection logic.</w:t>
      </w:r>
    </w:p>
    <w:p w14:paraId="4227B7AE" w14:textId="24FEBDA2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Designed fraud detection dashboards in Power BI, integrating Snowflake datasets with KPIs surfaced to actuarial and risk teams.</w:t>
      </w:r>
    </w:p>
    <w:p w14:paraId="0DE692A9" w14:textId="577ADCCD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Configured Azure Event Hubs and Informatica CDC to capture real-time changes from legacy systems and sync into Snowflake.</w:t>
      </w:r>
    </w:p>
    <w:p w14:paraId="3238C435" w14:textId="3A692160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Automated deployment of Snowflake clusters, schemas, and RBAC roles using Terraform, reducing manual provisioning</w:t>
      </w:r>
      <w:r w:rsidR="00045EC8">
        <w:rPr>
          <w:rFonts w:asciiTheme="minorHAnsi" w:eastAsia="Arial" w:hAnsiTheme="minorHAnsi" w:cstheme="minorHAnsi"/>
          <w:shd w:val="clear" w:color="auto" w:fill="FFFFFF"/>
          <w:lang w:val="en-IN"/>
        </w:rPr>
        <w:t>.</w:t>
      </w:r>
    </w:p>
    <w:p w14:paraId="175FD76D" w14:textId="6E11D72D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Tuned Snowflake performance using micro-partition pruning, clustering keys, and result caching, optimizing large analytical queries.</w:t>
      </w:r>
    </w:p>
    <w:p w14:paraId="485A252B" w14:textId="4A965C31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Created end-to-end lineage documentation in Azure Purview to support compliance, audit, and internal governance reviews.</w:t>
      </w:r>
    </w:p>
    <w:p w14:paraId="4809CDA1" w14:textId="4F64AA20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Integrated Salesforce APIs to push customer claim data into Salesforce dashboards for real-time customer service updates.</w:t>
      </w:r>
    </w:p>
    <w:p w14:paraId="357DFA5E" w14:textId="010DCE61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Partnered with business analysts and actuaries to define KPIs and validated outputs with comprehensive unit and regression testing.</w:t>
      </w:r>
    </w:p>
    <w:p w14:paraId="6C619797" w14:textId="32C30BAC" w:rsidR="00B832D1" w:rsidRPr="00B832D1" w:rsidRDefault="00B832D1" w:rsidP="00B832D1">
      <w:pPr>
        <w:pStyle w:val="NoSpacing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Developed multi-source reconciliation logic to validate consistency of claim data across Snowflake, Synapse, and Salesforce.</w:t>
      </w:r>
    </w:p>
    <w:p w14:paraId="6382B4AF" w14:textId="77777777" w:rsidR="00B832D1" w:rsidRPr="00B832D1" w:rsidRDefault="00B832D1" w:rsidP="00B832D1">
      <w:pPr>
        <w:pStyle w:val="NoSpacing"/>
        <w:jc w:val="both"/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  <w:t>Environment:</w:t>
      </w:r>
    </w:p>
    <w:p w14:paraId="4D96A1A6" w14:textId="285A7DB6" w:rsidR="00BB2850" w:rsidRDefault="00B832D1" w:rsidP="00B832D1">
      <w:pPr>
        <w:pStyle w:val="NoSpacing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Snowflake, Azure Synapse, Informatica, </w:t>
      </w:r>
      <w:proofErr w:type="spellStart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dbt</w:t>
      </w:r>
      <w:proofErr w:type="spellEnd"/>
      <w:r w:rsidRPr="00B832D1">
        <w:rPr>
          <w:rFonts w:asciiTheme="minorHAnsi" w:eastAsia="Arial" w:hAnsiTheme="minorHAnsi" w:cstheme="minorHAnsi"/>
          <w:shd w:val="clear" w:color="auto" w:fill="FFFFFF"/>
          <w:lang w:val="en-IN"/>
        </w:rPr>
        <w:t>, Airflow, Power BI, Python, Azure Event Hubs, Azure Purview, Salesforce APIs, Terraform, SQL</w:t>
      </w:r>
    </w:p>
    <w:p w14:paraId="26CE8A49" w14:textId="77777777" w:rsidR="00BB2850" w:rsidRP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</w:p>
    <w:p w14:paraId="3896629E" w14:textId="77777777" w:rsidR="0027484C" w:rsidRDefault="0027484C" w:rsidP="00BB2850">
      <w:pPr>
        <w:pStyle w:val="NoSpacing"/>
        <w:jc w:val="both"/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</w:pPr>
    </w:p>
    <w:p w14:paraId="27269F1F" w14:textId="4106AFE3" w:rsid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</w:pPr>
      <w:r w:rsidRPr="00BB2850"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  <w:lastRenderedPageBreak/>
        <w:t>EDUCATION</w:t>
      </w:r>
      <w:r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  <w:t>:</w:t>
      </w:r>
    </w:p>
    <w:p w14:paraId="0FB5D677" w14:textId="42840E8A" w:rsidR="00BB2850" w:rsidRP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b/>
          <w:bCs/>
          <w:shd w:val="clear" w:color="auto" w:fill="FFFFFF"/>
          <w:lang w:val="en-IN"/>
        </w:rPr>
      </w:pP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Master of Science (MS) in 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Computer Science</w:t>
      </w:r>
      <w:r w:rsidR="008C4291">
        <w:rPr>
          <w:rFonts w:asciiTheme="minorHAnsi" w:eastAsia="Arial" w:hAnsiTheme="minorHAnsi" w:cstheme="minorHAnsi"/>
          <w:shd w:val="clear" w:color="auto" w:fill="FFFFFF"/>
          <w:lang w:val="en-IN"/>
        </w:rPr>
        <w:t>.</w:t>
      </w:r>
    </w:p>
    <w:p w14:paraId="4DF14582" w14:textId="2403D80C" w:rsidR="00BB2850" w:rsidRP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>
        <w:rPr>
          <w:rFonts w:asciiTheme="minorHAnsi" w:eastAsia="Arial" w:hAnsiTheme="minorHAnsi" w:cstheme="minorHAnsi"/>
          <w:shd w:val="clear" w:color="auto" w:fill="FFFFFF"/>
          <w:lang w:val="en-IN"/>
        </w:rPr>
        <w:t>Campbellsville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University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, KY,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USA 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-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Graduated Aug 2024</w:t>
      </w:r>
      <w:r w:rsidR="008C4291">
        <w:rPr>
          <w:rFonts w:asciiTheme="minorHAnsi" w:eastAsia="Arial" w:hAnsiTheme="minorHAnsi" w:cstheme="minorHAnsi"/>
          <w:shd w:val="clear" w:color="auto" w:fill="FFFFFF"/>
          <w:lang w:val="en-IN"/>
        </w:rPr>
        <w:t>.</w:t>
      </w:r>
    </w:p>
    <w:p w14:paraId="3C04617F" w14:textId="77777777" w:rsidR="00BB2850" w:rsidRP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</w:p>
    <w:p w14:paraId="0F1D13BD" w14:textId="2A5B7161" w:rsidR="00BB2850" w:rsidRPr="00BB2850" w:rsidRDefault="00BB2850" w:rsidP="00BB2850">
      <w:pPr>
        <w:pStyle w:val="NoSpacing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>Bachelor of Technology (B.</w:t>
      </w:r>
      <w:r w:rsidR="003335FD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Tech) in </w:t>
      </w:r>
      <w:r w:rsidR="008C4291">
        <w:rPr>
          <w:rFonts w:asciiTheme="minorHAnsi" w:eastAsia="Arial" w:hAnsiTheme="minorHAnsi" w:cstheme="minorHAnsi"/>
          <w:shd w:val="clear" w:color="auto" w:fill="FFFFFF"/>
          <w:lang w:val="en-IN"/>
        </w:rPr>
        <w:t>Computer Science.</w:t>
      </w:r>
    </w:p>
    <w:p w14:paraId="7100AE26" w14:textId="5F2E973A" w:rsidR="00BB2850" w:rsidRPr="00BC7065" w:rsidRDefault="00BB2850" w:rsidP="00BB2850">
      <w:pPr>
        <w:pStyle w:val="NoSpacing"/>
        <w:spacing w:line="276" w:lineRule="auto"/>
        <w:jc w:val="both"/>
        <w:rPr>
          <w:rFonts w:asciiTheme="minorHAnsi" w:eastAsia="Arial" w:hAnsiTheme="minorHAnsi" w:cstheme="minorHAnsi"/>
          <w:shd w:val="clear" w:color="auto" w:fill="FFFFFF"/>
          <w:lang w:val="en-IN"/>
        </w:rPr>
      </w:pP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LORD</w:t>
      </w:r>
      <w:r w:rsidR="008F0DBF">
        <w:rPr>
          <w:rFonts w:asciiTheme="minorHAnsi" w:eastAsia="Arial" w:hAnsiTheme="minorHAnsi" w:cstheme="minorHAnsi"/>
          <w:shd w:val="clear" w:color="auto" w:fill="FFFFFF"/>
          <w:lang w:val="en-IN"/>
        </w:rPr>
        <w:t>’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S Institute of Engineering and Technology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, Hyderabad, India </w:t>
      </w:r>
      <w:r>
        <w:rPr>
          <w:rFonts w:asciiTheme="minorHAnsi" w:eastAsia="Arial" w:hAnsiTheme="minorHAnsi" w:cstheme="minorHAnsi"/>
          <w:shd w:val="clear" w:color="auto" w:fill="FFFFFF"/>
          <w:lang w:val="en-IN"/>
        </w:rPr>
        <w:t>-</w:t>
      </w:r>
      <w:r w:rsidRPr="00BB2850">
        <w:rPr>
          <w:rFonts w:asciiTheme="minorHAnsi" w:eastAsia="Arial" w:hAnsiTheme="minorHAnsi" w:cstheme="minorHAnsi"/>
          <w:shd w:val="clear" w:color="auto" w:fill="FFFFFF"/>
          <w:lang w:val="en-IN"/>
        </w:rPr>
        <w:t xml:space="preserve"> Graduated Apr 2020</w:t>
      </w:r>
      <w:r w:rsidR="008C4291">
        <w:rPr>
          <w:rFonts w:asciiTheme="minorHAnsi" w:eastAsia="Arial" w:hAnsiTheme="minorHAnsi" w:cstheme="minorHAnsi"/>
          <w:shd w:val="clear" w:color="auto" w:fill="FFFFFF"/>
          <w:lang w:val="en-IN"/>
        </w:rPr>
        <w:t>.</w:t>
      </w:r>
    </w:p>
    <w:sectPr w:rsidR="00BB2850" w:rsidRPr="00BC7065" w:rsidSect="003C65C0">
      <w:footerReference w:type="default" r:id="rId9"/>
      <w:pgSz w:w="11907" w:h="16839" w:code="9"/>
      <w:pgMar w:top="720" w:right="720" w:bottom="720" w:left="720" w:header="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E69C" w14:textId="77777777" w:rsidR="00BE3410" w:rsidRDefault="00BE3410">
      <w:pPr>
        <w:spacing w:after="0" w:line="240" w:lineRule="auto"/>
      </w:pPr>
      <w:r>
        <w:separator/>
      </w:r>
    </w:p>
  </w:endnote>
  <w:endnote w:type="continuationSeparator" w:id="0">
    <w:p w14:paraId="27D063DB" w14:textId="77777777" w:rsidR="00BE3410" w:rsidRDefault="00BE3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4795" w14:textId="77777777" w:rsidR="00ED1110" w:rsidRDefault="00000000">
    <w:pPr>
      <w:pStyle w:val="Footer"/>
    </w:pPr>
    <w:r>
      <w:fldChar w:fldCharType="begin"/>
    </w:r>
    <w:r>
      <w:instrText xml:space="preserve"> DOCVARIABLE dcuFooter  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49C4" w14:textId="77777777" w:rsidR="00BE3410" w:rsidRDefault="00BE3410">
      <w:pPr>
        <w:spacing w:after="0" w:line="240" w:lineRule="auto"/>
      </w:pPr>
      <w:r>
        <w:separator/>
      </w:r>
    </w:p>
  </w:footnote>
  <w:footnote w:type="continuationSeparator" w:id="0">
    <w:p w14:paraId="40D1650B" w14:textId="77777777" w:rsidR="00BE3410" w:rsidRDefault="00BE3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B5F"/>
    <w:multiLevelType w:val="hybridMultilevel"/>
    <w:tmpl w:val="598837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7105F"/>
    <w:multiLevelType w:val="hybridMultilevel"/>
    <w:tmpl w:val="9E9E7E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048CC"/>
    <w:multiLevelType w:val="hybridMultilevel"/>
    <w:tmpl w:val="6AFEF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D6E38"/>
    <w:multiLevelType w:val="hybridMultilevel"/>
    <w:tmpl w:val="771876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047CA"/>
    <w:multiLevelType w:val="hybridMultilevel"/>
    <w:tmpl w:val="963E50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B07A6"/>
    <w:multiLevelType w:val="hybridMultilevel"/>
    <w:tmpl w:val="15748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25094"/>
    <w:multiLevelType w:val="multilevel"/>
    <w:tmpl w:val="148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1C1AFC"/>
    <w:multiLevelType w:val="multilevel"/>
    <w:tmpl w:val="C3E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4D52BF"/>
    <w:multiLevelType w:val="hybridMultilevel"/>
    <w:tmpl w:val="5FA49B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03CC5"/>
    <w:multiLevelType w:val="multilevel"/>
    <w:tmpl w:val="1B3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951468"/>
    <w:multiLevelType w:val="multilevel"/>
    <w:tmpl w:val="2C2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3E7247"/>
    <w:multiLevelType w:val="hybridMultilevel"/>
    <w:tmpl w:val="4D4A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35076"/>
    <w:multiLevelType w:val="multilevel"/>
    <w:tmpl w:val="033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845918"/>
    <w:multiLevelType w:val="hybridMultilevel"/>
    <w:tmpl w:val="246ED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A298A"/>
    <w:multiLevelType w:val="hybridMultilevel"/>
    <w:tmpl w:val="BC1643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B86928"/>
    <w:multiLevelType w:val="hybridMultilevel"/>
    <w:tmpl w:val="02CEDA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70110A34"/>
    <w:multiLevelType w:val="hybridMultilevel"/>
    <w:tmpl w:val="08F28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937A7"/>
    <w:multiLevelType w:val="multilevel"/>
    <w:tmpl w:val="898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B63F6C"/>
    <w:multiLevelType w:val="hybridMultilevel"/>
    <w:tmpl w:val="B15813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60C55"/>
    <w:multiLevelType w:val="hybridMultilevel"/>
    <w:tmpl w:val="A6160E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429884">
    <w:abstractNumId w:val="8"/>
  </w:num>
  <w:num w:numId="2" w16cid:durableId="1550261649">
    <w:abstractNumId w:val="18"/>
  </w:num>
  <w:num w:numId="3" w16cid:durableId="1066605966">
    <w:abstractNumId w:val="1"/>
  </w:num>
  <w:num w:numId="4" w16cid:durableId="1486118201">
    <w:abstractNumId w:val="4"/>
  </w:num>
  <w:num w:numId="5" w16cid:durableId="1626891466">
    <w:abstractNumId w:val="14"/>
  </w:num>
  <w:num w:numId="6" w16cid:durableId="984550594">
    <w:abstractNumId w:val="3"/>
  </w:num>
  <w:num w:numId="7" w16cid:durableId="2098404208">
    <w:abstractNumId w:val="17"/>
  </w:num>
  <w:num w:numId="8" w16cid:durableId="1265914861">
    <w:abstractNumId w:val="19"/>
  </w:num>
  <w:num w:numId="9" w16cid:durableId="1720740625">
    <w:abstractNumId w:val="0"/>
  </w:num>
  <w:num w:numId="10" w16cid:durableId="868184670">
    <w:abstractNumId w:val="10"/>
  </w:num>
  <w:num w:numId="11" w16cid:durableId="72895774">
    <w:abstractNumId w:val="7"/>
  </w:num>
  <w:num w:numId="12" w16cid:durableId="1231962659">
    <w:abstractNumId w:val="12"/>
  </w:num>
  <w:num w:numId="13" w16cid:durableId="1575628010">
    <w:abstractNumId w:val="6"/>
  </w:num>
  <w:num w:numId="14" w16cid:durableId="1879967182">
    <w:abstractNumId w:val="9"/>
  </w:num>
  <w:num w:numId="15" w16cid:durableId="1899050332">
    <w:abstractNumId w:val="5"/>
  </w:num>
  <w:num w:numId="16" w16cid:durableId="482087922">
    <w:abstractNumId w:val="15"/>
  </w:num>
  <w:num w:numId="17" w16cid:durableId="262685113">
    <w:abstractNumId w:val="2"/>
  </w:num>
  <w:num w:numId="18" w16cid:durableId="1009406985">
    <w:abstractNumId w:val="13"/>
  </w:num>
  <w:num w:numId="19" w16cid:durableId="1347054743">
    <w:abstractNumId w:val="11"/>
  </w:num>
  <w:num w:numId="20" w16cid:durableId="7147410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C0"/>
    <w:rsid w:val="00045EC8"/>
    <w:rsid w:val="000A5EFC"/>
    <w:rsid w:val="00102E2B"/>
    <w:rsid w:val="001074D4"/>
    <w:rsid w:val="0011246A"/>
    <w:rsid w:val="00113308"/>
    <w:rsid w:val="001176B0"/>
    <w:rsid w:val="001571E6"/>
    <w:rsid w:val="001A17CA"/>
    <w:rsid w:val="001A2095"/>
    <w:rsid w:val="001B5587"/>
    <w:rsid w:val="0022104D"/>
    <w:rsid w:val="00237DCA"/>
    <w:rsid w:val="0027484C"/>
    <w:rsid w:val="0027714E"/>
    <w:rsid w:val="0029449F"/>
    <w:rsid w:val="002D407E"/>
    <w:rsid w:val="002E41E5"/>
    <w:rsid w:val="003335FD"/>
    <w:rsid w:val="00350885"/>
    <w:rsid w:val="003C65C0"/>
    <w:rsid w:val="00415F09"/>
    <w:rsid w:val="004220D3"/>
    <w:rsid w:val="00445F2E"/>
    <w:rsid w:val="00447B50"/>
    <w:rsid w:val="004A0067"/>
    <w:rsid w:val="004E2AB5"/>
    <w:rsid w:val="005C7D42"/>
    <w:rsid w:val="0069685D"/>
    <w:rsid w:val="006F243A"/>
    <w:rsid w:val="006F3BBC"/>
    <w:rsid w:val="00787841"/>
    <w:rsid w:val="007D4735"/>
    <w:rsid w:val="00894ED4"/>
    <w:rsid w:val="008B578D"/>
    <w:rsid w:val="008C4291"/>
    <w:rsid w:val="008F0DBF"/>
    <w:rsid w:val="00942CD1"/>
    <w:rsid w:val="00994734"/>
    <w:rsid w:val="009C7924"/>
    <w:rsid w:val="009F2CE2"/>
    <w:rsid w:val="00A26A87"/>
    <w:rsid w:val="00A41568"/>
    <w:rsid w:val="00A461EF"/>
    <w:rsid w:val="00A46567"/>
    <w:rsid w:val="00A50D6A"/>
    <w:rsid w:val="00A70CC7"/>
    <w:rsid w:val="00AF1E9F"/>
    <w:rsid w:val="00AF72BF"/>
    <w:rsid w:val="00B832D1"/>
    <w:rsid w:val="00BB2850"/>
    <w:rsid w:val="00BB660E"/>
    <w:rsid w:val="00BC1D37"/>
    <w:rsid w:val="00BC5B97"/>
    <w:rsid w:val="00BC7065"/>
    <w:rsid w:val="00BE3410"/>
    <w:rsid w:val="00C16449"/>
    <w:rsid w:val="00C16F86"/>
    <w:rsid w:val="00C74B64"/>
    <w:rsid w:val="00C8332C"/>
    <w:rsid w:val="00D31C6C"/>
    <w:rsid w:val="00D65FF7"/>
    <w:rsid w:val="00DB03DF"/>
    <w:rsid w:val="00DC64DA"/>
    <w:rsid w:val="00DD54EB"/>
    <w:rsid w:val="00E141A5"/>
    <w:rsid w:val="00E14C7A"/>
    <w:rsid w:val="00E24341"/>
    <w:rsid w:val="00E90ACA"/>
    <w:rsid w:val="00EA13F9"/>
    <w:rsid w:val="00EA1DCB"/>
    <w:rsid w:val="00EA1E15"/>
    <w:rsid w:val="00EC49A7"/>
    <w:rsid w:val="00ED1110"/>
    <w:rsid w:val="00EE0F70"/>
    <w:rsid w:val="00EE5B66"/>
    <w:rsid w:val="00F25C76"/>
    <w:rsid w:val="00F323F0"/>
    <w:rsid w:val="00F87814"/>
    <w:rsid w:val="00F90D2A"/>
    <w:rsid w:val="00FA52F2"/>
    <w:rsid w:val="00FD0C74"/>
    <w:rsid w:val="00FD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8F2F"/>
  <w15:chartTrackingRefBased/>
  <w15:docId w15:val="{F663FD1D-AD76-49BD-A8A3-99C0BBF5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5C0"/>
    <w:pPr>
      <w:spacing w:after="200" w:line="276" w:lineRule="auto"/>
    </w:pPr>
    <w:rPr>
      <w:rFonts w:ascii="Tw Cen MT" w:eastAsia="Times New Roman" w:hAnsi="Tw Cen MT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C65C0"/>
    <w:pPr>
      <w:spacing w:after="0" w:line="240" w:lineRule="auto"/>
    </w:pPr>
    <w:rPr>
      <w:rFonts w:ascii="Tw Cen MT" w:eastAsia="Times New Roman" w:hAnsi="Tw Cen MT" w:cs="Times New Roman"/>
      <w:kern w:val="0"/>
      <w:lang w:val="en-US"/>
      <w14:ligatures w14:val="none"/>
    </w:rPr>
  </w:style>
  <w:style w:type="character" w:customStyle="1" w:styleId="txtempstyle">
    <w:name w:val="txtempstyle"/>
    <w:basedOn w:val="DefaultParagraphFont"/>
    <w:rsid w:val="003C65C0"/>
  </w:style>
  <w:style w:type="paragraph" w:styleId="Footer">
    <w:name w:val="footer"/>
    <w:basedOn w:val="Normal"/>
    <w:link w:val="FooterChar"/>
    <w:uiPriority w:val="99"/>
    <w:unhideWhenUsed/>
    <w:rsid w:val="003C65C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C65C0"/>
    <w:rPr>
      <w:rFonts w:ascii="Tw Cen MT" w:eastAsia="Times New Roman" w:hAnsi="Tw Cen MT" w:cs="Times New Roman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3C65C0"/>
    <w:rPr>
      <w:rFonts w:ascii="Tw Cen MT" w:eastAsia="Times New Roman" w:hAnsi="Tw Cen MT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C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65C0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7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7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7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ifmohammed714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CBB17-4569-4012-9333-A74FAC43A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7112</TotalTime>
  <Pages>4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Mohammed Asif</cp:lastModifiedBy>
  <cp:revision>20</cp:revision>
  <dcterms:created xsi:type="dcterms:W3CDTF">2025-06-05T10:03:00Z</dcterms:created>
  <dcterms:modified xsi:type="dcterms:W3CDTF">2025-09-19T18:04:00Z</dcterms:modified>
</cp:coreProperties>
</file>