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2FDB" w:rsidRDefault="00EE2FDB" w:rsidP="00EE2FDB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32"/>
          <w:szCs w:val="20"/>
        </w:rPr>
      </w:pPr>
      <w:r>
        <w:rPr>
          <w:rFonts w:cstheme="minorHAnsi"/>
          <w:b/>
          <w:sz w:val="32"/>
          <w:szCs w:val="20"/>
        </w:rPr>
        <w:t>Carl Johnson</w:t>
      </w:r>
    </w:p>
    <w:p w:rsidR="00EE2FDB" w:rsidRPr="00E82B50" w:rsidRDefault="00EE2FDB" w:rsidP="00EE2FDB">
      <w:pPr>
        <w:pStyle w:val="NoSpacing"/>
        <w:pBdr>
          <w:bottom w:val="single" w:sz="4" w:space="1" w:color="auto"/>
        </w:pBdr>
        <w:jc w:val="center"/>
        <w:rPr>
          <w:rFonts w:cstheme="minorHAnsi"/>
          <w:b/>
          <w:sz w:val="32"/>
          <w:szCs w:val="20"/>
        </w:rPr>
      </w:pPr>
      <w:r w:rsidRPr="00E82B50">
        <w:rPr>
          <w:rFonts w:cstheme="minorHAnsi"/>
          <w:b/>
          <w:sz w:val="32"/>
          <w:szCs w:val="20"/>
        </w:rPr>
        <w:t xml:space="preserve">Email: </w:t>
      </w:r>
      <w:r>
        <w:rPr>
          <w:rFonts w:cstheme="minorHAnsi"/>
          <w:b/>
          <w:sz w:val="32"/>
          <w:szCs w:val="20"/>
        </w:rPr>
        <w:t>carljohnson4240@gmail.com</w:t>
      </w:r>
    </w:p>
    <w:p w:rsidR="00EE2FDB" w:rsidRPr="00E82B50" w:rsidRDefault="00EE2FDB" w:rsidP="00EE2FDB">
      <w:pPr>
        <w:pStyle w:val="NoSpacing"/>
        <w:jc w:val="center"/>
        <w:rPr>
          <w:rFonts w:cstheme="minorHAnsi"/>
          <w:b/>
          <w:sz w:val="24"/>
          <w:szCs w:val="20"/>
        </w:rPr>
      </w:pPr>
      <w:r w:rsidRPr="00E82B50">
        <w:rPr>
          <w:rFonts w:cstheme="minorHAnsi"/>
          <w:b/>
          <w:sz w:val="24"/>
          <w:szCs w:val="20"/>
        </w:rPr>
        <w:t>Professional Summary</w:t>
      </w:r>
    </w:p>
    <w:p w:rsidR="00EE2FDB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Workday Fu</w:t>
      </w:r>
      <w:r>
        <w:rPr>
          <w:rFonts w:eastAsia="Times New Roman" w:cstheme="minorHAnsi"/>
          <w:sz w:val="20"/>
          <w:szCs w:val="20"/>
          <w:lang w:val="en-IN" w:eastAsia="en-IN"/>
        </w:rPr>
        <w:t>nctional Consultant with over 13</w:t>
      </w: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years of cross-functional expertise delivering end-to-end Workday implementations across Retail, Wholesale, Healthcare, and IT domains. 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Proven track record in designing scalable HR solutions for complex global environments involving multi-state payrolls, region-specific benefits, sophisticated compensation programs, and secure integrations with ERP, payroll, and benefits vendors.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Specialized in configuring Workday HCM, Compensation, Payroll, Benefits, and Time Tracking modules while aligning with compliance mandates like HIPAA, SOX, FLSA, GDPR, and CCPA.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Experienced in driving large-scale digital HR transformations for Fortune 500 and mid-size enterprises, optimizing workforce operations across salaried, hourly, union, and contingent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 Adept in data conversions, advanced reporting, security models, change management, user training, and cross-platform integrations.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Known for collaborative leadership across HR, IT, Finance, Legal, and Operations teams, delivering robust, audit-ready Workday solutions that boost employee engagement, enable compliance, and drive actionable analytics.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Workday Payroll and Time Tracking for unionized and hourly workers across 50+ U.S. states with support for complex pay cycles, shift differentials, weekend premiums, and on-call rules.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compensation structures with tiered merit, bonus, and equity plans aligned to global job architecture across IT, engineering, sales, and warehouse workforce segments.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Workday Benefits for large-scale retail and wholesale operations including plan types, eligibility matrices, carrier integrations, and passive/active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global HCM rollouts with location-based configurations for taxation, compliance, job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catalogs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, worker types, and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hierarchies across North America, EMEA, and APAC.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custom calculated fields and condition rules to support merit allocations, eligibility triggers, compliance alerts, and exception workflows within Workday Compensation.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and maintained integrations with ADP, SAP, Oracle,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CloudPay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Fidelity, and VSP using EIBs, Core Connectors, and Workday Studio to ensure smooth data flow across payroll and benefits platforms.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data conversion from legacy systems like PeopleSoft, SAP HCM,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Kronos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into Workday using mass loads via EIBs,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RaaS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XML-based templates with data validation checks.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Defined job families, supervisory orgs, and position management strategies for diverse worker populations including retail associates, delivery staff, sales reps, and tech professionals.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and deployed Workday dashboards using Report Writer, Prism Analytics, and Calculated Fields to support executive scorecards and operational performance reporting.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Workday Benefits events for life changes (e.g., marriage, birth,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divorce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>), auto-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triggers, and retroactive corrections with audit trails and conditional validations.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Facilitated design workshops and discovery sessions with HR, Total Rewards, Finance, and Operations teams to document BRDs, FSDs, and use case flows.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localized payroll processing rules including garnishment handling, reciprocal tax agreements, holiday calendars, and state-specific compliance validations.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Orchestrated enterprise Workday go-lives including tenant readiness, data cutover, UAT cycles, stakeholder signoffs, and post-go-live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hypercare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support.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Configured global compensation cycles to accommodate differing effective dates, currency conversions, regional policies, and bonus eligibility conditions.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secure compensation access rules and approval chains based on leadership roles, geographic scope, and confidentiality needs.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Migrated legacy performance and compensation tracking to Workday, implementing job-specific goal templates, rating distributions, and improvement plans.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real-time eligibility updates for HSA, FSA, commuter, and wellness benefits with automated syncing to payroll deductions.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Authored change management content such as training guides, user demos, process documentation, SOPs, and global communication plans.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predictive analytics dashboards to visualize employee retention trends, diversity metrics, compensation fairness, and benefits utilization across regions.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Managed GDPR, SOX, and HIPAA compliance configurations through role-based security, data masking, and audit log enablement.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Defined Workday security roles for HRBPs, compensation analysts,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admins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, and operations managers to maintain proper segregation of duties.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Supported quarterly and annual reconciliations for W-2s, ACA filings, 1095-Cs, and tax form generation in collaboration with Payroll and Finance teams.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eligibility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dashboards to allow managers to proactively address gaps in benefit elections, compliance training, and compensation timelines.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flexible work policy configurations including hybrid eligibility, location-based pay adjustments, and remote work allowances.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custom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Worklets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landing pages for managers and employees based on role, department, and work location to improve Workday navigation and engagement.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Created project-level costing allocations for Workday Time Tracking and Payroll, ensuring proper project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chargebacks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budget reporting.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lastRenderedPageBreak/>
        <w:t>Enabled employee self-service for benefit elections, payment elections, direct deposit, tax withholding, and address changes, reducing HR tickets.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Streamlined global open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processes using Workday-delivered templates with event scheduling, carrier interface validations, and passive re-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setup.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Partnered with legal and compliance teams to ensure regional adherence to tax filing, employment law, statutory leave, and union rules.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Reengineered legacy performance review cycles into Workday templates including calibration tools, check-in workflows, and cascading goal settings.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Implemented alerts and validations for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deadlines,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benefit plan errors, and missing documentation to reduce compliance risks and processing delays.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Enabled mass merit updates via compensation grids, automated budget tracking, and integration of compensation events with Workday Planning.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Automated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workflows for new hires with benefit plan eligibility setup, payroll elections, and provisioning for equipment and system access.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Established recurring audit reports for missed time entry, payroll discrepancies, benefit plan mismatches, and manager approval delays.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Integrated LMS data to trigger compensation adjustments tied to skill development, certifications, and performance achievements.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Built exception handling frameworks for payroll overrides, tax reprocessing, benefit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refunds,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retro pay calculations across cycles.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Directed multi-country configuration and testing of holiday calendars, time-off plans, and statutory leave with localized validation rules.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Developed HR dashboards for diversity and inclusion metrics, goal alignment, learning progress, and retention forecasts.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Performed fit-gap analysis between legacy HRIS tools and Workday, recommending custom solutions or configuration adjustments.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dynamic alerts for performance deadlines, compensation plan </w:t>
      </w:r>
      <w:proofErr w:type="gramStart"/>
      <w:r w:rsidRPr="0069455E">
        <w:rPr>
          <w:rFonts w:eastAsia="Times New Roman" w:cstheme="minorHAnsi"/>
          <w:sz w:val="20"/>
          <w:szCs w:val="20"/>
          <w:lang w:val="en-IN" w:eastAsia="en-IN"/>
        </w:rPr>
        <w:t>expirations,</w:t>
      </w:r>
      <w:proofErr w:type="gram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benefits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enrollment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reminders across global user groups.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Managed regression testing and release readiness planning for each Workday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semiannual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update, including sandbox testing and defect tracking.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Supported integrations with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Okta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Ping Identity to facilitate SSO, provisioning, and user deactivation policies.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Configured position management controls for new job requisitions, contingent conversions, and internal transfers across cost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centers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>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Enabled real-time metrics for payroll headcount tracking, job family cost analysis, and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labor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utilization by function and region.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Implemented role-based dashboards for Total Rewards teams to view workforce pay equity, market benchmarks, and compensation anomalies.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Created localization frameworks for Japanese, German, and French regions including policy translations and localized Workday messages.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Standardized </w:t>
      </w:r>
      <w:proofErr w:type="spellStart"/>
      <w:r w:rsidRPr="0069455E">
        <w:rPr>
          <w:rFonts w:eastAsia="Times New Roman" w:cstheme="minorHAnsi"/>
          <w:sz w:val="20"/>
          <w:szCs w:val="20"/>
          <w:lang w:val="en-IN" w:eastAsia="en-IN"/>
        </w:rPr>
        <w:t>onboarding</w:t>
      </w:r>
      <w:proofErr w:type="spellEnd"/>
      <w:r w:rsidRPr="0069455E">
        <w:rPr>
          <w:rFonts w:eastAsia="Times New Roman" w:cstheme="minorHAnsi"/>
          <w:sz w:val="20"/>
          <w:szCs w:val="20"/>
          <w:lang w:val="en-IN" w:eastAsia="en-IN"/>
        </w:rPr>
        <w:t xml:space="preserve"> and training workflows for contractors, seasonal workers, and full-time employees across departments and locations.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Designed secure approval chains for executive compensation, high-dollar bonus payouts, and off-cycle salary adjustments.</w:t>
      </w:r>
    </w:p>
    <w:p w:rsidR="00EE2FDB" w:rsidRPr="0069455E" w:rsidRDefault="00EE2FDB" w:rsidP="00EE2FDB">
      <w:pPr>
        <w:pStyle w:val="ListParagraph"/>
        <w:numPr>
          <w:ilvl w:val="0"/>
          <w:numId w:val="5"/>
        </w:numPr>
        <w:spacing w:after="0" w:line="240" w:lineRule="auto"/>
        <w:ind w:left="426"/>
        <w:jc w:val="both"/>
        <w:rPr>
          <w:rFonts w:eastAsia="Times New Roman" w:cstheme="minorHAnsi"/>
          <w:sz w:val="20"/>
          <w:szCs w:val="20"/>
          <w:lang w:val="en-IN" w:eastAsia="en-IN"/>
        </w:rPr>
      </w:pPr>
      <w:r w:rsidRPr="0069455E">
        <w:rPr>
          <w:rFonts w:eastAsia="Times New Roman" w:cstheme="minorHAnsi"/>
          <w:sz w:val="20"/>
          <w:szCs w:val="20"/>
          <w:lang w:val="en-IN" w:eastAsia="en-IN"/>
        </w:rPr>
        <w:t>Mentored junior Workday analysts and configuration leads on tenant setup, testing cycles, documentation standards, and reporting best practices.</w:t>
      </w:r>
    </w:p>
    <w:p w:rsidR="00EE2FDB" w:rsidRPr="00E82B50" w:rsidRDefault="00EE2FDB" w:rsidP="00EE2FDB">
      <w:pPr>
        <w:spacing w:after="0" w:line="240" w:lineRule="auto"/>
        <w:ind w:left="66"/>
        <w:jc w:val="center"/>
        <w:rPr>
          <w:rFonts w:eastAsia="Times New Roman" w:cstheme="minorHAnsi"/>
          <w:sz w:val="24"/>
          <w:szCs w:val="20"/>
          <w:lang w:val="en-IN" w:eastAsia="en-IN"/>
        </w:rPr>
      </w:pPr>
      <w:r w:rsidRPr="00E82B50">
        <w:rPr>
          <w:rFonts w:cstheme="minorHAnsi"/>
          <w:b/>
          <w:sz w:val="24"/>
          <w:szCs w:val="20"/>
        </w:rPr>
        <w:t>Area of Expertise</w:t>
      </w:r>
    </w:p>
    <w:tbl>
      <w:tblPr>
        <w:tblW w:w="11485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/>
      </w:tblPr>
      <w:tblGrid>
        <w:gridCol w:w="2413"/>
        <w:gridCol w:w="9072"/>
      </w:tblGrid>
      <w:tr w:rsidR="00EE2FDB" w:rsidRPr="00E82B50" w:rsidTr="00A51D5F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  <w:lang w:val="en-IN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Category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Skills</w:t>
            </w:r>
          </w:p>
        </w:tc>
      </w:tr>
      <w:tr w:rsidR="00EE2FDB" w:rsidRPr="00E82B50" w:rsidTr="00A51D5F">
        <w:trPr>
          <w:trHeight w:val="1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ERP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(Core HCM, Payroll, Benefits, Compensation, Time Tracking, Reporting, Security),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Kronos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 (Time Tracking), Workday Studio, Workday Cloud Connect, Core Connector, Workday Security Groups</w:t>
            </w:r>
          </w:p>
        </w:tc>
      </w:tr>
      <w:tr w:rsidR="00EE2FDB" w:rsidRPr="00E82B50" w:rsidTr="00A51D5F">
        <w:trPr>
          <w:trHeight w:val="22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Reporting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Report Writer, Workday Calculated Fields, Workday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iLoads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Workday Advanced Reports, Tableau, Power BI, MS Excel, Crystal Reports, Business Objects (BOXI),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Cognos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Webi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Google Data Studio</w:t>
            </w:r>
          </w:p>
        </w:tc>
      </w:tr>
      <w:tr w:rsidR="00EE2FDB" w:rsidRPr="00E82B50" w:rsidTr="00A51D5F">
        <w:trPr>
          <w:trHeight w:val="33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Programming Languages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Java, JavaScript,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TypeScript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HTML, HTML5, CSS3, C, C++, Shell Script, Node.js, React, Angular, Bootstrap</w:t>
            </w:r>
          </w:p>
        </w:tc>
      </w:tr>
      <w:tr w:rsidR="00EE2FDB" w:rsidRPr="00E82B50" w:rsidTr="00A51D5F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Operating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Windows (XP, 7, 8, 10), Linux, Windows Server</w:t>
            </w:r>
          </w:p>
        </w:tc>
      </w:tr>
      <w:tr w:rsidR="00EE2FDB" w:rsidRPr="00E82B50" w:rsidTr="00A51D5F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Web Development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HTML, HTML5, CSS3, JavaScript, Node.js, React, Angular, Bootstrap</w:t>
            </w:r>
          </w:p>
        </w:tc>
      </w:tr>
      <w:tr w:rsidR="00EE2FDB" w:rsidRPr="00E82B50" w:rsidTr="00A51D5F">
        <w:trPr>
          <w:trHeight w:val="409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Database Management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SQL, Oracle,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MySQL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PostgreSQL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SQL Server (SSIS, SSRS, SSAS),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MongoDB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NoSQL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SQLite</w:t>
            </w:r>
            <w:proofErr w:type="spellEnd"/>
          </w:p>
        </w:tc>
      </w:tr>
      <w:tr w:rsidR="00EE2FDB" w:rsidRPr="00E82B50" w:rsidTr="00A51D5F">
        <w:trPr>
          <w:trHeight w:val="61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Scripting &amp; Automation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Python, Shell Scripting,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PowerShell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Perl, Batch Scripting</w:t>
            </w:r>
          </w:p>
        </w:tc>
      </w:tr>
      <w:tr w:rsidR="00EE2FDB" w:rsidRPr="00E82B50" w:rsidTr="00A51D5F">
        <w:trPr>
          <w:trHeight w:val="394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Business Intelligence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Power BI, SSRS, Tableau, Google Data Studio, SAS, Crystal Reports, MS Excel</w:t>
            </w:r>
          </w:p>
        </w:tc>
      </w:tr>
      <w:tr w:rsidR="00EE2FDB" w:rsidRPr="00E82B50" w:rsidTr="00A51D5F">
        <w:trPr>
          <w:trHeight w:val="1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Development Tools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Workday Studio, My Eclipse, Microsoft Visual Studio, JIRA, Eclipse,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IntelliJ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SVN, Jenkins, Maven</w:t>
            </w:r>
          </w:p>
        </w:tc>
      </w:tr>
      <w:tr w:rsidR="00EE2FDB" w:rsidRPr="00E82B50" w:rsidTr="00A51D5F">
        <w:trPr>
          <w:trHeight w:val="135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Document Processing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>MS PowerPoint, MS Project, MS Visio, MS Excel, Google Docs, Google Draw, Adobe Acrobat, Adobe Photoshop, Adobe Illustrator</w:t>
            </w:r>
          </w:p>
        </w:tc>
      </w:tr>
      <w:tr w:rsidR="00EE2FDB" w:rsidRPr="00E82B50" w:rsidTr="00A51D5F">
        <w:trPr>
          <w:trHeight w:val="103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Cloud Platforms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Fonts w:cstheme="minorHAnsi"/>
                <w:sz w:val="20"/>
                <w:szCs w:val="20"/>
              </w:rPr>
              <w:t xml:space="preserve">AWS, Microsoft Azure, Google Cloud Platform (GCP),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Heroku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</w:p>
        </w:tc>
      </w:tr>
      <w:tr w:rsidR="00EE2FDB" w:rsidRPr="00E82B50" w:rsidTr="00A51D5F">
        <w:trPr>
          <w:trHeight w:val="340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t>Containerization/</w:t>
            </w:r>
            <w:proofErr w:type="spellStart"/>
            <w:r w:rsidRPr="00E82B50">
              <w:rPr>
                <w:rStyle w:val="Strong"/>
                <w:rFonts w:cstheme="minorHAnsi"/>
                <w:sz w:val="20"/>
                <w:szCs w:val="20"/>
              </w:rPr>
              <w:t>DevOps</w:t>
            </w:r>
            <w:proofErr w:type="spellEnd"/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Docker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Kubernetes, Jenkins,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Ansible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Terraform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CI/CD Pipelines</w:t>
            </w:r>
          </w:p>
        </w:tc>
      </w:tr>
      <w:tr w:rsidR="00EE2FDB" w:rsidRPr="00E82B50" w:rsidTr="00A51D5F">
        <w:trPr>
          <w:trHeight w:val="28"/>
        </w:trPr>
        <w:tc>
          <w:tcPr>
            <w:tcW w:w="24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r w:rsidRPr="00E82B50">
              <w:rPr>
                <w:rStyle w:val="Strong"/>
                <w:rFonts w:cstheme="minorHAnsi"/>
                <w:sz w:val="20"/>
                <w:szCs w:val="20"/>
              </w:rPr>
              <w:lastRenderedPageBreak/>
              <w:t>Version Control Systems</w:t>
            </w:r>
          </w:p>
        </w:tc>
        <w:tc>
          <w:tcPr>
            <w:tcW w:w="907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E2FDB" w:rsidRPr="00E82B50" w:rsidRDefault="00EE2FDB" w:rsidP="00A51D5F">
            <w:pPr>
              <w:spacing w:after="0" w:line="192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E82B50">
              <w:rPr>
                <w:rFonts w:cstheme="minorHAnsi"/>
                <w:sz w:val="20"/>
                <w:szCs w:val="20"/>
              </w:rPr>
              <w:t>Git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GitHub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82B50">
              <w:rPr>
                <w:rFonts w:cstheme="minorHAnsi"/>
                <w:sz w:val="20"/>
                <w:szCs w:val="20"/>
              </w:rPr>
              <w:t>Bitbucket</w:t>
            </w:r>
            <w:proofErr w:type="spellEnd"/>
            <w:r w:rsidRPr="00E82B50">
              <w:rPr>
                <w:rFonts w:cstheme="minorHAnsi"/>
                <w:sz w:val="20"/>
                <w:szCs w:val="20"/>
              </w:rPr>
              <w:t>, SVN</w:t>
            </w:r>
          </w:p>
        </w:tc>
      </w:tr>
    </w:tbl>
    <w:p w:rsidR="00EE2FDB" w:rsidRDefault="00EE2FDB" w:rsidP="00EE2FDB">
      <w:pPr>
        <w:pStyle w:val="NoSpacing"/>
        <w:jc w:val="center"/>
        <w:rPr>
          <w:rFonts w:cstheme="minorHAnsi"/>
          <w:b/>
          <w:sz w:val="20"/>
          <w:szCs w:val="20"/>
        </w:rPr>
      </w:pPr>
    </w:p>
    <w:p w:rsidR="00EE2FDB" w:rsidRPr="00E82B50" w:rsidRDefault="00EE2FDB" w:rsidP="00EE2FDB">
      <w:pPr>
        <w:pStyle w:val="NoSpacing"/>
        <w:jc w:val="center"/>
        <w:rPr>
          <w:rFonts w:cstheme="minorHAnsi"/>
          <w:b/>
          <w:sz w:val="20"/>
          <w:szCs w:val="20"/>
          <w:lang w:val="en-IN"/>
        </w:rPr>
      </w:pPr>
      <w:r w:rsidRPr="00E82B50">
        <w:rPr>
          <w:rFonts w:cstheme="minorHAnsi"/>
          <w:b/>
          <w:sz w:val="20"/>
          <w:szCs w:val="20"/>
        </w:rPr>
        <w:t>Professional Experience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Lead Workday </w:t>
      </w:r>
      <w:r>
        <w:rPr>
          <w:rFonts w:cstheme="minorHAnsi"/>
          <w:b/>
          <w:bCs/>
          <w:sz w:val="20"/>
          <w:szCs w:val="20"/>
          <w:lang w:val="en-IN"/>
        </w:rPr>
        <w:t>Consultant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bookmarkStart w:id="0" w:name="_GoBack"/>
      <w:r w:rsidRPr="00182953">
        <w:rPr>
          <w:rFonts w:cstheme="minorHAnsi"/>
          <w:b/>
          <w:bCs/>
          <w:sz w:val="20"/>
          <w:szCs w:val="20"/>
          <w:lang w:val="en-IN"/>
        </w:rPr>
        <w:t>Lazard Capital Markets</w:t>
      </w:r>
      <w:bookmarkEnd w:id="0"/>
      <w:r w:rsidRPr="00182953">
        <w:rPr>
          <w:rFonts w:cstheme="minorHAnsi"/>
          <w:b/>
          <w:bCs/>
          <w:sz w:val="20"/>
          <w:szCs w:val="20"/>
          <w:lang w:val="en-IN"/>
        </w:rPr>
        <w:t>, New York, NY || Remote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June 2022</w:t>
      </w:r>
      <w:r w:rsidRPr="00182953">
        <w:rPr>
          <w:rFonts w:cstheme="minorHAnsi"/>
          <w:b/>
          <w:bCs/>
          <w:sz w:val="20"/>
          <w:szCs w:val="20"/>
          <w:lang w:val="en-IN"/>
        </w:rPr>
        <w:t xml:space="preserve"> – Present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182953">
        <w:rPr>
          <w:rFonts w:cstheme="minorHAnsi"/>
          <w:bCs/>
          <w:sz w:val="20"/>
          <w:szCs w:val="20"/>
          <w:lang w:val="en-IN"/>
        </w:rPr>
        <w:t>Global Workday HCM &amp; Financial Integration Program for Institutional Banking Workforce Transformation and Regulatory Optimization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182953">
        <w:rPr>
          <w:rFonts w:cstheme="minorHAnsi"/>
          <w:bCs/>
          <w:sz w:val="20"/>
          <w:szCs w:val="20"/>
          <w:lang w:val="en-IN"/>
        </w:rPr>
        <w:t>Serving as the Lead Workday Developer for Lazard’s enterprise-wide HR and financial modernization effort, supporting global initiatives across compensation, payroll, benefits, and regulatory compliance.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Spearheaded Workday integration strategies that empower 140,000+ employees, investment bankers, and wealth advisors across North America, EMEA, and APAC.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The project focuses on integrating Workday with complex financial systems, ensuring adherence to SEC, SOX, GDPR, and globa</w:t>
      </w:r>
      <w:r>
        <w:rPr>
          <w:rFonts w:cstheme="minorHAnsi"/>
          <w:bCs/>
          <w:sz w:val="20"/>
          <w:szCs w:val="20"/>
          <w:lang w:val="en-IN"/>
        </w:rPr>
        <w:t>l banking regulatory standards.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over 70 enterprise-grade integrations using Workday Studio, EIB, Core Connectors, and REST APIs to automate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compensation, tax, and benefit transactions.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real-time Workday integrations with internal systems such as SAP Concur, ADP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Oracle ERP, and in-house accounting systems to support seamless data exchange and cost optimization.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Architected custom Workday Studio workflows to automate bonus distribution, deferred compensation processing, and RSU vesting in compliance with SEC-mandated schedules.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Engineered interfaces for broker licensing validation with FINRA’s CRD, automating status checks, renewal alerts, and compliance flags for non-compliant licenses.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scalable inbound EIBs for bulk data operations tied to divestitures, acquisitions, and restructuring, aligned with business unit consolidation efforts.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dynamic calculated fields and validations for payroll tax governance, expatriate management, and employment law compliance across various jurisdictions.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Implemented background verification integrations with First Advantage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Checkr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automating pre-hire workflows and ensuring risk mitigation in line with CFPB guidelines.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Developed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-driven reports for SOX audit cycles, compliance testing, and executive summaries on workforce risk metrics.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with Treasury and General Ledger systems for reconciliation, payroll funding schedules, and automated journal entries.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Established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RESTful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APIs with SAML token-based security to communicate eligibility, plan changes, and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with third-party vendors like Vanguard, MetLife, and Blue Cross.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Built integrations managing stock options and RSUs using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EquityAdmin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support incentive planning, vesting notifications, and compliance reporting.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Configured security domains and role-based access controls to ensure proper segregation of duties across regional HR, payroll, and compliance functions.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Prism dashboards highlighting real-time KPIs such as integration health, payroll outliers, and workforce cost spikes segmented by LOB and region.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Streamlined cost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allocation data feeds to Oracle Financials and Tableau dashboards to enhance quarterly financial forecasting accuracy.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Migrated 60+ legacy integrations from SFTP-based data exchange to secure token-based REST APIs using OAuth2.0 and JWT, aligning with internal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InfoSec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mandates.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tax feed integrations from IRS and state tax portals to ensure dynamic withholding updates, residency tracking, and compliance automation.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event-driven notification frameworks to alert stakeholders on role reassignment, high-risk terminations, and compensation anomalies.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data masking workflows and obfuscation rules for sandbox and lower environments, ensuring full GDPR and SOX-compliant data protection.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external LMS systems such as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and Cornerstone with Workday Learning for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in FINRA-required certifications.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reusable XML/XSLT templates for benefits and payroll transformations, reducing manual adjustments across weekly cycles.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Constructed payroll reconciliation </w:t>
      </w:r>
      <w:proofErr w:type="gramStart"/>
      <w:r w:rsidRPr="00182953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182953">
        <w:rPr>
          <w:rFonts w:cstheme="minorHAnsi"/>
          <w:bCs/>
          <w:sz w:val="20"/>
          <w:szCs w:val="20"/>
          <w:lang w:val="en-IN"/>
        </w:rPr>
        <w:t xml:space="preserve"> comparing Workday, ADP, and time-tracking data, auto-generating mismatch reports for faster resolution.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Integrated Workday Recruiting with ATS tools like Greenhouse and LinkedIn Recruiter to automate requisition posting, candidate sync, and hire events.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Designed automated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flows to capture tax forms, NDAs, offer letters, and AML compliance documentation.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job-specific alert mechanisms for high-risk roles, ensuring enhanced monitoring under SOX and internal compliance frameworks.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Developed data pipelines to reconcile Workday workforce rosters with trading systems to enforce access controls tied to employment status.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Configured Workday’s change migration tools and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pipelines to implement CI/CD-based deployment workflows.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Maintained and published architectural blueprints for all integration landscapes, including API documentation, system maps, and developer guides.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role-based approval routing in business processes for compensation and bonus workflows, ensuring compliance with delegated approval authorities.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lastRenderedPageBreak/>
        <w:t>Supported region-specific integration rollouts in the UK, Canada, Singapore, and Australia, including localization of tax, benefit, and employment policies.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Integrated with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 to handle automatic provisioning/de-provisioning of internal systems based on Workday-driven lifecycle events.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Automated expatriate workflows that capture payroll, tax equalization, housing stipends, and compliance for overseas assignments.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Created termination, rehire, and transfer flows with dynamic controls based on tenure, contract type, and regulatory footprint.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Implemented time-tracking integrations across multiple time zones, business calendars, and holiday schedules to ensure payroll accuracy and SLA alignment.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Built regulatory dashboards consumed by HR Legal and Compliance to monitor integration success, policy adherence, and workforce licensing health.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Led daily stand-ups, sprint planning, and cross-functional collaboration with HR Ops, Risk, and Legal to groom backlogs and resolve compliance dependencies.</w:t>
      </w:r>
    </w:p>
    <w:p w:rsidR="00EE2FDB" w:rsidRPr="00182953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>Provided mentorship to junior developers and QA engineers, reviewing code, optimizing integrations, and ensuring enterprise-wide adoption of Workday best practices.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EE2FDB" w:rsidRDefault="00EE2FDB" w:rsidP="00EE2FDB">
      <w:pPr>
        <w:pStyle w:val="NoSpacing"/>
        <w:jc w:val="both"/>
        <w:rPr>
          <w:rFonts w:cstheme="minorHAnsi"/>
          <w:sz w:val="20"/>
          <w:szCs w:val="20"/>
          <w:lang w:val="en-IN"/>
        </w:rPr>
      </w:pPr>
      <w:r w:rsidRPr="00182953">
        <w:rPr>
          <w:rFonts w:cstheme="minorHAnsi"/>
          <w:bCs/>
          <w:sz w:val="20"/>
          <w:szCs w:val="20"/>
          <w:lang w:val="en-IN"/>
        </w:rPr>
        <w:t xml:space="preserve">Workday Studio, Core Connectors, EIB, Workday Report Writer,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Prism Analytics, Workday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Workday Notification Framework, Workday Security, Calculated Fields, Business Processes, Workday Web Services (WWS), REST APIs, SOAP, XML, JSON, XSLT, WSDL, OAuth2.0, JWT, ISU, Oracle ERP, SAP Concur, ADP,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Sterling, First Advantage,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Skillsoft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Cornerstone, LinkedIn Recruiter, Greenhouse, Tableau, Azure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182953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182953">
        <w:rPr>
          <w:rFonts w:cstheme="minorHAnsi"/>
          <w:bCs/>
          <w:sz w:val="20"/>
          <w:szCs w:val="20"/>
          <w:lang w:val="en-IN"/>
        </w:rPr>
        <w:t>, FINRA CRD, GDPR, SOX, SEC, CFPB</w:t>
      </w:r>
    </w:p>
    <w:p w:rsidR="00EE2FDB" w:rsidRDefault="00EE2FDB" w:rsidP="00EE2FDB">
      <w:pPr>
        <w:pStyle w:val="NoSpacing"/>
        <w:jc w:val="both"/>
        <w:rPr>
          <w:rFonts w:cstheme="minorHAnsi"/>
          <w:sz w:val="20"/>
          <w:szCs w:val="20"/>
          <w:lang w:val="en-IN"/>
        </w:rPr>
      </w:pP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Sr. Workday Developer &amp; Integrations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Mayo Clinic, Rochester, MN || Remote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Mar 2018 – May 2022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>Enterprise Workday HCM &amp; Clinical Workforce Integration Program for Global Provider Credentialing, Benefits, and Compliance Enablement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for Mayo Clinic’s enterprise-wide Workday HCM and financial transformation, supporting 85,000+ employees, physicians, researchers, and clinical staff across multiple U.S. locations and international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Architected and maintained secure, scalable Workday integrations aligned with HIPAA, HITECH, CMS, and Joint Commission requirements, driving credentialing automation, payroll accuracy, compliance readiness, and provider lifecycle optimization.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over 85 high-volume Workday integrations using Workday Studio, EIBs, and Core Connectors to manage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credentialing, payroll, benefits, and training workflows for clinical and non-clinical roles.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bi-directional REST and SOAP-based APIs between Workday and Mayo’s internal credentialing system to support real-time license verifications, renewals, and sanctions tracking across state and national boards.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eligibility rules and calculated fields for managing variable pay programs such as night shift differentials, COVID response stipends, rural provider bonuses, and cross-location call pay.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interfaces with medical licensing boards including FSMB, DEA, and state medical associations to automatically flag license expirations and trigger HR alerts for re-certification workflows.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Studio integrations for benefit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synchronization with vendors such as Aetna, CVS Caremark, and Delta Dental, ensuring compliance with regional eligibility and benefits plan design.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Epic EMR to sync provider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data, including role assignments, training completions, and department allocations for seamless clinical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inbound immunization and vaccination validation workflows from external labs to meet hospital-wide mandates for flu shots, COVID-19, and hepatitis B requirements.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automated pre-boarding flows that included license checks, background verification, compliance training, and medical screening coordination across multiple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systems.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role-based access and security groups in Workday to enforce data protection policies based on department, role type, union membership, and region.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for HR, Legal, and Risk departments to monitor real-time compliance gaps, training completion rates,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SLA violations, and workforce credentialing metrics.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supporting internal audits, CMS reviews, and Joint Commission inspections, including documentation of process adherence and data traceability.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 alerts using Workday Notification Framework to notify stakeholders about credential expirations, incomplete background checks, and training delays.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Established secure data pipelines using OAuth2, SFTP, and PGP encryption to support PHI data transfers, benefits eligibility exports, and payroll disbursement files.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integrated with Active Directory and badge systems to terminate access to hospital facilities, patient records, and clinical systems.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200K+ legacy employee records and job history from Oracle PeopleSoft to Workday using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ensuring transformation logic aligned with new job profiles,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compensation structures.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workforce management systems for time tracking, shift validation, and attendance feeds from union-represented clinical units.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Studio integrations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capable of processing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over 40,000 records/hour with built-in rollback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logging.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benefit reconciliation workflows to match Workday benefit elections against third-party confirmations, significantly reducing helpdesk inquiries.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Implemented Workday business processes to manage re-credentialing workflows, integrating license verification, mandatory CME course completion, and reference checks.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Mayo’s Learning Management System (Cornerstone) to trigger training assignments for clinical policy updates, regulatory modules, and continuing education.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dashboards to track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timelines, bottlenecks in credential validation,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performance, and SLA compliance across business units.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Legal and HR Compliance to incorporate FERPA and HITECH policies into data handling procedures, field-level obfuscation, and access audits.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with Workday to auto-generate HR helpdesk tickets tied to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issues, payroll disputes,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escalations.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custom audit frameworks in Workday to track changes in license types, supervisory orgs, and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reallocations with date-stamped metadata for compliance reviews.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real-time integrations with Mayo’s grants and research cost tracking systems to support split funding of medical staff across research and clinical departments.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and maintained documentation for all integrations including field mappings, system flow diagrams, retry logic, and compliance checkpoints for internal and external audits.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GDPR-compliant data obfuscation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anonymization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routines for employee record deletions, driven by EU employee requests or policy updates.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conditional logic to alert on data inconsistencies like duplicate SSNs, invalid license formats, or cross-region scheduling conflicts.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enterprise Single Sign-On (SSO)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governance systems to enforce account provisioning rules based on Workday hire/terminate events.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Participated in cross-functional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Agile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ceremonies including backlog grooming, sprint reviews, and retrospectives, aligning integration priorities with clinical operations timelines.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calculated fields to capture hazardous duty eligibility for pandemic response teams, medical volunteers, and emergency field hospitals.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dashboards and reports to monitor attrition rates, retirement eligibility, and projected staffing shortages based on licensing trends and geographic constraints.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impact assessments and regression testing during Workday bi-annual releases, validating all high-priority integrations under time tracking, payroll, and benefits domains.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integration developers, led peer code reviews, shared reusable integration patterns, and documented best practices to ensure team-wide consistency.</w:t>
      </w:r>
    </w:p>
    <w:p w:rsidR="00EE2FDB" w:rsidRPr="0069455E" w:rsidRDefault="00EE2FDB" w:rsidP="00EE2FDB">
      <w:pPr>
        <w:pStyle w:val="NoSpacing"/>
        <w:numPr>
          <w:ilvl w:val="0"/>
          <w:numId w:val="1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external vendors and internal legal teams during interface development to ensure contractual compliance, SLA commitments, and secure data exchange protocols.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(SOAP, REST),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Epic EMR,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Active Directory,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Tableau, Azure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DevOps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Splunk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OAuth2.0, SFTP, PGP Encryption, FSMB, DEA, FERPA, HIPAA, HITECH, GDPR, Joint Commission, CMS, Agile (JIRA)</w:t>
      </w:r>
    </w:p>
    <w:p w:rsidR="00EE2FDB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Workday Payroll &amp; Report Writer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Dell Technologies, Round Rock, TX || Hybrid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Sep 2016 – Feb</w:t>
      </w:r>
      <w:r w:rsidRPr="00182953">
        <w:rPr>
          <w:rFonts w:cstheme="minorHAnsi"/>
          <w:b/>
          <w:bCs/>
          <w:sz w:val="20"/>
          <w:szCs w:val="20"/>
          <w:lang w:val="en-IN"/>
        </w:rPr>
        <w:t xml:space="preserve"> 2018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Enterprise Payroll Modernization &amp; Compliance Intelligence for Global IT Workforce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North America, EMEA, and APAC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>Contributed as a Workday Payroll &amp; Report Writer expert for Dell Technologies’ global payroll transformation initiative aimed at streamlining payroll processing, automating compliance workflows, and developing audit-ready reporting frameworks across 160,000+ employees in technology, R&amp;D, field services, and corporate roles.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Focused on enhancing payroll accuracy, reducing manual reconciliation, supporting SOX and global tax audits, and aligning Workday configurations with Dell’s complex workforce structure and multi-jurisdictional operations.</w:t>
      </w:r>
      <w:proofErr w:type="gramEnd"/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and deployed 120+ advanced custom payroll reports in Workday supporting biweekly and monthly payroll runs for global technical and managerial staff across over 25 countries.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and maintained calculated fields for complex pay components including on-call allowances, restricted stock awards, patent bonuses, geo-differentials, and offshore tax equalization.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Engineered garnishment logic and integration with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manage court-ordered deductions, agency remittances, and priority sequencing across U.S. jurisdictions.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Workday integration with Oracle Cloud ERP to support payroll-to-GL postings,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distribution, and departmental chargeback automation for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in R&amp;D and consulting divisions.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retro pay calculations and reconciliation dashboards to identify discrepancies arising from backdated job changes, bonus adjustments, or corrected time entries.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payroll operations to monitor cycle execution times, rejected transactions, and manual intervention rates, enhancing SLA compliance.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audit-ready executive compensation reports for RSUs, stock options, and variable compensation tied to OKRs, revenue goals, and board-level incentive plans.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global tax engines to automate generation of statutory tax forms including W-2, 1099, T4, and APAC-specific reports such as Form 16 and IR8A.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Created leave accrual audit reports mapping Absence Management rules to payroll balances for PTO, sabbaticals, medical leaves, and emergency time-off across countries.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compliance reports for internal and external audits under SOX, HIPAA, SEC, ERISA, and GDPR regulations covering payroll approvals, reversals, and deduction integrity.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Automated year-end tax package reporting with dynamic drilldowns into earnings statements, deductions, employer match contributions, and fringe benefit allocations.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detailed audit trails for payroll reversals, off-cycle disbursements, and payment holds triggered by compliance flags or pending documentation.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ACA compliance dashboards using payroll data to track healthcare eligibility, affordability checks, and safe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harbor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metrics for U.S.-based technical staff.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report logic to track payment timing, tax treatment, and vesting schedules for equity plans aligned with Dell’s deferred compensation policies.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Payroll data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hourly staff to ensure time accuracy and wage compliance for call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agents, data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technicians, and shift-based support teams.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dashboards to monitor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cost variances by project, region, and role type, enabling granular headcount and compensation planning for finance teams.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pay-cycle exception reports capturing issues such as duplicate records, invalid pay groups, and mismatched direct deposit details.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detailed payroll classification reports to distinguish employees by job code, security clearance, visa status, and employment type (FTE, intern, contractor).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 bundles to support Workday Payroll parallel testing during ADP to Workday migration, identifying calculation mismatches and policy conflicts.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-enabled interfaces for downstream systems to ingest validated payroll output files for workforce analytics, BI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cost projections.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Security teams to enforce role-based report access for Payroll, HRIS, Finance, and Compliance teams across international payroll entities.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calculated fields to flag and separate restricted populations such as employees on long-term disability, global assignments, or visa-based tax rules.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regional payroll variance summaries comparing actual vs. forecasted costs at the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country, and job family levels for FP&amp;A reviews.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compensation equity audits through interactive dashboards visualizing gender pay parity, location-based variance, and tenure-based trends.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conditional logic in reports to detect excessive retro frequency, recurring off-cycle disbursements, and aging payroll holds requiring escalation.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communication logic using Workday Notifications for pending payroll approvals,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unvalidated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earnings components, and time tracking violations.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Delivered global payroll compliance reports tailored to regional legal requirements including Canada, EU, Singapore, and India—supporting filings, thresholds, and exemptions.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Partnered with HRIS and Benefits to resolve mismatches between payroll deductions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due to start/end date conflicts, mid-period changes, or eligibility failures.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audit dashboards to ensure timely setup of new hires in payroll, accurate tax location assignment, and benefits integration within first pay cycle.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and tested payroll change detection reports to identify unauthorized edits in pay group configurations,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mapping, or benefit deduction formulas.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dashboards for high-level visibility into quarterly bonus pools, payout trends, and alignment with performance targets at org and department levels.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Provided training to payroll analysts and shared services teams on report customization, calculated field logic, and compliance interpretation for Workday reporting.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UAT planning and testing during Workday bi-annual updates with detailed regression scripts covering retro pay, tax updates, garnishment sequencing, and international payroll impacts.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with global payroll vendors to align Workday data exports and reporting standards with local processing needs and regulatory obligations.</w:t>
      </w:r>
    </w:p>
    <w:p w:rsidR="00EE2FDB" w:rsidRPr="0069455E" w:rsidRDefault="00EE2FDB" w:rsidP="00EE2FDB">
      <w:pPr>
        <w:pStyle w:val="NoSpacing"/>
        <w:numPr>
          <w:ilvl w:val="0"/>
          <w:numId w:val="2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Authored detailed documentation of payroll report logic, business rules, calculated field usage, and data transformation mappings to support ongoing audits and change requests.</w:t>
      </w:r>
    </w:p>
    <w:p w:rsidR="00EE2FDB" w:rsidRPr="00182953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r w:rsidRPr="00182953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Payroll, Workday Report Writer, Workday Prism,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Business Processes, EIB, Core Connectors,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Cloud ERP, ADP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SmartCompliance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Power BI, SQL Server, SharePoint, Excel Power Query, SFTP, PGP Encryption, JSON, XML, REST/SOAP APIs, Agile/Scrum, JIRA, Confluence, HIPAA, SOX, SEC, ACA, GDPR, ERISA, Multi-Country Payroll, Executive Compensation, Global Tax Compliance, Equity Compensation, Internal Audit, BI &amp; Analytics</w:t>
      </w:r>
    </w:p>
    <w:p w:rsidR="00EE2FDB" w:rsidRPr="00E82B50" w:rsidRDefault="00EE2FDB" w:rsidP="00EE2FDB">
      <w:pPr>
        <w:pStyle w:val="NoSpacing"/>
        <w:jc w:val="both"/>
        <w:rPr>
          <w:rFonts w:cstheme="minorHAnsi"/>
          <w:b/>
          <w:sz w:val="20"/>
          <w:szCs w:val="20"/>
          <w:lang w:val="en-IN"/>
        </w:rPr>
      </w:pP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Workday </w:t>
      </w:r>
      <w:r>
        <w:rPr>
          <w:rFonts w:cstheme="minorHAnsi"/>
          <w:b/>
          <w:bCs/>
          <w:sz w:val="20"/>
          <w:szCs w:val="20"/>
          <w:lang w:val="en-IN"/>
        </w:rPr>
        <w:t xml:space="preserve">HRIS Consultant 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Target Corporation, Minneapolis, MN || Remote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>Nov 2014 – Aug 2016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 Modernization for Workforce Optimization, Payroll Accuracy, and Compliance Automation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Retail Operations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Served as a Senior Workday Developer supporting Target Corporation’s global HCM transformation initiative, spanning over 350,000 associates across stores,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supply chain hubs, and corporate offices.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Focused on building and maintaining enterprise-</w:t>
      </w: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grade Workday integrations that enabled seamless workforce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shift scheduling, payroll disbursement, compliance tracking, and benefits management while ensuring secure, scalable, and regulatory-compliant data flows across U.S., Canada, and India operations.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and deployed 100+ high-throughput Workday integrations using Studio, EIBs, and Core Connectors to support payroll, shift scheduling, time tracking,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across store-level and corporate associates.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Workday with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Target’s in-house workforce management system for hourly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validation, ensuring accurate timecard synchronization across 1,900+ store locations.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custom REST/SOAP APIs for real-time data exchange between Workday and retail scheduling platforms, automating shift updates and eliminating manual updates during peak retail seasons.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eligibility and calculated fields to administer differentiated compensation programs for warehouse staff, including surge bonuses, hazard pay, and night differentials.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Engineered Workday Studio integrations with third-party providers like ADP, Fidelity, and CVS Caremark for payroll, retirement benefits, and prescription plans, ensuring compliance with state-specific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background check platforms (Sterling, First Advantage) with Workday business processes to automate pre-employment screening workflows across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and seasonal hiring events.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secure SFTP pipelines using PGP encryption and OAuth2.0 protocols for PHI/PII data transfers related to dependent benefits, payroll taxes, and healthcare elections.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notification-based workflows to proactively alert store managers and HRBP teams about incomplete I-9 verifications, expired licenses, and pending compliance training.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Data Privacy and Security teams to ensure all integrations adhered to CCPA, HIPAA, and GDPR requirements with audit logging, field-level encryption, and role-based access.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Security Domains and custom role assignments to manage access for various employee classes—hourly, salaried, part-time, unionized, and seasonal.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batch processing interfaces to support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periods, handling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75,000+ transactions/hour for health, dental,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retirement elections with exception reporting.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Built Prism dashboards that visualized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KPIs,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status, compliance completion rates, and regional hiring pipeline metrics.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Migrated employee data from legacy PeopleSoft systems using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including transformation mappings for job profiles, pay groups,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performance history.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reports for internal audits, state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board inquiries, and enterprise risk compliance reviews, with traceability back to integration source logs.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Automated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offboarding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workflows by integrating Workday termination events with Active Directory and badge access systems to support security policies.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timecard reconciliation logic between Workday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to detect anomalies, such as duplicate clock-ins, missing punches, or unauthorized overtime.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Benefits and Legal teams to build ACA eligibility tracking reports and ensure compliance with Affordable Care Act thresholds and look-back rules.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LMS integration with Workday to auto-assign compliance courses, safety training, and DEI modules for new hires, rehires, and job role changes.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dashboards for HR executives to monitor turnover trends, attrition risk scoring, and internal mobility statistics by department and geography.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Integrated Workday with Target’s internal cost allocation and financial systems to manage split-funding scenarios for associates working across multiple business units.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interfaces to sync dependent eligibility documents (birth certificates, marriage licenses) to Workday through third-party verification vendors.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country-specific rules for benefits eligibility and payroll processing in Workday for international associates in Canada and India.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Engineered real-time license validation workflows for pharmacy techs and licensed optometrists across in-store health clinics using FSMB and DEA APIs.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notifications for tax form (W-2, 1095-C) distribution statuses and enabled secure digital delivery through Workday document generation and email workflows.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exception-based triggers to auto-escalate payroll discrepancies to HR case management tools and generate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tickets for urgent resolution.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to support contingent workforce management, including contract start/end dates, approval chains, and shift allocations for staffing agencies.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Implemented Workday’s Custom Reports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Worklets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for business users to view real-time metrics around hiring velocity, compensation distribution, and FTE allocations.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GDPR-compliant data deletion workflows for EU-based employee records, including historical pay, job history, and dependent information removal.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Integrated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identity management with Workday hire/termination events to ensure provisioning and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deprovisioning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of internal systems access.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Participated in Workday release cycles with detailed regression testing, test case documentation, and impact analysis on integrations, reports, and business processes.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advanced calculated fields for performance-based compensation eligibility, tying in goals, store performance, and manager evaluations.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Worked directly with Workday SMEs, HRIS teams, and external vendors to gather integration requirements, solution design reviews, and test execution.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 xml:space="preserve">Authored SOPs,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runbooks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support playbooks for L2/L3 production support teams to triage and resolve Workday integration issues efficiently.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Mentored junior Workday developers on Studio patterns, best practices, integration error handling, and test automation strategies.</w:t>
      </w:r>
    </w:p>
    <w:p w:rsidR="00EE2FDB" w:rsidRPr="0069455E" w:rsidRDefault="00EE2FDB" w:rsidP="00EE2FDB">
      <w:pPr>
        <w:pStyle w:val="NoSpacing"/>
        <w:numPr>
          <w:ilvl w:val="0"/>
          <w:numId w:val="3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daily Agile scrum meetings and collaborated with cross-functional business units to align integration roadmaps with enterprise HCM and finance transformation initiatives.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Studio, EIB, Core Connectors, Workday Report Writer, Calculated Fields,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Web Services (REST, SOAP), JSON, XML, XSLT,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XPath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iLoads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Workday Prism, Notification Framework, Workday Business Processes, Security Domains,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Kronos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Sterling, First Advantage, Active Directory,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ServiceNow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Cornerstone LMS,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SailPoint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Oracle PeopleSoft,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Epicor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Tableau, OAuth2.0, SFTP, PGP Encryption, ADP, CVS Caremark, Fidelity, FSMB, DEA, HIPAA, HITECH, CCPA, GDPR, Agile (JIRA)</w:t>
      </w:r>
    </w:p>
    <w:p w:rsidR="00EE2FDB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Business Analyst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Costco Wholesale Corporation, Issaquah, WA – Hybrid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>
        <w:rPr>
          <w:rFonts w:cstheme="minorHAnsi"/>
          <w:b/>
          <w:bCs/>
          <w:sz w:val="20"/>
          <w:szCs w:val="20"/>
          <w:lang w:val="en-IN"/>
        </w:rPr>
        <w:t xml:space="preserve">Sep 2013 – Oct </w:t>
      </w:r>
      <w:r w:rsidRPr="0069455E">
        <w:rPr>
          <w:rFonts w:cstheme="minorHAnsi"/>
          <w:b/>
          <w:bCs/>
          <w:sz w:val="20"/>
          <w:szCs w:val="20"/>
          <w:lang w:val="en-IN"/>
        </w:rPr>
        <w:t>2014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 xml:space="preserve">Project: </w:t>
      </w:r>
      <w:r w:rsidRPr="0069455E">
        <w:rPr>
          <w:rFonts w:cstheme="minorHAnsi"/>
          <w:bCs/>
          <w:sz w:val="20"/>
          <w:szCs w:val="20"/>
          <w:lang w:val="en-IN"/>
        </w:rPr>
        <w:t xml:space="preserve">Global Workday HCM, Compensation, Benefits, and Performance Implementation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Across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Wholesale Retail and Distribution Operations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proofErr w:type="gramStart"/>
      <w:r w:rsidRPr="0069455E">
        <w:rPr>
          <w:rFonts w:cstheme="minorHAnsi"/>
          <w:bCs/>
          <w:sz w:val="20"/>
          <w:szCs w:val="20"/>
          <w:lang w:val="en-IN"/>
        </w:rPr>
        <w:t xml:space="preserve">Supported Costco’s global rollout of Workday HCM, Compensation, Benefits, and Performance Management modules across more than 50 countries, enabling a digital transformation across its wholesale club operations, distribution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global shared service hubs.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This transformation aligned with Costco’s workforce modernization initiative, focusing on large-scale HR automation, regional benefits configuration, and performance transparency across store-level associates, warehouse managers, logistics personnel, and corporate departments.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Responsibilities: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Gathered business requirements by partnering with HR, Benefits, Payroll, and Distribution leadership to capture operational needs across warehouse clubs, regional offices, and global sourcing teams.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detailed BRDs and FSDs to define requirements for compensation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merit processing, benefit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eligibility,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and performance tracking across diverse workforce segments.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fit-gap assessments comparing existing PeopleSoft and SAP HR workflows with Workday-delivered features for wholesale warehouse operations, recommending design adjustments.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Designed Workday business processes for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, life events, new hire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onboarding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and rehire validations to comply with Costco’s multi-state compliance framework.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process discovery workshops across store operations, logistics, and merchandising teams to capture unique requirements for hourly vs. salaried employees and union vs. non-union groups.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Modeled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complex bonus and incentive compensation plans based on store profitability, shrinkage metrics, and customer satisfaction KPIs.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Developed calculated fields to support performance-based raises tied to annual reviews, seasonal spikes, and region-based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performance targets.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Built compensation structures reflecting career ladders across warehouse roles, supply chain, IT, merchandising, and member services divisions.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Partnered with the Total Rewards team to configure job-level compensation grids aligned with external benchmarks and internal pay bands across locations.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interactive performance dashboards for district managers and HRBPs to monitor team ratings, goal completion, and improvement plan statuses.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eligibility matrices for U.S. and Canadian benefit plans including HSA, FSA, dental, vision, and employer-sponsored retirement contributions.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Implemented Workday performance templates tailored to various job families including front-line staff, warehouse team leads, and field executives.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merit and bonus cycle configuration based on cost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center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budget caps, rating thresholds, and historical compensation history.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Defined approval workflows for promotions, off-cycle salary changes, and leadership evaluation steps in Workday, ensuring role-based access and audit trail generation.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Collaborated with Payroll and Finance to validate integration data flows from Workday to downstream systems including ADP and Oracle Cloud Financials.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Configured validations for benefit elections during open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flagging errors in coverage, dependents, and deduction timing.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Assisted with testing Workday integrations with third-party vendors such as Aetna, Fidelity, MetLife, and local benefit administrators.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Authored and executed over 250 UAT scripts covering core HCM, performance, merit planning, and benefits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enrollment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processes.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dynamic notifications to remind managers of incomplete reviews, compensation deadlines, and benefit change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cutoffs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post-go-live support through ticket triage, root cause analysis, and report tuning for early adopters and high-volume business units.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Developed custom reports and calculated fields to display compensation ratio metrics, vesting event schedules, and benefits utilization trends.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Supported compliance reporting needs across U.S., Canada, Mexico, and APAC regions in adherence to SOX, ACA, and regional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labor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 xml:space="preserve"> laws.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Created and maintained Visio/Draw.io process </w:t>
      </w:r>
      <w:proofErr w:type="gramStart"/>
      <w:r w:rsidRPr="0069455E">
        <w:rPr>
          <w:rFonts w:cstheme="minorHAnsi"/>
          <w:bCs/>
          <w:sz w:val="20"/>
          <w:szCs w:val="20"/>
          <w:lang w:val="en-IN"/>
        </w:rPr>
        <w:t>flows</w:t>
      </w:r>
      <w:proofErr w:type="gramEnd"/>
      <w:r w:rsidRPr="0069455E">
        <w:rPr>
          <w:rFonts w:cstheme="minorHAnsi"/>
          <w:bCs/>
          <w:sz w:val="20"/>
          <w:szCs w:val="20"/>
          <w:lang w:val="en-IN"/>
        </w:rPr>
        <w:t xml:space="preserve"> illustrating approval hierarchies, transaction timelines, and exception handling paths.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Led training sessions and documentation rollout for HR coordinators, warehouse leads, and regional HR teams to support adoption of new Workday modules.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lastRenderedPageBreak/>
        <w:t>Partnered with Legal and Privacy teams to incorporate GDPR and CCPA controls into Workday configurations for employee data protection.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Managed security configuration for HRBP, Total Rewards, Payroll, and Finance teams based on Costco’s location-specific operating model.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Created parameter-driven reports to enable self-service access to compensation data by executives, with controlled access to sensitive metrics.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Configured Workday notifications to alert stakeholders on high-dollar promotions, out-of-band merit recommendations, and employee feedback deadlines.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end-to-end process for managing cross-border workers with multiple benefit eligibility paths, adjusting for dual payroll participation and home/host status.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Supported localization of performance review templates and benefit plans for regional teams in Canada, Korea, Japan, and the UK.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Performed regression testing during Workday releases to ensure performance rules, eligibility criteria, and compensation calculations remained intact.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Designed SOPs and job aids to assist global HR staff in handling promotions, compensation review cycles, performance calibration, and appeals.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Partnered with Workforce Analytics to integrate performance data with Tableau dashboards used for operational forecasting and retention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modeling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Conducted change impact analysis on store and warehouse workforce processes, ensuring continuity during the cutover from legacy HRIS systems to Workday.</w:t>
      </w:r>
    </w:p>
    <w:p w:rsidR="00EE2FDB" w:rsidRPr="0069455E" w:rsidRDefault="00EE2FDB" w:rsidP="00EE2FDB">
      <w:pPr>
        <w:pStyle w:val="NoSpacing"/>
        <w:numPr>
          <w:ilvl w:val="0"/>
          <w:numId w:val="4"/>
        </w:numPr>
        <w:ind w:left="426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>Helped HR and compliance teams build audit-ready logs for compensation reviews, bonus allocations, and rating justifications as part of internal review readiness.</w:t>
      </w:r>
    </w:p>
    <w:p w:rsidR="00EE2FDB" w:rsidRPr="0069455E" w:rsidRDefault="00EE2FDB" w:rsidP="00EE2FDB">
      <w:pPr>
        <w:pStyle w:val="NoSpacing"/>
        <w:rPr>
          <w:rFonts w:cstheme="minorHAnsi"/>
          <w:b/>
          <w:bCs/>
          <w:sz w:val="20"/>
          <w:szCs w:val="20"/>
          <w:lang w:val="en-IN"/>
        </w:rPr>
      </w:pPr>
      <w:r w:rsidRPr="0069455E">
        <w:rPr>
          <w:rFonts w:cstheme="minorHAnsi"/>
          <w:b/>
          <w:bCs/>
          <w:sz w:val="20"/>
          <w:szCs w:val="20"/>
          <w:lang w:val="en-IN"/>
        </w:rPr>
        <w:t>Environment: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  <w:r w:rsidRPr="0069455E">
        <w:rPr>
          <w:rFonts w:cstheme="minorHAnsi"/>
          <w:bCs/>
          <w:sz w:val="20"/>
          <w:szCs w:val="20"/>
          <w:lang w:val="en-IN"/>
        </w:rPr>
        <w:t xml:space="preserve">Workday HCM, Workday Compensation, Workday Benefits, Workday Performance Management, Workday Business Processes, Workday Report Writer, Calculated Fields, EIBs, </w:t>
      </w:r>
      <w:proofErr w:type="spellStart"/>
      <w:r w:rsidRPr="0069455E">
        <w:rPr>
          <w:rFonts w:cstheme="minorHAnsi"/>
          <w:bCs/>
          <w:sz w:val="20"/>
          <w:szCs w:val="20"/>
          <w:lang w:val="en-IN"/>
        </w:rPr>
        <w:t>RaaS</w:t>
      </w:r>
      <w:proofErr w:type="spellEnd"/>
      <w:r w:rsidRPr="0069455E">
        <w:rPr>
          <w:rFonts w:cstheme="minorHAnsi"/>
          <w:bCs/>
          <w:sz w:val="20"/>
          <w:szCs w:val="20"/>
          <w:lang w:val="en-IN"/>
        </w:rPr>
        <w:t>, Workday Studio (Basic), Prism Analytics, REST/JSON APIs, Oracle Cloud ERP, ADP, Fidelity, MetLife, Aetna, JIRA, Confluence, Visio, Draw.io, Excel, SharePoint, Microsoft Project, Google Workspace, BPMN 2.0, SAP HCM, PeopleSoft, Agile/Scrum, GDPR, SOX, ACA, CCPA, ISO 27001, RSUs, PSUs, ESPP, Total Rewards Analytics, Compliance Reporting, Union &amp; Non-Union Workforce Management, Retail &amp; Wholesale HR Systems</w:t>
      </w:r>
    </w:p>
    <w:p w:rsidR="00EE2FDB" w:rsidRPr="0069455E" w:rsidRDefault="00EE2FDB" w:rsidP="00EE2FDB">
      <w:pPr>
        <w:pStyle w:val="NoSpacing"/>
        <w:jc w:val="both"/>
        <w:rPr>
          <w:rFonts w:cstheme="minorHAnsi"/>
          <w:bCs/>
          <w:sz w:val="20"/>
          <w:szCs w:val="20"/>
          <w:lang w:val="en-IN"/>
        </w:rPr>
      </w:pPr>
    </w:p>
    <w:p w:rsidR="00EE2FDB" w:rsidRDefault="00EE2FDB" w:rsidP="00EE2FDB"/>
    <w:p w:rsidR="00FB0491" w:rsidRDefault="00FB0491"/>
    <w:sectPr w:rsidR="00FB0491" w:rsidSect="0000054B">
      <w:pgSz w:w="11906" w:h="16838" w:code="9"/>
      <w:pgMar w:top="142" w:right="282" w:bottom="142" w:left="284" w:header="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F7397"/>
    <w:multiLevelType w:val="hybridMultilevel"/>
    <w:tmpl w:val="79CAB54C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09598E"/>
    <w:multiLevelType w:val="hybridMultilevel"/>
    <w:tmpl w:val="AE6E4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F23877"/>
    <w:multiLevelType w:val="hybridMultilevel"/>
    <w:tmpl w:val="FB58FC40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F87648"/>
    <w:multiLevelType w:val="hybridMultilevel"/>
    <w:tmpl w:val="A9ACD682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057338"/>
    <w:multiLevelType w:val="hybridMultilevel"/>
    <w:tmpl w:val="053AE928"/>
    <w:lvl w:ilvl="0" w:tplc="04F4676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EE2FDB"/>
    <w:rsid w:val="00EE2FDB"/>
    <w:rsid w:val="00FB04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2FD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2FD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2F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E2F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6704</Words>
  <Characters>38216</Characters>
  <Application>Microsoft Office Word</Application>
  <DocSecurity>0</DocSecurity>
  <Lines>318</Lines>
  <Paragraphs>89</Paragraphs>
  <ScaleCrop>false</ScaleCrop>
  <Company/>
  <LinksUpToDate>false</LinksUpToDate>
  <CharactersWithSpaces>44831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2025-09-11T21:30:00Z</dcterms:created>
  <dcterms:modified xsi:type="dcterms:W3CDTF">2025-09-11T21:33:00Z</dcterms:modified>
</cp:coreProperties>
</file>