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6EF1" w14:textId="28C622DA" w:rsidR="004409FC" w:rsidRPr="00315081" w:rsidRDefault="00176A97" w:rsidP="004409FC">
      <w:pPr>
        <w:spacing w:after="0" w:line="240" w:lineRule="auto"/>
        <w:ind w:right="-51"/>
        <w:jc w:val="center"/>
        <w:rPr>
          <w:rFonts w:ascii="Calibri" w:hAnsi="Calibri" w:cs="Calibri"/>
          <w:b/>
          <w:bCs/>
          <w:color w:val="BF4E14" w:themeColor="accent2" w:themeShade="BF"/>
          <w:sz w:val="44"/>
          <w:szCs w:val="44"/>
        </w:rPr>
      </w:pPr>
      <w:r w:rsidRPr="00315081">
        <w:rPr>
          <w:rFonts w:ascii="Calibri" w:hAnsi="Calibri" w:cs="Calibri"/>
          <w:b/>
          <w:bCs/>
          <w:color w:val="BF4E14" w:themeColor="accent2" w:themeShade="BF"/>
          <w:sz w:val="44"/>
          <w:szCs w:val="44"/>
        </w:rPr>
        <w:t>SURABHI</w:t>
      </w:r>
      <w:r w:rsidR="00C46C9A">
        <w:rPr>
          <w:rFonts w:ascii="Calibri" w:hAnsi="Calibri" w:cs="Calibri"/>
          <w:b/>
          <w:bCs/>
          <w:color w:val="BF4E14" w:themeColor="accent2" w:themeShade="BF"/>
          <w:sz w:val="44"/>
          <w:szCs w:val="44"/>
        </w:rPr>
        <w:t xml:space="preserve"> </w:t>
      </w:r>
      <w:r w:rsidRPr="00315081">
        <w:rPr>
          <w:rFonts w:ascii="Calibri" w:hAnsi="Calibri" w:cs="Calibri"/>
          <w:b/>
          <w:bCs/>
          <w:color w:val="BF4E14" w:themeColor="accent2" w:themeShade="BF"/>
          <w:sz w:val="44"/>
          <w:szCs w:val="44"/>
        </w:rPr>
        <w:t>RAVI</w:t>
      </w:r>
    </w:p>
    <w:p w14:paraId="0182EFDE" w14:textId="7CF9BF72" w:rsidR="004409FC" w:rsidRPr="007B25B2" w:rsidRDefault="006E2E0A" w:rsidP="00F371D1">
      <w:pPr>
        <w:pStyle w:val="BodyText"/>
        <w:spacing w:before="0"/>
        <w:ind w:left="0" w:right="108" w:firstLine="170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Ann Arbor</w:t>
      </w:r>
      <w:r w:rsidR="0058409F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MI</w:t>
      </w:r>
      <w:r w:rsidR="007B25B2" w:rsidRPr="007B25B2">
        <w:rPr>
          <w:rFonts w:ascii="Calibri" w:hAnsi="Calibri" w:cs="Calibri"/>
          <w:sz w:val="20"/>
          <w:szCs w:val="20"/>
        </w:rPr>
        <w:t>|</w:t>
      </w:r>
      <w:r w:rsidR="007B25B2" w:rsidRPr="007B25B2">
        <w:rPr>
          <w:rFonts w:ascii="Calibri" w:hAnsi="Calibri" w:cs="Calibri"/>
          <w:sz w:val="20"/>
          <w:szCs w:val="20"/>
        </w:rPr>
        <w:tab/>
        <w:t>+1 (989) 909-0070</w:t>
      </w:r>
      <w:r w:rsidR="007B25B2" w:rsidRPr="007B25B2">
        <w:rPr>
          <w:rFonts w:ascii="Calibri" w:hAnsi="Calibri" w:cs="Calibri"/>
          <w:sz w:val="20"/>
          <w:szCs w:val="20"/>
        </w:rPr>
        <w:tab/>
        <w:t>|</w:t>
      </w:r>
      <w:r w:rsidR="007B25B2" w:rsidRPr="007B25B2">
        <w:rPr>
          <w:rFonts w:ascii="Calibri" w:hAnsi="Calibri" w:cs="Calibri"/>
          <w:sz w:val="20"/>
          <w:szCs w:val="20"/>
        </w:rPr>
        <w:tab/>
      </w:r>
      <w:hyperlink r:id="rId7" w:history="1">
        <w:r w:rsidR="007B25B2" w:rsidRPr="007B25B2">
          <w:rPr>
            <w:rStyle w:val="Hyperlink"/>
            <w:rFonts w:ascii="Calibri" w:hAnsi="Calibri" w:cs="Calibri"/>
            <w:color w:val="auto"/>
            <w:sz w:val="20"/>
            <w:szCs w:val="20"/>
          </w:rPr>
          <w:t>raavirosy4@gmail.com</w:t>
        </w:r>
      </w:hyperlink>
      <w:r w:rsidR="004409FC" w:rsidRPr="007B25B2">
        <w:rPr>
          <w:rFonts w:ascii="Calibri" w:hAnsi="Calibri" w:cs="Calibri"/>
          <w:spacing w:val="-9"/>
          <w:sz w:val="20"/>
          <w:szCs w:val="20"/>
        </w:rPr>
        <w:tab/>
      </w:r>
      <w:r w:rsidR="0043709B" w:rsidRPr="007B25B2">
        <w:rPr>
          <w:rFonts w:ascii="Calibri" w:hAnsi="Calibri" w:cs="Calibri"/>
          <w:spacing w:val="-9"/>
          <w:sz w:val="20"/>
          <w:szCs w:val="20"/>
        </w:rPr>
        <w:tab/>
      </w:r>
      <w:r w:rsidR="004409FC" w:rsidRPr="007B25B2">
        <w:rPr>
          <w:rFonts w:ascii="Calibri" w:hAnsi="Calibri" w:cs="Calibri"/>
          <w:spacing w:val="-9"/>
          <w:sz w:val="20"/>
          <w:szCs w:val="20"/>
        </w:rPr>
        <w:t>|</w:t>
      </w:r>
      <w:r w:rsidR="004409FC" w:rsidRPr="007B25B2">
        <w:rPr>
          <w:rFonts w:ascii="Calibri" w:hAnsi="Calibri" w:cs="Calibri"/>
          <w:spacing w:val="-9"/>
          <w:sz w:val="20"/>
          <w:szCs w:val="20"/>
        </w:rPr>
        <w:tab/>
      </w:r>
      <w:r w:rsidR="0043709B" w:rsidRPr="007B25B2">
        <w:rPr>
          <w:rFonts w:ascii="Calibri" w:hAnsi="Calibri" w:cs="Calibri"/>
          <w:spacing w:val="-9"/>
          <w:sz w:val="20"/>
          <w:szCs w:val="20"/>
        </w:rPr>
        <w:t xml:space="preserve"> </w:t>
      </w:r>
      <w:hyperlink r:id="rId8" w:history="1">
        <w:r w:rsidR="007356F2" w:rsidRPr="007B25B2">
          <w:rPr>
            <w:rStyle w:val="Hyperlink"/>
            <w:rFonts w:ascii="Calibri" w:hAnsi="Calibri" w:cs="Calibri"/>
            <w:color w:val="auto"/>
            <w:spacing w:val="-9"/>
            <w:sz w:val="20"/>
            <w:szCs w:val="20"/>
            <w:lang w:val="en-IN"/>
          </w:rPr>
          <w:t>linkedin.com/in/surabhi-roja</w:t>
        </w:r>
      </w:hyperlink>
    </w:p>
    <w:p w14:paraId="1738C2BC" w14:textId="2A168CDC" w:rsidR="004409FC" w:rsidRPr="00315081" w:rsidRDefault="0065758A" w:rsidP="002B63F0">
      <w:pPr>
        <w:pBdr>
          <w:bottom w:val="single" w:sz="2" w:space="1" w:color="auto"/>
        </w:pBdr>
        <w:spacing w:before="120" w:after="0" w:line="240" w:lineRule="auto"/>
        <w:rPr>
          <w:rFonts w:ascii="Calibri" w:hAnsi="Calibri" w:cs="Calibri"/>
          <w:b/>
          <w:bCs/>
          <w:color w:val="BF4E14" w:themeColor="accent2" w:themeShade="BF"/>
        </w:rPr>
      </w:pPr>
      <w:r w:rsidRPr="00315081">
        <w:rPr>
          <w:rFonts w:ascii="Calibri" w:hAnsi="Calibri" w:cs="Calibri"/>
          <w:b/>
          <w:bCs/>
          <w:color w:val="BF4E14" w:themeColor="accent2" w:themeShade="BF"/>
        </w:rPr>
        <w:t xml:space="preserve">PROFESSIONAL 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</w:rPr>
        <w:t>SUMMARY</w:t>
      </w:r>
    </w:p>
    <w:p w14:paraId="7279BFF5" w14:textId="23905F86" w:rsidR="00AA780A" w:rsidRPr="0065758A" w:rsidRDefault="00C21EC4" w:rsidP="004409FC">
      <w:pPr>
        <w:spacing w:before="80" w:after="0" w:line="240" w:lineRule="auto"/>
        <w:rPr>
          <w:rFonts w:ascii="Calibri" w:hAnsi="Calibri" w:cs="Calibri"/>
          <w:color w:val="1C1C1C"/>
          <w:sz w:val="19"/>
          <w:szCs w:val="19"/>
        </w:rPr>
      </w:pPr>
      <w:r w:rsidRPr="00C21EC4">
        <w:rPr>
          <w:rFonts w:ascii="Calibri" w:hAnsi="Calibri" w:cs="Calibri"/>
          <w:b/>
          <w:bCs/>
          <w:color w:val="1C1C1C"/>
          <w:sz w:val="19"/>
          <w:szCs w:val="19"/>
        </w:rPr>
        <w:t>Data Engineer</w:t>
      </w:r>
      <w:r w:rsidR="00AA780A">
        <w:rPr>
          <w:rFonts w:ascii="Calibri" w:hAnsi="Calibri" w:cs="Calibri"/>
          <w:color w:val="1C1C1C"/>
          <w:sz w:val="19"/>
          <w:szCs w:val="19"/>
        </w:rPr>
        <w:t xml:space="preserve"> </w:t>
      </w:r>
      <w:r w:rsidR="00AA780A" w:rsidRPr="00AA780A">
        <w:rPr>
          <w:rFonts w:ascii="Calibri" w:hAnsi="Calibri" w:cs="Calibri"/>
          <w:color w:val="1C1C1C"/>
          <w:sz w:val="19"/>
          <w:szCs w:val="19"/>
        </w:rPr>
        <w:t xml:space="preserve">with </w:t>
      </w:r>
      <w:r w:rsidR="00EB6E3C">
        <w:rPr>
          <w:rFonts w:ascii="Calibri" w:hAnsi="Calibri" w:cs="Calibri"/>
          <w:color w:val="1C1C1C"/>
          <w:sz w:val="19"/>
          <w:szCs w:val="19"/>
        </w:rPr>
        <w:t>5</w:t>
      </w:r>
      <w:r w:rsidR="00AA780A" w:rsidRPr="00AA780A">
        <w:rPr>
          <w:rFonts w:ascii="Calibri" w:hAnsi="Calibri" w:cs="Calibri"/>
          <w:color w:val="1C1C1C"/>
          <w:sz w:val="19"/>
          <w:szCs w:val="19"/>
        </w:rPr>
        <w:t>+ years of experience building scalable data pipelines, cloud data warehouses, and real-time analytics using PySpark, Snowflake, Kafka, and Airflow.</w:t>
      </w:r>
      <w:r w:rsidR="00B676FE">
        <w:rPr>
          <w:rFonts w:ascii="Calibri" w:hAnsi="Calibri" w:cs="Calibri"/>
          <w:color w:val="1C1C1C"/>
          <w:sz w:val="19"/>
          <w:szCs w:val="19"/>
        </w:rPr>
        <w:t xml:space="preserve"> Experienc</w:t>
      </w:r>
      <w:r w:rsidR="00AA780A" w:rsidRPr="00AA780A">
        <w:rPr>
          <w:rFonts w:ascii="Calibri" w:hAnsi="Calibri" w:cs="Calibri"/>
          <w:color w:val="1C1C1C"/>
          <w:sz w:val="19"/>
          <w:szCs w:val="19"/>
        </w:rPr>
        <w:t>ed in healthcare data engineering, predictive modeling, and advanced ETL across AWS, Azure, and GCP.</w:t>
      </w:r>
    </w:p>
    <w:p w14:paraId="6D7460BE" w14:textId="77777777" w:rsidR="004409FC" w:rsidRPr="00315081" w:rsidRDefault="004409FC" w:rsidP="002B63F0">
      <w:pPr>
        <w:pBdr>
          <w:bottom w:val="single" w:sz="4" w:space="1" w:color="auto"/>
        </w:pBdr>
        <w:spacing w:before="120" w:after="0" w:line="240" w:lineRule="auto"/>
        <w:rPr>
          <w:rFonts w:ascii="Calibri" w:hAnsi="Calibri" w:cs="Calibri"/>
          <w:b/>
          <w:bCs/>
          <w:color w:val="BF4E14" w:themeColor="accent2" w:themeShade="BF"/>
        </w:rPr>
      </w:pPr>
      <w:r w:rsidRPr="00315081">
        <w:rPr>
          <w:rFonts w:ascii="Calibri" w:hAnsi="Calibri" w:cs="Calibri"/>
          <w:b/>
          <w:bCs/>
          <w:color w:val="BF4E14" w:themeColor="accent2" w:themeShade="BF"/>
        </w:rPr>
        <w:t>TECHNICAL SKILLS</w:t>
      </w:r>
    </w:p>
    <w:p w14:paraId="4733A490" w14:textId="79973F3E" w:rsidR="00D4192F" w:rsidRDefault="00D4192F" w:rsidP="00CF0652">
      <w:pPr>
        <w:pBdr>
          <w:bottom w:val="single" w:sz="2" w:space="1" w:color="auto"/>
        </w:pBdr>
        <w:tabs>
          <w:tab w:val="right" w:pos="10773"/>
        </w:tabs>
        <w:spacing w:after="60" w:line="240" w:lineRule="auto"/>
        <w:rPr>
          <w:rFonts w:ascii="Calibri" w:hAnsi="Calibri" w:cs="Calibri"/>
          <w:color w:val="1C1C1C"/>
          <w:sz w:val="19"/>
          <w:szCs w:val="19"/>
        </w:rPr>
      </w:pPr>
      <w:r w:rsidRPr="00D4192F">
        <w:rPr>
          <w:rFonts w:ascii="Calibri" w:hAnsi="Calibri" w:cs="Calibri"/>
          <w:b/>
          <w:bCs/>
          <w:color w:val="1C1C1C"/>
          <w:sz w:val="19"/>
          <w:szCs w:val="19"/>
        </w:rPr>
        <w:t>Programming Languages &amp; Libraries:</w:t>
      </w:r>
      <w:r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D4192F">
        <w:rPr>
          <w:rFonts w:ascii="Calibri" w:hAnsi="Calibri" w:cs="Calibri"/>
          <w:color w:val="1C1C1C"/>
          <w:sz w:val="19"/>
          <w:szCs w:val="19"/>
        </w:rPr>
        <w:t>Python (Pandas, NumPy, Scikit-learn, XGBoost, TensorFlow), R, SQL, PySpark, PL/SQL</w:t>
      </w:r>
    </w:p>
    <w:p w14:paraId="7E8DD2C0" w14:textId="20680275" w:rsidR="00366685" w:rsidRPr="00D4192F" w:rsidRDefault="00366685" w:rsidP="00CF0652">
      <w:pPr>
        <w:pBdr>
          <w:bottom w:val="single" w:sz="2" w:space="1" w:color="auto"/>
        </w:pBdr>
        <w:tabs>
          <w:tab w:val="right" w:pos="10773"/>
        </w:tabs>
        <w:spacing w:after="60" w:line="240" w:lineRule="auto"/>
        <w:rPr>
          <w:rFonts w:ascii="Calibri" w:hAnsi="Calibri" w:cs="Calibri"/>
          <w:b/>
          <w:bCs/>
          <w:color w:val="1C1C1C"/>
          <w:sz w:val="19"/>
          <w:szCs w:val="19"/>
        </w:rPr>
      </w:pPr>
      <w:r w:rsidRPr="00D4192F">
        <w:rPr>
          <w:rFonts w:ascii="Calibri" w:hAnsi="Calibri" w:cs="Calibri"/>
          <w:b/>
          <w:bCs/>
          <w:color w:val="1C1C1C"/>
          <w:sz w:val="19"/>
          <w:szCs w:val="19"/>
        </w:rPr>
        <w:t>Databases, Cloud &amp; Data Analytics:</w:t>
      </w:r>
      <w:r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D4192F">
        <w:rPr>
          <w:rFonts w:ascii="Calibri" w:hAnsi="Calibri" w:cs="Calibri"/>
          <w:color w:val="1C1C1C"/>
          <w:sz w:val="19"/>
          <w:szCs w:val="19"/>
        </w:rPr>
        <w:t xml:space="preserve">SQL, Snowflake, </w:t>
      </w:r>
      <w:r w:rsidR="00890096">
        <w:rPr>
          <w:rFonts w:ascii="Calibri" w:hAnsi="Calibri" w:cs="Calibri"/>
          <w:color w:val="1C1C1C"/>
          <w:sz w:val="19"/>
          <w:szCs w:val="19"/>
        </w:rPr>
        <w:t xml:space="preserve">NoSQL, </w:t>
      </w:r>
      <w:r w:rsidRPr="00D4192F">
        <w:rPr>
          <w:rFonts w:ascii="Calibri" w:hAnsi="Calibri" w:cs="Calibri"/>
          <w:color w:val="1C1C1C"/>
          <w:sz w:val="19"/>
          <w:szCs w:val="19"/>
        </w:rPr>
        <w:t xml:space="preserve">AWS Redshift, PostgreSQL, MySQL, Google BigQuery, AWS S3, </w:t>
      </w:r>
      <w:r w:rsidR="008E3706">
        <w:rPr>
          <w:rFonts w:ascii="Calibri" w:hAnsi="Calibri" w:cs="Calibri"/>
          <w:color w:val="1C1C1C"/>
          <w:sz w:val="19"/>
          <w:szCs w:val="19"/>
        </w:rPr>
        <w:t xml:space="preserve">AWS </w:t>
      </w:r>
      <w:r w:rsidR="008E3706" w:rsidRPr="00D4192F">
        <w:rPr>
          <w:rFonts w:ascii="Calibri" w:hAnsi="Calibri" w:cs="Calibri"/>
          <w:color w:val="1C1C1C"/>
          <w:sz w:val="19"/>
          <w:szCs w:val="19"/>
        </w:rPr>
        <w:t xml:space="preserve">Lambda, </w:t>
      </w:r>
      <w:r w:rsidR="00BB26C3">
        <w:rPr>
          <w:rFonts w:ascii="Calibri" w:hAnsi="Calibri" w:cs="Calibri"/>
          <w:color w:val="1C1C1C"/>
          <w:sz w:val="19"/>
          <w:szCs w:val="19"/>
        </w:rPr>
        <w:t xml:space="preserve">AWS SageMaker, </w:t>
      </w:r>
      <w:r w:rsidR="00F70647">
        <w:rPr>
          <w:rFonts w:ascii="Calibri" w:hAnsi="Calibri" w:cs="Calibri"/>
          <w:color w:val="1C1C1C"/>
          <w:sz w:val="19"/>
          <w:szCs w:val="19"/>
        </w:rPr>
        <w:t xml:space="preserve">AWS QuickSight, </w:t>
      </w:r>
      <w:r w:rsidR="002522ED">
        <w:rPr>
          <w:rFonts w:ascii="Calibri" w:hAnsi="Calibri" w:cs="Calibri"/>
          <w:color w:val="1C1C1C"/>
          <w:sz w:val="19"/>
          <w:szCs w:val="19"/>
        </w:rPr>
        <w:t xml:space="preserve">AWS </w:t>
      </w:r>
      <w:r w:rsidR="008E3706" w:rsidRPr="00D4192F">
        <w:rPr>
          <w:rFonts w:ascii="Calibri" w:hAnsi="Calibri" w:cs="Calibri"/>
          <w:color w:val="1C1C1C"/>
          <w:sz w:val="19"/>
          <w:szCs w:val="19"/>
        </w:rPr>
        <w:t>Glue</w:t>
      </w:r>
      <w:r w:rsidR="008E3706">
        <w:rPr>
          <w:rFonts w:ascii="Calibri" w:hAnsi="Calibri" w:cs="Calibri"/>
          <w:color w:val="1C1C1C"/>
          <w:sz w:val="19"/>
          <w:szCs w:val="19"/>
        </w:rPr>
        <w:t xml:space="preserve">, </w:t>
      </w:r>
      <w:r w:rsidRPr="00D4192F">
        <w:rPr>
          <w:rFonts w:ascii="Calibri" w:hAnsi="Calibri" w:cs="Calibri"/>
          <w:color w:val="1C1C1C"/>
          <w:sz w:val="19"/>
          <w:szCs w:val="19"/>
        </w:rPr>
        <w:t xml:space="preserve">Azure Data Factory, </w:t>
      </w:r>
      <w:r w:rsidR="007F5AB2">
        <w:rPr>
          <w:rFonts w:ascii="Calibri" w:hAnsi="Calibri" w:cs="Calibri"/>
          <w:color w:val="1C1C1C"/>
          <w:sz w:val="19"/>
          <w:szCs w:val="19"/>
        </w:rPr>
        <w:t xml:space="preserve">Azure Synapse, </w:t>
      </w:r>
      <w:r w:rsidR="008B0331">
        <w:rPr>
          <w:rFonts w:ascii="Calibri" w:hAnsi="Calibri" w:cs="Calibri"/>
          <w:color w:val="1C1C1C"/>
          <w:sz w:val="19"/>
          <w:szCs w:val="19"/>
        </w:rPr>
        <w:t xml:space="preserve">Azure Fabric, </w:t>
      </w:r>
      <w:r w:rsidR="008E3706">
        <w:rPr>
          <w:rFonts w:ascii="Calibri" w:hAnsi="Calibri" w:cs="Calibri"/>
          <w:color w:val="1C1C1C"/>
          <w:sz w:val="19"/>
          <w:szCs w:val="19"/>
        </w:rPr>
        <w:t xml:space="preserve">Azure </w:t>
      </w:r>
      <w:r w:rsidRPr="00D4192F">
        <w:rPr>
          <w:rFonts w:ascii="Calibri" w:hAnsi="Calibri" w:cs="Calibri"/>
          <w:color w:val="1C1C1C"/>
          <w:sz w:val="19"/>
          <w:szCs w:val="19"/>
        </w:rPr>
        <w:t>Databricks, Apache Airflow, Apache Kafka, Apache Spark, Apache Flink, PySpark, Salesforce CRM, Alteryx</w:t>
      </w:r>
      <w:r w:rsidR="004433CF">
        <w:rPr>
          <w:rFonts w:ascii="Calibri" w:hAnsi="Calibri" w:cs="Calibri"/>
          <w:color w:val="1C1C1C"/>
          <w:sz w:val="19"/>
          <w:szCs w:val="19"/>
        </w:rPr>
        <w:t>, Amazon Athena</w:t>
      </w:r>
      <w:r w:rsidR="00CE0048">
        <w:rPr>
          <w:rFonts w:ascii="Calibri" w:hAnsi="Calibri" w:cs="Calibri"/>
          <w:color w:val="1C1C1C"/>
          <w:sz w:val="19"/>
          <w:szCs w:val="19"/>
        </w:rPr>
        <w:t>, Amazon Data Lake Storage</w:t>
      </w:r>
    </w:p>
    <w:p w14:paraId="463F8430" w14:textId="6C760C42" w:rsidR="00286829" w:rsidRPr="00286829" w:rsidRDefault="00D4192F" w:rsidP="00FD489C">
      <w:pPr>
        <w:pBdr>
          <w:bottom w:val="single" w:sz="2" w:space="1" w:color="auto"/>
        </w:pBdr>
        <w:tabs>
          <w:tab w:val="right" w:pos="10773"/>
        </w:tabs>
        <w:spacing w:after="60" w:line="240" w:lineRule="auto"/>
        <w:rPr>
          <w:rFonts w:ascii="Calibri" w:hAnsi="Calibri" w:cs="Calibri"/>
          <w:color w:val="1C1C1C"/>
          <w:sz w:val="19"/>
          <w:szCs w:val="19"/>
        </w:rPr>
      </w:pPr>
      <w:r w:rsidRPr="00D4192F">
        <w:rPr>
          <w:rFonts w:ascii="Calibri" w:hAnsi="Calibri" w:cs="Calibri"/>
          <w:b/>
          <w:bCs/>
          <w:color w:val="1C1C1C"/>
          <w:sz w:val="19"/>
          <w:szCs w:val="19"/>
        </w:rPr>
        <w:t>AI/ML &amp; Algorithms:</w:t>
      </w:r>
      <w:r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D4192F">
        <w:rPr>
          <w:rFonts w:ascii="Calibri" w:hAnsi="Calibri" w:cs="Calibri"/>
          <w:color w:val="1C1C1C"/>
          <w:sz w:val="19"/>
          <w:szCs w:val="19"/>
        </w:rPr>
        <w:t>Random Forest, XGBoost, NLP, GenAI, Predictive Modeling, Forecasting Models, Anomaly Detection, Ensemble Algorithms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br/>
        <w:t>B</w:t>
      </w:r>
      <w:r w:rsidRPr="00D4192F">
        <w:rPr>
          <w:rFonts w:ascii="Calibri" w:hAnsi="Calibri" w:cs="Calibri"/>
          <w:b/>
          <w:bCs/>
          <w:color w:val="1C1C1C"/>
          <w:sz w:val="19"/>
          <w:szCs w:val="19"/>
        </w:rPr>
        <w:t>ig Data &amp; Streaming Technologies: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AE2703">
        <w:rPr>
          <w:rFonts w:ascii="Calibri" w:hAnsi="Calibri" w:cs="Calibri"/>
          <w:color w:val="1C1C1C"/>
          <w:sz w:val="19"/>
          <w:szCs w:val="19"/>
        </w:rPr>
        <w:t>Apache Kafka, Apache Spark Streaming, Apache Flink, Azure Databricks, AWS EMR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br/>
      </w:r>
      <w:r w:rsidRPr="00D4192F">
        <w:rPr>
          <w:rFonts w:ascii="Calibri" w:hAnsi="Calibri" w:cs="Calibri"/>
          <w:b/>
          <w:bCs/>
          <w:color w:val="1C1C1C"/>
          <w:sz w:val="19"/>
          <w:szCs w:val="19"/>
        </w:rPr>
        <w:t>Development Tools &amp; Practices: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AE2703">
        <w:rPr>
          <w:rFonts w:ascii="Calibri" w:hAnsi="Calibri" w:cs="Calibri"/>
          <w:color w:val="1C1C1C"/>
          <w:sz w:val="19"/>
          <w:szCs w:val="19"/>
        </w:rPr>
        <w:t>Azure Data Factory, Alteryx, CI/CD, Agile SDLC, SCRUM, Kanban, Role-Based Access Control</w:t>
      </w:r>
      <w:r w:rsidR="00AE2703">
        <w:rPr>
          <w:rFonts w:ascii="Calibri" w:hAnsi="Calibri" w:cs="Calibri"/>
          <w:color w:val="1C1C1C"/>
          <w:sz w:val="19"/>
          <w:szCs w:val="19"/>
        </w:rPr>
        <w:t xml:space="preserve">, </w:t>
      </w:r>
      <w:r w:rsidRPr="00AE2703">
        <w:rPr>
          <w:rFonts w:ascii="Calibri" w:hAnsi="Calibri" w:cs="Calibri"/>
          <w:color w:val="1C1C1C"/>
          <w:sz w:val="19"/>
          <w:szCs w:val="19"/>
        </w:rPr>
        <w:t>HIPAA</w:t>
      </w:r>
      <w:r w:rsidR="002B48C3">
        <w:rPr>
          <w:rFonts w:ascii="Calibri" w:hAnsi="Calibri" w:cs="Calibri"/>
          <w:color w:val="1C1C1C"/>
          <w:sz w:val="19"/>
          <w:szCs w:val="19"/>
        </w:rPr>
        <w:t xml:space="preserve"> Compliance</w:t>
      </w:r>
      <w:r w:rsidRPr="00AE2703">
        <w:rPr>
          <w:rFonts w:ascii="Calibri" w:hAnsi="Calibri" w:cs="Calibri"/>
          <w:color w:val="1C1C1C"/>
          <w:sz w:val="19"/>
          <w:szCs w:val="19"/>
        </w:rPr>
        <w:t xml:space="preserve"> 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br/>
      </w:r>
      <w:r w:rsidRPr="00D4192F">
        <w:rPr>
          <w:rFonts w:ascii="Calibri" w:hAnsi="Calibri" w:cs="Calibri"/>
          <w:b/>
          <w:bCs/>
          <w:color w:val="1C1C1C"/>
          <w:sz w:val="19"/>
          <w:szCs w:val="19"/>
        </w:rPr>
        <w:t>Visualization &amp; Reporting: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7418EC">
        <w:rPr>
          <w:rFonts w:ascii="Calibri" w:hAnsi="Calibri" w:cs="Calibri"/>
          <w:color w:val="1C1C1C"/>
          <w:sz w:val="19"/>
          <w:szCs w:val="19"/>
        </w:rPr>
        <w:t>Power BI, Tableau</w:t>
      </w:r>
      <w:r w:rsidR="00CA2703">
        <w:rPr>
          <w:rFonts w:ascii="Calibri" w:hAnsi="Calibri" w:cs="Calibri"/>
          <w:color w:val="1C1C1C"/>
          <w:sz w:val="19"/>
          <w:szCs w:val="19"/>
        </w:rPr>
        <w:t xml:space="preserve">, </w:t>
      </w:r>
      <w:r w:rsidR="00CA2703" w:rsidRPr="00CA2703">
        <w:rPr>
          <w:rFonts w:ascii="Calibri" w:hAnsi="Calibri" w:cs="Calibri"/>
          <w:color w:val="1C1C1C"/>
          <w:sz w:val="19"/>
          <w:szCs w:val="19"/>
        </w:rPr>
        <w:t>Grafana</w:t>
      </w:r>
      <w:r w:rsidR="00B563AF">
        <w:rPr>
          <w:rFonts w:ascii="Calibri" w:hAnsi="Calibri" w:cs="Calibri"/>
          <w:color w:val="1C1C1C"/>
          <w:sz w:val="19"/>
          <w:szCs w:val="19"/>
        </w:rPr>
        <w:t xml:space="preserve">, </w:t>
      </w:r>
      <w:r w:rsidR="00CF5B4A">
        <w:rPr>
          <w:rFonts w:ascii="Calibri" w:hAnsi="Calibri" w:cs="Calibri"/>
          <w:color w:val="1C1C1C"/>
          <w:sz w:val="19"/>
          <w:szCs w:val="19"/>
        </w:rPr>
        <w:t>Streamlit,</w:t>
      </w:r>
      <w:r w:rsidR="00C44912">
        <w:rPr>
          <w:rFonts w:ascii="Calibri" w:hAnsi="Calibri" w:cs="Calibri"/>
          <w:color w:val="1C1C1C"/>
          <w:sz w:val="19"/>
          <w:szCs w:val="19"/>
        </w:rPr>
        <w:t xml:space="preserve"> </w:t>
      </w:r>
      <w:r w:rsidRPr="007418EC">
        <w:rPr>
          <w:rFonts w:ascii="Calibri" w:hAnsi="Calibri" w:cs="Calibri"/>
          <w:color w:val="1C1C1C"/>
          <w:sz w:val="19"/>
          <w:szCs w:val="19"/>
        </w:rPr>
        <w:t>Interactive Dashboards, KPI Monitoring, Data Quality Validation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br/>
      </w:r>
      <w:r w:rsidRPr="00D4192F">
        <w:rPr>
          <w:rFonts w:ascii="Calibri" w:hAnsi="Calibri" w:cs="Calibri"/>
          <w:b/>
          <w:bCs/>
          <w:color w:val="1C1C1C"/>
          <w:sz w:val="19"/>
          <w:szCs w:val="19"/>
        </w:rPr>
        <w:t>System Design &amp; Documentation:</w:t>
      </w:r>
      <w:r w:rsidR="00AE2703"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7418EC">
        <w:rPr>
          <w:rFonts w:ascii="Calibri" w:hAnsi="Calibri" w:cs="Calibri"/>
          <w:color w:val="1C1C1C"/>
          <w:sz w:val="19"/>
          <w:szCs w:val="19"/>
        </w:rPr>
        <w:t>Dimensional Modeling, Data Vault 2.0, ETL/ELT Pipeline Architecture, Cloud Data Warehousing, Data Governance</w:t>
      </w:r>
      <w:r w:rsidR="00FC4661">
        <w:rPr>
          <w:rFonts w:ascii="Calibri" w:hAnsi="Calibri" w:cs="Calibri"/>
          <w:color w:val="1C1C1C"/>
          <w:sz w:val="19"/>
          <w:szCs w:val="19"/>
        </w:rPr>
        <w:t>(Collibra)</w:t>
      </w:r>
      <w:r w:rsidRPr="007418EC">
        <w:rPr>
          <w:rFonts w:ascii="Calibri" w:hAnsi="Calibri" w:cs="Calibri"/>
          <w:color w:val="1C1C1C"/>
          <w:sz w:val="19"/>
          <w:szCs w:val="19"/>
        </w:rPr>
        <w:t>, Technical Documentation</w:t>
      </w:r>
    </w:p>
    <w:p w14:paraId="09CF4D94" w14:textId="647344DC" w:rsidR="004409FC" w:rsidRPr="00315081" w:rsidRDefault="0065758A" w:rsidP="002B63F0">
      <w:pPr>
        <w:pBdr>
          <w:bottom w:val="single" w:sz="2" w:space="1" w:color="auto"/>
        </w:pBdr>
        <w:tabs>
          <w:tab w:val="right" w:pos="10773"/>
        </w:tabs>
        <w:spacing w:before="120" w:after="0" w:line="240" w:lineRule="auto"/>
        <w:rPr>
          <w:rFonts w:ascii="Calibri" w:hAnsi="Calibri" w:cs="Calibri"/>
          <w:b/>
          <w:bCs/>
          <w:color w:val="BF4E14" w:themeColor="accent2" w:themeShade="BF"/>
        </w:rPr>
      </w:pPr>
      <w:r w:rsidRPr="00315081">
        <w:rPr>
          <w:rFonts w:ascii="Calibri" w:hAnsi="Calibri" w:cs="Calibri"/>
          <w:b/>
          <w:bCs/>
          <w:color w:val="BF4E14" w:themeColor="accent2" w:themeShade="BF"/>
        </w:rPr>
        <w:t xml:space="preserve">WORK 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</w:rPr>
        <w:t>EXPERIENCE</w:t>
      </w:r>
    </w:p>
    <w:p w14:paraId="70DFEAA6" w14:textId="32B5F174" w:rsidR="004409FC" w:rsidRPr="00315081" w:rsidRDefault="00286F85" w:rsidP="004409FC">
      <w:pPr>
        <w:tabs>
          <w:tab w:val="right" w:pos="13183"/>
        </w:tabs>
        <w:spacing w:before="120" w:after="100" w:line="240" w:lineRule="auto"/>
        <w:ind w:right="-51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bookmarkStart w:id="0" w:name="_Hlk197288191"/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Data Engineer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| </w:t>
      </w:r>
      <w:r w:rsidRPr="0031508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Elevance Health</w:t>
      </w:r>
      <w:r w:rsidR="004409FC" w:rsidRPr="0031508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 xml:space="preserve">, </w:t>
      </w:r>
      <w:r w:rsidRPr="0031508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Atlanta, USA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</w:r>
      <w:r w:rsidR="00BC2B5E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Mar </w:t>
      </w:r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2025 – Present</w:t>
      </w:r>
    </w:p>
    <w:p w14:paraId="5501C256" w14:textId="15A70C17" w:rsidR="00DA4F5D" w:rsidRPr="00C46B38" w:rsidRDefault="00286F85" w:rsidP="00DA4F5D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1C1C1C"/>
          <w:sz w:val="19"/>
          <w:szCs w:val="19"/>
        </w:rPr>
      </w:pPr>
      <w:r w:rsidRPr="00C46B38">
        <w:rPr>
          <w:rFonts w:ascii="Calibri" w:hAnsi="Calibri" w:cs="Calibri"/>
          <w:color w:val="1C1C1C"/>
          <w:sz w:val="19"/>
          <w:szCs w:val="19"/>
        </w:rPr>
        <w:t xml:space="preserve">Built </w:t>
      </w:r>
      <w:r w:rsidRPr="00C46B38">
        <w:rPr>
          <w:rFonts w:ascii="Calibri" w:hAnsi="Calibri" w:cs="Calibri"/>
          <w:b/>
          <w:bCs/>
          <w:color w:val="1C1C1C"/>
          <w:sz w:val="19"/>
          <w:szCs w:val="19"/>
        </w:rPr>
        <w:t>scalable</w:t>
      </w:r>
      <w:r w:rsidRPr="00C46B38">
        <w:rPr>
          <w:rFonts w:ascii="Calibri" w:hAnsi="Calibri" w:cs="Calibri"/>
          <w:color w:val="1C1C1C"/>
          <w:sz w:val="19"/>
          <w:szCs w:val="19"/>
        </w:rPr>
        <w:t xml:space="preserve"> ETL pipelines using </w:t>
      </w:r>
      <w:r w:rsidRPr="00C46B38">
        <w:rPr>
          <w:rFonts w:ascii="Calibri" w:hAnsi="Calibri" w:cs="Calibri"/>
          <w:b/>
          <w:bCs/>
          <w:color w:val="1C1C1C"/>
          <w:sz w:val="19"/>
          <w:szCs w:val="19"/>
        </w:rPr>
        <w:t>Apache Airflow</w:t>
      </w:r>
      <w:r w:rsidRPr="00C46B38">
        <w:rPr>
          <w:rFonts w:ascii="Calibri" w:hAnsi="Calibri" w:cs="Calibri"/>
          <w:color w:val="1C1C1C"/>
          <w:sz w:val="19"/>
          <w:szCs w:val="19"/>
        </w:rPr>
        <w:t xml:space="preserve"> and </w:t>
      </w:r>
      <w:r w:rsidRPr="00C46B38">
        <w:rPr>
          <w:rFonts w:ascii="Calibri" w:hAnsi="Calibri" w:cs="Calibri"/>
          <w:b/>
          <w:bCs/>
          <w:color w:val="1C1C1C"/>
          <w:sz w:val="19"/>
          <w:szCs w:val="19"/>
        </w:rPr>
        <w:t>PySpark</w:t>
      </w:r>
      <w:r w:rsidRPr="00C46B38">
        <w:rPr>
          <w:rFonts w:ascii="Calibri" w:hAnsi="Calibri" w:cs="Calibri"/>
          <w:color w:val="1C1C1C"/>
          <w:sz w:val="19"/>
          <w:szCs w:val="19"/>
        </w:rPr>
        <w:t xml:space="preserve"> on Azure </w:t>
      </w:r>
      <w:r w:rsidRPr="00C46B38">
        <w:rPr>
          <w:rFonts w:ascii="Calibri" w:hAnsi="Calibri" w:cs="Calibri"/>
          <w:b/>
          <w:bCs/>
          <w:color w:val="1C1C1C"/>
          <w:sz w:val="19"/>
          <w:szCs w:val="19"/>
        </w:rPr>
        <w:t>Databricks</w:t>
      </w:r>
      <w:r w:rsidR="009560C3" w:rsidRPr="00C46B38">
        <w:rPr>
          <w:rFonts w:ascii="Calibri" w:hAnsi="Calibri" w:cs="Calibri"/>
          <w:color w:val="1C1C1C"/>
          <w:sz w:val="19"/>
          <w:szCs w:val="19"/>
        </w:rPr>
        <w:t xml:space="preserve"> for </w:t>
      </w:r>
      <w:r w:rsidR="009560C3" w:rsidRPr="00C46B38">
        <w:rPr>
          <w:rFonts w:ascii="Calibri" w:hAnsi="Calibri" w:cs="Calibri"/>
          <w:b/>
          <w:bCs/>
          <w:color w:val="1C1C1C"/>
          <w:sz w:val="19"/>
          <w:szCs w:val="19"/>
        </w:rPr>
        <w:t>medical analysis</w:t>
      </w:r>
      <w:r w:rsidRPr="00C46B38">
        <w:rPr>
          <w:rFonts w:ascii="Calibri" w:hAnsi="Calibri" w:cs="Calibri"/>
          <w:color w:val="1C1C1C"/>
          <w:sz w:val="19"/>
          <w:szCs w:val="19"/>
        </w:rPr>
        <w:t xml:space="preserve">, </w:t>
      </w:r>
      <w:r w:rsidR="00804D66" w:rsidRPr="00C46B38">
        <w:rPr>
          <w:rFonts w:ascii="Calibri" w:hAnsi="Calibri" w:cs="Calibri"/>
          <w:color w:val="1C1C1C"/>
          <w:sz w:val="19"/>
          <w:szCs w:val="19"/>
        </w:rPr>
        <w:t xml:space="preserve">processing </w:t>
      </w:r>
      <w:r w:rsidR="00AF5A8A" w:rsidRPr="00C46B38">
        <w:rPr>
          <w:rFonts w:ascii="Calibri" w:hAnsi="Calibri" w:cs="Calibri"/>
          <w:color w:val="1C1C1C"/>
          <w:sz w:val="19"/>
          <w:szCs w:val="19"/>
        </w:rPr>
        <w:t>1</w:t>
      </w:r>
      <w:r w:rsidR="00CD6A23" w:rsidRPr="00C46B38">
        <w:rPr>
          <w:rFonts w:ascii="Calibri" w:hAnsi="Calibri" w:cs="Calibri"/>
          <w:color w:val="1C1C1C"/>
          <w:sz w:val="19"/>
          <w:szCs w:val="19"/>
        </w:rPr>
        <w:t xml:space="preserve">M+ </w:t>
      </w:r>
      <w:r w:rsidR="00804D66" w:rsidRPr="00C46B38">
        <w:rPr>
          <w:rFonts w:ascii="Calibri" w:hAnsi="Calibri" w:cs="Calibri"/>
          <w:color w:val="1C1C1C"/>
          <w:sz w:val="19"/>
          <w:szCs w:val="19"/>
        </w:rPr>
        <w:t xml:space="preserve">patient </w:t>
      </w:r>
      <w:r w:rsidR="00CD6A23" w:rsidRPr="00C46B38">
        <w:rPr>
          <w:rFonts w:ascii="Calibri" w:hAnsi="Calibri" w:cs="Calibri"/>
          <w:color w:val="1C1C1C"/>
          <w:sz w:val="19"/>
          <w:szCs w:val="19"/>
        </w:rPr>
        <w:t>records daily</w:t>
      </w:r>
      <w:r w:rsidR="00804D66" w:rsidRPr="00C46B38">
        <w:rPr>
          <w:rFonts w:ascii="Calibri" w:hAnsi="Calibri" w:cs="Calibri"/>
          <w:color w:val="1C1C1C"/>
          <w:sz w:val="19"/>
          <w:szCs w:val="19"/>
        </w:rPr>
        <w:t xml:space="preserve"> </w:t>
      </w:r>
      <w:r w:rsidR="0043709B" w:rsidRPr="00C46B38">
        <w:rPr>
          <w:rFonts w:ascii="Calibri" w:hAnsi="Calibri" w:cs="Calibri"/>
          <w:color w:val="1C1C1C"/>
          <w:sz w:val="19"/>
          <w:szCs w:val="19"/>
        </w:rPr>
        <w:t>from AWS S3</w:t>
      </w:r>
      <w:r w:rsidR="0043709B" w:rsidRPr="00C46B38"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C46B38">
        <w:rPr>
          <w:rFonts w:ascii="Calibri" w:hAnsi="Calibri" w:cs="Calibri"/>
          <w:color w:val="1C1C1C"/>
          <w:sz w:val="19"/>
          <w:szCs w:val="19"/>
        </w:rPr>
        <w:t xml:space="preserve">using </w:t>
      </w:r>
      <w:r w:rsidR="009560C3" w:rsidRPr="00C46B38">
        <w:rPr>
          <w:rFonts w:ascii="Calibri" w:hAnsi="Calibri" w:cs="Calibri"/>
          <w:b/>
          <w:bCs/>
          <w:color w:val="1C1C1C"/>
          <w:sz w:val="19"/>
          <w:szCs w:val="19"/>
        </w:rPr>
        <w:t xml:space="preserve">Python, </w:t>
      </w:r>
      <w:r w:rsidRPr="00C46B38">
        <w:rPr>
          <w:rFonts w:ascii="Calibri" w:hAnsi="Calibri" w:cs="Calibri"/>
          <w:b/>
          <w:bCs/>
          <w:color w:val="1C1C1C"/>
          <w:sz w:val="19"/>
          <w:szCs w:val="19"/>
        </w:rPr>
        <w:t>Pandas</w:t>
      </w:r>
      <w:r w:rsidR="009560C3" w:rsidRPr="00C46B38">
        <w:rPr>
          <w:rFonts w:ascii="Calibri" w:hAnsi="Calibri" w:cs="Calibri"/>
          <w:color w:val="1C1C1C"/>
          <w:sz w:val="19"/>
          <w:szCs w:val="19"/>
        </w:rPr>
        <w:t>,</w:t>
      </w:r>
      <w:r w:rsidRPr="00C46B38">
        <w:rPr>
          <w:rFonts w:ascii="Calibri" w:hAnsi="Calibri" w:cs="Calibri"/>
          <w:color w:val="1C1C1C"/>
          <w:sz w:val="19"/>
          <w:szCs w:val="19"/>
        </w:rPr>
        <w:t xml:space="preserve"> and SQL,</w:t>
      </w:r>
      <w:r w:rsidR="00691440">
        <w:rPr>
          <w:rFonts w:ascii="Calibri" w:hAnsi="Calibri" w:cs="Calibri"/>
          <w:color w:val="1C1C1C"/>
          <w:sz w:val="19"/>
          <w:szCs w:val="19"/>
        </w:rPr>
        <w:t xml:space="preserve"> </w:t>
      </w:r>
      <w:r w:rsidR="00861B8A">
        <w:rPr>
          <w:rFonts w:ascii="Calibri" w:hAnsi="Calibri" w:cs="Calibri"/>
          <w:color w:val="1C1C1C"/>
          <w:sz w:val="19"/>
          <w:szCs w:val="19"/>
        </w:rPr>
        <w:t xml:space="preserve">reducing processing </w:t>
      </w:r>
      <w:r w:rsidRPr="00C46B38">
        <w:rPr>
          <w:rFonts w:ascii="Calibri" w:hAnsi="Calibri" w:cs="Calibri"/>
          <w:color w:val="1C1C1C"/>
          <w:sz w:val="19"/>
          <w:szCs w:val="19"/>
        </w:rPr>
        <w:t>by 50%.</w:t>
      </w:r>
    </w:p>
    <w:p w14:paraId="6B4DD790" w14:textId="62471D76" w:rsidR="005B6979" w:rsidRDefault="005B6979" w:rsidP="00F51F3B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1C1C1C"/>
          <w:sz w:val="19"/>
          <w:szCs w:val="19"/>
        </w:rPr>
      </w:pPr>
      <w:r w:rsidRPr="005B6979">
        <w:rPr>
          <w:rFonts w:ascii="Calibri" w:hAnsi="Calibri" w:cs="Calibri"/>
          <w:b/>
          <w:bCs/>
          <w:color w:val="1C1C1C"/>
          <w:sz w:val="19"/>
          <w:szCs w:val="19"/>
        </w:rPr>
        <w:t>Developed</w:t>
      </w:r>
      <w:r w:rsidRPr="005B6979">
        <w:rPr>
          <w:rFonts w:ascii="Calibri" w:hAnsi="Calibri" w:cs="Calibri"/>
          <w:color w:val="1C1C1C"/>
          <w:sz w:val="19"/>
          <w:szCs w:val="19"/>
        </w:rPr>
        <w:t xml:space="preserve"> dynamic </w:t>
      </w:r>
      <w:r w:rsidRPr="005B6979">
        <w:rPr>
          <w:rFonts w:ascii="Calibri" w:hAnsi="Calibri" w:cs="Calibri"/>
          <w:b/>
          <w:bCs/>
          <w:color w:val="1C1C1C"/>
          <w:sz w:val="19"/>
          <w:szCs w:val="19"/>
        </w:rPr>
        <w:t>Tableau dashboards</w:t>
      </w:r>
      <w:r w:rsidRPr="005B6979">
        <w:rPr>
          <w:rFonts w:ascii="Calibri" w:hAnsi="Calibri" w:cs="Calibri"/>
          <w:color w:val="1C1C1C"/>
          <w:sz w:val="19"/>
          <w:szCs w:val="19"/>
        </w:rPr>
        <w:t xml:space="preserve"> and </w:t>
      </w:r>
      <w:r w:rsidRPr="005B6979">
        <w:rPr>
          <w:rFonts w:ascii="Calibri" w:hAnsi="Calibri" w:cs="Calibri"/>
          <w:b/>
          <w:bCs/>
          <w:color w:val="1C1C1C"/>
          <w:sz w:val="19"/>
          <w:szCs w:val="19"/>
        </w:rPr>
        <w:t>AWS QuickSight reports</w:t>
      </w:r>
      <w:r w:rsidRPr="005B6979">
        <w:rPr>
          <w:rFonts w:ascii="Calibri" w:hAnsi="Calibri" w:cs="Calibri"/>
          <w:color w:val="1C1C1C"/>
          <w:sz w:val="19"/>
          <w:szCs w:val="19"/>
        </w:rPr>
        <w:t xml:space="preserve"> to provide clear visualization of </w:t>
      </w:r>
      <w:r w:rsidRPr="005B6979">
        <w:rPr>
          <w:rFonts w:ascii="Calibri" w:hAnsi="Calibri" w:cs="Calibri"/>
          <w:b/>
          <w:bCs/>
          <w:color w:val="1C1C1C"/>
          <w:sz w:val="19"/>
          <w:szCs w:val="19"/>
        </w:rPr>
        <w:t>program health metrics</w:t>
      </w:r>
      <w:r w:rsidRPr="005B6979">
        <w:rPr>
          <w:rFonts w:ascii="Calibri" w:hAnsi="Calibri" w:cs="Calibri"/>
          <w:color w:val="1C1C1C"/>
          <w:sz w:val="19"/>
          <w:szCs w:val="19"/>
        </w:rPr>
        <w:t xml:space="preserve">, </w:t>
      </w:r>
      <w:r w:rsidRPr="005B6979">
        <w:rPr>
          <w:rFonts w:ascii="Calibri" w:hAnsi="Calibri" w:cs="Calibri"/>
          <w:b/>
          <w:bCs/>
          <w:color w:val="1C1C1C"/>
          <w:sz w:val="19"/>
          <w:szCs w:val="19"/>
        </w:rPr>
        <w:t>patient KPIs</w:t>
      </w:r>
      <w:r w:rsidRPr="005B6979">
        <w:rPr>
          <w:rFonts w:ascii="Calibri" w:hAnsi="Calibri" w:cs="Calibri"/>
          <w:color w:val="1C1C1C"/>
          <w:sz w:val="19"/>
          <w:szCs w:val="19"/>
        </w:rPr>
        <w:t xml:space="preserve">, and </w:t>
      </w:r>
      <w:r w:rsidRPr="005B6979">
        <w:rPr>
          <w:rFonts w:ascii="Calibri" w:hAnsi="Calibri" w:cs="Calibri"/>
          <w:b/>
          <w:bCs/>
          <w:color w:val="1C1C1C"/>
          <w:sz w:val="19"/>
          <w:szCs w:val="19"/>
        </w:rPr>
        <w:t>operational data</w:t>
      </w:r>
      <w:r>
        <w:rPr>
          <w:rFonts w:ascii="Calibri" w:hAnsi="Calibri" w:cs="Calibri"/>
          <w:color w:val="1C1C1C"/>
          <w:sz w:val="19"/>
          <w:szCs w:val="19"/>
        </w:rPr>
        <w:t xml:space="preserve">, </w:t>
      </w:r>
      <w:r w:rsidRPr="005B6979">
        <w:rPr>
          <w:rFonts w:ascii="Calibri" w:hAnsi="Calibri" w:cs="Calibri"/>
          <w:color w:val="1C1C1C"/>
          <w:sz w:val="19"/>
          <w:szCs w:val="19"/>
        </w:rPr>
        <w:t xml:space="preserve">enabled stakeholders to make faster, more </w:t>
      </w:r>
      <w:r w:rsidRPr="005B6979">
        <w:rPr>
          <w:rFonts w:ascii="Calibri" w:hAnsi="Calibri" w:cs="Calibri"/>
          <w:b/>
          <w:bCs/>
          <w:color w:val="1C1C1C"/>
          <w:sz w:val="19"/>
          <w:szCs w:val="19"/>
        </w:rPr>
        <w:t>data-driven decisions</w:t>
      </w:r>
      <w:r w:rsidRPr="005B6979">
        <w:rPr>
          <w:rFonts w:ascii="Calibri" w:hAnsi="Calibri" w:cs="Calibri"/>
          <w:color w:val="1C1C1C"/>
          <w:sz w:val="19"/>
          <w:szCs w:val="19"/>
        </w:rPr>
        <w:t xml:space="preserve"> and optimize healthcare outcomes.</w:t>
      </w:r>
    </w:p>
    <w:p w14:paraId="7F7E7979" w14:textId="2B16DB36" w:rsidR="00D864A2" w:rsidRDefault="00540BF4" w:rsidP="00F51F3B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1C1C1C"/>
          <w:sz w:val="19"/>
          <w:szCs w:val="19"/>
        </w:rPr>
      </w:pPr>
      <w:r w:rsidRPr="00540BF4">
        <w:rPr>
          <w:rFonts w:ascii="Calibri" w:hAnsi="Calibri" w:cs="Calibri"/>
          <w:b/>
          <w:bCs/>
          <w:color w:val="1C1C1C"/>
          <w:sz w:val="19"/>
          <w:szCs w:val="19"/>
        </w:rPr>
        <w:t>Analyzed</w:t>
      </w:r>
      <w:r w:rsidRPr="00540BF4">
        <w:rPr>
          <w:rFonts w:ascii="Calibri" w:hAnsi="Calibri" w:cs="Calibri"/>
          <w:color w:val="1C1C1C"/>
          <w:sz w:val="19"/>
          <w:szCs w:val="19"/>
        </w:rPr>
        <w:t xml:space="preserve"> customer behavior and </w:t>
      </w:r>
      <w:r w:rsidRPr="00540BF4">
        <w:rPr>
          <w:rFonts w:ascii="Calibri" w:hAnsi="Calibri" w:cs="Calibri"/>
          <w:b/>
          <w:bCs/>
          <w:color w:val="1C1C1C"/>
          <w:sz w:val="19"/>
          <w:szCs w:val="19"/>
        </w:rPr>
        <w:t>healthcare data trends</w:t>
      </w:r>
      <w:r w:rsidRPr="00540BF4">
        <w:rPr>
          <w:rFonts w:ascii="Calibri" w:hAnsi="Calibri" w:cs="Calibri"/>
          <w:color w:val="1C1C1C"/>
          <w:sz w:val="19"/>
          <w:szCs w:val="19"/>
        </w:rPr>
        <w:t xml:space="preserve"> using </w:t>
      </w:r>
      <w:r w:rsidRPr="00540BF4">
        <w:rPr>
          <w:rFonts w:ascii="Calibri" w:hAnsi="Calibri" w:cs="Calibri"/>
          <w:b/>
          <w:bCs/>
          <w:color w:val="1C1C1C"/>
          <w:sz w:val="19"/>
          <w:szCs w:val="19"/>
        </w:rPr>
        <w:t>SQL</w:t>
      </w:r>
      <w:r w:rsidRPr="00540BF4">
        <w:rPr>
          <w:rFonts w:ascii="Calibri" w:hAnsi="Calibri" w:cs="Calibri"/>
          <w:color w:val="1C1C1C"/>
          <w:sz w:val="19"/>
          <w:szCs w:val="19"/>
        </w:rPr>
        <w:t xml:space="preserve"> and </w:t>
      </w:r>
      <w:r w:rsidRPr="00540BF4">
        <w:rPr>
          <w:rFonts w:ascii="Calibri" w:hAnsi="Calibri" w:cs="Calibri"/>
          <w:b/>
          <w:bCs/>
          <w:color w:val="1C1C1C"/>
          <w:sz w:val="19"/>
          <w:szCs w:val="19"/>
        </w:rPr>
        <w:t>Tableau</w:t>
      </w:r>
      <w:r w:rsidRPr="00540BF4">
        <w:rPr>
          <w:rFonts w:ascii="Calibri" w:hAnsi="Calibri" w:cs="Calibri"/>
          <w:color w:val="1C1C1C"/>
          <w:sz w:val="19"/>
          <w:szCs w:val="19"/>
        </w:rPr>
        <w:t xml:space="preserve">, uncovering </w:t>
      </w:r>
      <w:r w:rsidRPr="00540BF4">
        <w:rPr>
          <w:rFonts w:ascii="Calibri" w:hAnsi="Calibri" w:cs="Calibri"/>
          <w:b/>
          <w:bCs/>
          <w:color w:val="1C1C1C"/>
          <w:sz w:val="19"/>
          <w:szCs w:val="19"/>
        </w:rPr>
        <w:t>actionable insights</w:t>
      </w:r>
      <w:r w:rsidRPr="00540BF4">
        <w:rPr>
          <w:rFonts w:ascii="Calibri" w:hAnsi="Calibri" w:cs="Calibri"/>
          <w:color w:val="1C1C1C"/>
          <w:sz w:val="19"/>
          <w:szCs w:val="19"/>
        </w:rPr>
        <w:t xml:space="preserve"> that influenced key </w:t>
      </w:r>
      <w:r w:rsidRPr="00540BF4">
        <w:rPr>
          <w:rFonts w:ascii="Calibri" w:hAnsi="Calibri" w:cs="Calibri"/>
          <w:b/>
          <w:bCs/>
          <w:color w:val="1C1C1C"/>
          <w:sz w:val="19"/>
          <w:szCs w:val="19"/>
        </w:rPr>
        <w:t>business strategies</w:t>
      </w:r>
      <w:r>
        <w:rPr>
          <w:rFonts w:ascii="Calibri" w:hAnsi="Calibri" w:cs="Calibri"/>
          <w:color w:val="1C1C1C"/>
          <w:sz w:val="19"/>
          <w:szCs w:val="19"/>
        </w:rPr>
        <w:t>, i</w:t>
      </w:r>
      <w:r w:rsidRPr="00540BF4">
        <w:rPr>
          <w:rFonts w:ascii="Calibri" w:hAnsi="Calibri" w:cs="Calibri"/>
          <w:color w:val="1C1C1C"/>
          <w:sz w:val="19"/>
          <w:szCs w:val="19"/>
        </w:rPr>
        <w:t xml:space="preserve">nsights directly contributed to improving </w:t>
      </w:r>
      <w:r w:rsidRPr="00540BF4">
        <w:rPr>
          <w:rFonts w:ascii="Calibri" w:hAnsi="Calibri" w:cs="Calibri"/>
          <w:b/>
          <w:bCs/>
          <w:color w:val="1C1C1C"/>
          <w:sz w:val="19"/>
          <w:szCs w:val="19"/>
        </w:rPr>
        <w:t>patient engagement</w:t>
      </w:r>
      <w:r w:rsidRPr="00540BF4">
        <w:rPr>
          <w:rFonts w:ascii="Calibri" w:hAnsi="Calibri" w:cs="Calibri"/>
          <w:color w:val="1C1C1C"/>
          <w:sz w:val="19"/>
          <w:szCs w:val="19"/>
        </w:rPr>
        <w:t xml:space="preserve"> and enhancing organizational performance.</w:t>
      </w:r>
    </w:p>
    <w:p w14:paraId="208266F0" w14:textId="5ABF7F2B" w:rsidR="00F51F3B" w:rsidRPr="00F51F3B" w:rsidRDefault="00F51F3B" w:rsidP="00F51F3B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1C1C1C"/>
          <w:sz w:val="19"/>
          <w:szCs w:val="19"/>
        </w:rPr>
      </w:pPr>
      <w:r>
        <w:rPr>
          <w:rFonts w:ascii="Calibri" w:hAnsi="Calibri" w:cs="Calibri"/>
          <w:b/>
          <w:bCs/>
          <w:color w:val="1C1C1C"/>
          <w:sz w:val="19"/>
          <w:szCs w:val="19"/>
        </w:rPr>
        <w:t>Performed</w:t>
      </w:r>
      <w:r w:rsidR="00262A94">
        <w:rPr>
          <w:rFonts w:ascii="Calibri" w:hAnsi="Calibri" w:cs="Calibri"/>
          <w:b/>
          <w:bCs/>
          <w:color w:val="1C1C1C"/>
          <w:sz w:val="19"/>
          <w:szCs w:val="19"/>
        </w:rPr>
        <w:t xml:space="preserve"> </w:t>
      </w:r>
      <w:r w:rsidRPr="00F51F3B">
        <w:rPr>
          <w:rFonts w:ascii="Calibri" w:hAnsi="Calibri" w:cs="Calibri"/>
          <w:b/>
          <w:bCs/>
          <w:color w:val="1C1C1C"/>
          <w:sz w:val="19"/>
          <w:szCs w:val="19"/>
        </w:rPr>
        <w:t>rigorous statistical testing</w:t>
      </w:r>
      <w:r w:rsidRPr="00F51F3B">
        <w:rPr>
          <w:rFonts w:ascii="Calibri" w:hAnsi="Calibri" w:cs="Calibri"/>
          <w:color w:val="1C1C1C"/>
          <w:sz w:val="19"/>
          <w:szCs w:val="19"/>
        </w:rPr>
        <w:t xml:space="preserve"> including </w:t>
      </w:r>
      <w:r w:rsidRPr="00F51F3B">
        <w:rPr>
          <w:rFonts w:ascii="Calibri" w:hAnsi="Calibri" w:cs="Calibri"/>
          <w:b/>
          <w:bCs/>
          <w:color w:val="1C1C1C"/>
          <w:sz w:val="19"/>
          <w:szCs w:val="19"/>
        </w:rPr>
        <w:t>A/B and multivariate analysis</w:t>
      </w:r>
      <w:r w:rsidRPr="00F51F3B">
        <w:rPr>
          <w:rFonts w:ascii="Calibri" w:hAnsi="Calibri" w:cs="Calibri"/>
          <w:color w:val="1C1C1C"/>
          <w:sz w:val="19"/>
          <w:szCs w:val="19"/>
        </w:rPr>
        <w:t xml:space="preserve"> on health program initiatives</w:t>
      </w:r>
      <w:r>
        <w:rPr>
          <w:rFonts w:ascii="Calibri" w:hAnsi="Calibri" w:cs="Calibri"/>
          <w:color w:val="1C1C1C"/>
          <w:sz w:val="19"/>
          <w:szCs w:val="19"/>
        </w:rPr>
        <w:t xml:space="preserve">, </w:t>
      </w:r>
      <w:r w:rsidRPr="00F51F3B">
        <w:rPr>
          <w:rFonts w:ascii="Calibri" w:hAnsi="Calibri" w:cs="Calibri"/>
          <w:b/>
          <w:bCs/>
          <w:color w:val="1C1C1C"/>
          <w:sz w:val="19"/>
          <w:szCs w:val="19"/>
        </w:rPr>
        <w:t>measure</w:t>
      </w:r>
      <w:r>
        <w:rPr>
          <w:rFonts w:ascii="Calibri" w:hAnsi="Calibri" w:cs="Calibri"/>
          <w:b/>
          <w:bCs/>
          <w:color w:val="1C1C1C"/>
          <w:sz w:val="19"/>
          <w:szCs w:val="19"/>
        </w:rPr>
        <w:t>d</w:t>
      </w:r>
      <w:r w:rsidRPr="00F51F3B">
        <w:rPr>
          <w:rFonts w:ascii="Calibri" w:hAnsi="Calibri" w:cs="Calibri"/>
          <w:b/>
          <w:bCs/>
          <w:color w:val="1C1C1C"/>
          <w:sz w:val="19"/>
          <w:szCs w:val="19"/>
        </w:rPr>
        <w:t xml:space="preserve"> effectiveness, identify significant trends, and optimize program outcomes</w:t>
      </w:r>
      <w:r w:rsidRPr="00F51F3B">
        <w:rPr>
          <w:rFonts w:ascii="Calibri" w:hAnsi="Calibri" w:cs="Calibri"/>
          <w:color w:val="1C1C1C"/>
          <w:sz w:val="19"/>
          <w:szCs w:val="19"/>
        </w:rPr>
        <w:t xml:space="preserve"> for improved decision-making.</w:t>
      </w:r>
    </w:p>
    <w:p w14:paraId="4905A0BE" w14:textId="53B523FC" w:rsidR="00B743DD" w:rsidRPr="00B743DD" w:rsidRDefault="00B743DD" w:rsidP="00B743DD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1C1C1C"/>
          <w:sz w:val="19"/>
          <w:szCs w:val="19"/>
        </w:rPr>
      </w:pP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Optimized</w:t>
      </w:r>
      <w:r w:rsidRPr="00B743DD">
        <w:rPr>
          <w:rFonts w:ascii="Calibri" w:hAnsi="Calibri" w:cs="Calibri"/>
          <w:color w:val="1C1C1C"/>
          <w:sz w:val="19"/>
          <w:szCs w:val="19"/>
        </w:rPr>
        <w:t xml:space="preserve"> complex </w:t>
      </w:r>
      <w:r w:rsidRPr="005A4F40">
        <w:rPr>
          <w:rFonts w:ascii="Calibri" w:hAnsi="Calibri" w:cs="Calibri"/>
          <w:b/>
          <w:bCs/>
          <w:color w:val="1C1C1C"/>
          <w:sz w:val="19"/>
          <w:szCs w:val="19"/>
        </w:rPr>
        <w:t>SQL queries</w:t>
      </w:r>
      <w:r w:rsidRPr="00B743DD">
        <w:rPr>
          <w:rFonts w:ascii="Calibri" w:hAnsi="Calibri" w:cs="Calibri"/>
          <w:color w:val="1C1C1C"/>
          <w:sz w:val="19"/>
          <w:szCs w:val="19"/>
        </w:rPr>
        <w:t xml:space="preserve"> and relational database schemas </w:t>
      </w:r>
      <w:r w:rsidR="00FD1CCB">
        <w:rPr>
          <w:rFonts w:ascii="Calibri" w:hAnsi="Calibri" w:cs="Calibri"/>
          <w:color w:val="1C1C1C"/>
          <w:sz w:val="19"/>
          <w:szCs w:val="19"/>
        </w:rPr>
        <w:t xml:space="preserve">in </w:t>
      </w:r>
      <w:r w:rsidR="00FD1CCB" w:rsidRPr="00FD1CCB">
        <w:rPr>
          <w:rFonts w:ascii="Calibri" w:hAnsi="Calibri" w:cs="Calibri"/>
          <w:b/>
          <w:bCs/>
          <w:color w:val="1C1C1C"/>
          <w:sz w:val="19"/>
          <w:szCs w:val="19"/>
        </w:rPr>
        <w:t>PostgreSQL</w:t>
      </w:r>
      <w:r w:rsidR="00FD1CCB">
        <w:rPr>
          <w:rFonts w:ascii="Calibri" w:hAnsi="Calibri" w:cs="Calibri"/>
          <w:color w:val="1C1C1C"/>
          <w:sz w:val="19"/>
          <w:szCs w:val="19"/>
        </w:rPr>
        <w:t xml:space="preserve"> </w:t>
      </w:r>
      <w:r w:rsidRPr="00B743DD">
        <w:rPr>
          <w:rFonts w:ascii="Calibri" w:hAnsi="Calibri" w:cs="Calibri"/>
          <w:color w:val="1C1C1C"/>
          <w:sz w:val="19"/>
          <w:szCs w:val="19"/>
        </w:rPr>
        <w:t xml:space="preserve">for </w:t>
      </w:r>
      <w:r w:rsidR="00B45E82">
        <w:rPr>
          <w:rFonts w:ascii="Calibri" w:hAnsi="Calibri" w:cs="Calibri"/>
          <w:color w:val="1C1C1C"/>
          <w:sz w:val="19"/>
          <w:szCs w:val="19"/>
        </w:rPr>
        <w:t xml:space="preserve">efficient </w:t>
      </w:r>
      <w:r w:rsidRPr="00B743DD">
        <w:rPr>
          <w:rFonts w:ascii="Calibri" w:hAnsi="Calibri" w:cs="Calibri"/>
          <w:color w:val="1C1C1C"/>
          <w:sz w:val="19"/>
          <w:szCs w:val="19"/>
        </w:rPr>
        <w:t>data warehous</w:t>
      </w:r>
      <w:r w:rsidR="00B45E82">
        <w:rPr>
          <w:rFonts w:ascii="Calibri" w:hAnsi="Calibri" w:cs="Calibri"/>
          <w:color w:val="1C1C1C"/>
          <w:sz w:val="19"/>
          <w:szCs w:val="19"/>
        </w:rPr>
        <w:t>ing</w:t>
      </w:r>
      <w:r w:rsidRPr="00B743DD">
        <w:rPr>
          <w:rFonts w:ascii="Calibri" w:hAnsi="Calibri" w:cs="Calibri"/>
          <w:color w:val="1C1C1C"/>
          <w:sz w:val="19"/>
          <w:szCs w:val="19"/>
        </w:rPr>
        <w:t xml:space="preserve">, 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improving</w:t>
      </w:r>
      <w:r w:rsidRPr="00B743DD">
        <w:rPr>
          <w:rFonts w:ascii="Calibri" w:hAnsi="Calibri" w:cs="Calibri"/>
          <w:color w:val="1C1C1C"/>
          <w:sz w:val="19"/>
          <w:szCs w:val="19"/>
        </w:rPr>
        <w:t xml:space="preserve"> query performance by 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40%</w:t>
      </w:r>
      <w:r w:rsidRPr="00B743DD">
        <w:rPr>
          <w:rFonts w:ascii="Calibri" w:hAnsi="Calibri" w:cs="Calibri"/>
          <w:color w:val="1C1C1C"/>
          <w:sz w:val="19"/>
          <w:szCs w:val="19"/>
        </w:rPr>
        <w:t xml:space="preserve"> and enabling </w:t>
      </w:r>
      <w:r w:rsidRPr="00AF5A8A">
        <w:rPr>
          <w:rFonts w:ascii="Calibri" w:hAnsi="Calibri" w:cs="Calibri"/>
          <w:b/>
          <w:bCs/>
          <w:color w:val="1C1C1C"/>
          <w:sz w:val="19"/>
          <w:szCs w:val="19"/>
        </w:rPr>
        <w:t>faster</w:t>
      </w:r>
      <w:r w:rsidRPr="00B743DD">
        <w:rPr>
          <w:rFonts w:ascii="Calibri" w:hAnsi="Calibri" w:cs="Calibri"/>
          <w:color w:val="1C1C1C"/>
          <w:sz w:val="19"/>
          <w:szCs w:val="19"/>
        </w:rPr>
        <w:t xml:space="preserve"> access to critical patient records</w:t>
      </w:r>
      <w:r>
        <w:rPr>
          <w:rFonts w:ascii="Calibri" w:hAnsi="Calibri" w:cs="Calibri"/>
          <w:color w:val="1C1C1C"/>
          <w:sz w:val="19"/>
          <w:szCs w:val="19"/>
        </w:rPr>
        <w:t>.</w:t>
      </w:r>
    </w:p>
    <w:p w14:paraId="0E0DD6C6" w14:textId="235D37E5" w:rsidR="008E3706" w:rsidRDefault="008E3706" w:rsidP="00286F85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1C1C1C"/>
          <w:sz w:val="19"/>
          <w:szCs w:val="19"/>
        </w:rPr>
      </w:pPr>
      <w:r w:rsidRPr="008E3706">
        <w:rPr>
          <w:rFonts w:ascii="Calibri" w:hAnsi="Calibri" w:cs="Calibri"/>
          <w:color w:val="1C1C1C"/>
          <w:sz w:val="19"/>
          <w:szCs w:val="19"/>
        </w:rPr>
        <w:t xml:space="preserve">Designed </w:t>
      </w:r>
      <w:r w:rsidR="00FD1CCB">
        <w:rPr>
          <w:rFonts w:ascii="Calibri" w:hAnsi="Calibri" w:cs="Calibri"/>
          <w:color w:val="1C1C1C"/>
          <w:sz w:val="19"/>
          <w:szCs w:val="19"/>
        </w:rPr>
        <w:t>end-to-end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 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data warehousing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 solutions in 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Snowflake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 and 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AWS Redshift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 </w:t>
      </w:r>
      <w:r w:rsidR="00801A45">
        <w:rPr>
          <w:rFonts w:ascii="Calibri" w:hAnsi="Calibri" w:cs="Calibri"/>
          <w:color w:val="1C1C1C"/>
          <w:sz w:val="19"/>
          <w:szCs w:val="19"/>
        </w:rPr>
        <w:t xml:space="preserve">with 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dimensional modeling and 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Data Vault 2.0</w:t>
      </w:r>
      <w:r w:rsidR="00B743DD">
        <w:rPr>
          <w:rFonts w:ascii="Calibri" w:hAnsi="Calibri" w:cs="Calibri"/>
          <w:color w:val="1C1C1C"/>
          <w:sz w:val="19"/>
          <w:szCs w:val="19"/>
        </w:rPr>
        <w:t xml:space="preserve">, </w:t>
      </w:r>
      <w:r w:rsidRPr="008E3706">
        <w:rPr>
          <w:rFonts w:ascii="Calibri" w:hAnsi="Calibri" w:cs="Calibri"/>
          <w:color w:val="1C1C1C"/>
          <w:sz w:val="19"/>
          <w:szCs w:val="19"/>
        </w:rPr>
        <w:t>enabl</w:t>
      </w:r>
      <w:r w:rsidR="00B743DD">
        <w:rPr>
          <w:rFonts w:ascii="Calibri" w:hAnsi="Calibri" w:cs="Calibri"/>
          <w:color w:val="1C1C1C"/>
          <w:sz w:val="19"/>
          <w:szCs w:val="19"/>
        </w:rPr>
        <w:t>ing</w:t>
      </w:r>
      <w:r w:rsidR="005D4005">
        <w:rPr>
          <w:rFonts w:ascii="Calibri" w:hAnsi="Calibri" w:cs="Calibri"/>
          <w:color w:val="1C1C1C"/>
          <w:sz w:val="19"/>
          <w:szCs w:val="19"/>
        </w:rPr>
        <w:t xml:space="preserve"> 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decision support and population 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health analytics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 for </w:t>
      </w:r>
      <w:r w:rsidR="00AF5A8A">
        <w:rPr>
          <w:rFonts w:ascii="Calibri" w:hAnsi="Calibri" w:cs="Calibri"/>
          <w:b/>
          <w:bCs/>
          <w:color w:val="1C1C1C"/>
          <w:sz w:val="19"/>
          <w:szCs w:val="19"/>
        </w:rPr>
        <w:t>2</w:t>
      </w:r>
      <w:r w:rsidRPr="00FD1CCB">
        <w:rPr>
          <w:rFonts w:ascii="Calibri" w:hAnsi="Calibri" w:cs="Calibri"/>
          <w:b/>
          <w:bCs/>
          <w:color w:val="1C1C1C"/>
          <w:sz w:val="19"/>
          <w:szCs w:val="19"/>
        </w:rPr>
        <w:t>M+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 patients, achieving 93% cost reduction </w:t>
      </w:r>
      <w:r w:rsidR="00A40425">
        <w:rPr>
          <w:rFonts w:ascii="Calibri" w:hAnsi="Calibri" w:cs="Calibri"/>
          <w:color w:val="1C1C1C"/>
          <w:sz w:val="19"/>
          <w:szCs w:val="19"/>
        </w:rPr>
        <w:t xml:space="preserve">and </w:t>
      </w:r>
      <w:r w:rsidRPr="008E3706">
        <w:rPr>
          <w:rFonts w:ascii="Calibri" w:hAnsi="Calibri" w:cs="Calibri"/>
          <w:color w:val="1C1C1C"/>
          <w:sz w:val="19"/>
          <w:szCs w:val="19"/>
        </w:rPr>
        <w:t>$</w:t>
      </w:r>
      <w:r w:rsidR="0077526A">
        <w:rPr>
          <w:rFonts w:ascii="Calibri" w:hAnsi="Calibri" w:cs="Calibri"/>
          <w:color w:val="1C1C1C"/>
          <w:sz w:val="19"/>
          <w:szCs w:val="19"/>
        </w:rPr>
        <w:t>63K</w:t>
      </w:r>
      <w:r w:rsidRPr="008E3706">
        <w:rPr>
          <w:rFonts w:ascii="Calibri" w:hAnsi="Calibri" w:cs="Calibri"/>
          <w:color w:val="1C1C1C"/>
          <w:sz w:val="19"/>
          <w:szCs w:val="19"/>
        </w:rPr>
        <w:t xml:space="preserve"> annual savings</w:t>
      </w:r>
      <w:r w:rsidR="00A40425">
        <w:rPr>
          <w:rFonts w:ascii="Calibri" w:hAnsi="Calibri" w:cs="Calibri"/>
          <w:color w:val="1C1C1C"/>
          <w:sz w:val="19"/>
          <w:szCs w:val="19"/>
        </w:rPr>
        <w:t>.</w:t>
      </w:r>
    </w:p>
    <w:p w14:paraId="7AA70E5C" w14:textId="6540E5C3" w:rsidR="00452616" w:rsidRDefault="004A6EF0" w:rsidP="00286F85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1C1C1C"/>
          <w:sz w:val="19"/>
          <w:szCs w:val="19"/>
        </w:rPr>
      </w:pPr>
      <w:r>
        <w:rPr>
          <w:rFonts w:ascii="Calibri" w:hAnsi="Calibri" w:cs="Calibri"/>
          <w:color w:val="1C1C1C"/>
          <w:sz w:val="19"/>
          <w:szCs w:val="19"/>
        </w:rPr>
        <w:t>Enhanc</w:t>
      </w:r>
      <w:r w:rsidR="00452616" w:rsidRPr="00452616">
        <w:rPr>
          <w:rFonts w:ascii="Calibri" w:hAnsi="Calibri" w:cs="Calibri"/>
          <w:color w:val="1C1C1C"/>
          <w:sz w:val="19"/>
          <w:szCs w:val="19"/>
        </w:rPr>
        <w:t>ed data model</w:t>
      </w:r>
      <w:r w:rsidR="00452616">
        <w:rPr>
          <w:rFonts w:ascii="Calibri" w:hAnsi="Calibri" w:cs="Calibri"/>
          <w:color w:val="1C1C1C"/>
          <w:sz w:val="19"/>
          <w:szCs w:val="19"/>
        </w:rPr>
        <w:t xml:space="preserve">ing </w:t>
      </w:r>
      <w:r w:rsidR="004624D3">
        <w:rPr>
          <w:rFonts w:ascii="Calibri" w:hAnsi="Calibri" w:cs="Calibri"/>
          <w:color w:val="1C1C1C"/>
          <w:sz w:val="19"/>
          <w:szCs w:val="19"/>
        </w:rPr>
        <w:t>workflows</w:t>
      </w:r>
      <w:r w:rsidR="00452616" w:rsidRPr="00452616">
        <w:rPr>
          <w:rFonts w:ascii="Calibri" w:hAnsi="Calibri" w:cs="Calibri"/>
          <w:color w:val="1C1C1C"/>
          <w:sz w:val="19"/>
          <w:szCs w:val="19"/>
        </w:rPr>
        <w:t xml:space="preserve"> in </w:t>
      </w:r>
      <w:r w:rsidR="008F7949" w:rsidRPr="0077526A">
        <w:rPr>
          <w:rFonts w:ascii="Calibri" w:hAnsi="Calibri" w:cs="Calibri"/>
          <w:b/>
          <w:bCs/>
          <w:color w:val="1C1C1C"/>
          <w:sz w:val="19"/>
          <w:szCs w:val="19"/>
        </w:rPr>
        <w:t xml:space="preserve">Microsoft </w:t>
      </w:r>
      <w:r w:rsidR="00452616" w:rsidRPr="0077526A">
        <w:rPr>
          <w:rFonts w:ascii="Calibri" w:hAnsi="Calibri" w:cs="Calibri"/>
          <w:b/>
          <w:bCs/>
          <w:color w:val="1C1C1C"/>
          <w:sz w:val="19"/>
          <w:szCs w:val="19"/>
        </w:rPr>
        <w:t>SQL Server</w:t>
      </w:r>
      <w:r w:rsidR="00452616" w:rsidRPr="00452616">
        <w:rPr>
          <w:rFonts w:ascii="Calibri" w:hAnsi="Calibri" w:cs="Calibri"/>
          <w:color w:val="1C1C1C"/>
          <w:sz w:val="19"/>
          <w:szCs w:val="19"/>
        </w:rPr>
        <w:t xml:space="preserve"> using</w:t>
      </w:r>
      <w:r w:rsidR="004624D3">
        <w:rPr>
          <w:rFonts w:ascii="Calibri" w:hAnsi="Calibri" w:cs="Calibri"/>
          <w:color w:val="1C1C1C"/>
          <w:sz w:val="19"/>
          <w:szCs w:val="19"/>
        </w:rPr>
        <w:t xml:space="preserve"> </w:t>
      </w:r>
      <w:r w:rsidR="008F7949" w:rsidRPr="0077526A">
        <w:rPr>
          <w:rFonts w:ascii="Calibri" w:hAnsi="Calibri" w:cs="Calibri"/>
          <w:b/>
          <w:bCs/>
          <w:color w:val="1C1C1C"/>
          <w:sz w:val="19"/>
          <w:szCs w:val="19"/>
        </w:rPr>
        <w:t>Informatica</w:t>
      </w:r>
      <w:r w:rsidR="00452616" w:rsidRPr="00452616">
        <w:rPr>
          <w:rFonts w:ascii="Calibri" w:hAnsi="Calibri" w:cs="Calibri"/>
          <w:color w:val="1C1C1C"/>
          <w:sz w:val="19"/>
          <w:szCs w:val="19"/>
        </w:rPr>
        <w:t xml:space="preserve">, ensuring efficient data processing and </w:t>
      </w:r>
      <w:r w:rsidR="00452616" w:rsidRPr="0077526A">
        <w:rPr>
          <w:rFonts w:ascii="Calibri" w:hAnsi="Calibri" w:cs="Calibri"/>
          <w:b/>
          <w:bCs/>
          <w:color w:val="1C1C1C"/>
          <w:sz w:val="19"/>
          <w:szCs w:val="19"/>
        </w:rPr>
        <w:t>high-performance</w:t>
      </w:r>
      <w:r w:rsidR="00452616" w:rsidRPr="00452616">
        <w:rPr>
          <w:rFonts w:ascii="Calibri" w:hAnsi="Calibri" w:cs="Calibri"/>
          <w:color w:val="1C1C1C"/>
          <w:sz w:val="19"/>
          <w:szCs w:val="19"/>
        </w:rPr>
        <w:t xml:space="preserve"> querying for </w:t>
      </w:r>
      <w:r w:rsidR="00452616" w:rsidRPr="0077526A">
        <w:rPr>
          <w:rFonts w:ascii="Calibri" w:hAnsi="Calibri" w:cs="Calibri"/>
          <w:b/>
          <w:bCs/>
          <w:color w:val="1C1C1C"/>
          <w:sz w:val="19"/>
          <w:szCs w:val="19"/>
        </w:rPr>
        <w:t>Tableau</w:t>
      </w:r>
      <w:r w:rsidR="008F7949">
        <w:rPr>
          <w:rFonts w:ascii="Calibri" w:hAnsi="Calibri" w:cs="Calibri"/>
          <w:color w:val="1C1C1C"/>
          <w:sz w:val="19"/>
          <w:szCs w:val="19"/>
        </w:rPr>
        <w:t xml:space="preserve"> dashboards and visualizations</w:t>
      </w:r>
      <w:r w:rsidR="00452616" w:rsidRPr="00452616">
        <w:rPr>
          <w:rFonts w:ascii="Calibri" w:hAnsi="Calibri" w:cs="Calibri"/>
          <w:color w:val="1C1C1C"/>
          <w:sz w:val="19"/>
          <w:szCs w:val="19"/>
        </w:rPr>
        <w:t>.</w:t>
      </w:r>
    </w:p>
    <w:p w14:paraId="3C75678F" w14:textId="5692E7BE" w:rsidR="004409FC" w:rsidRPr="00315081" w:rsidRDefault="00914480" w:rsidP="004409FC">
      <w:pPr>
        <w:tabs>
          <w:tab w:val="right" w:pos="13183"/>
        </w:tabs>
        <w:spacing w:before="120" w:after="100" w:line="240" w:lineRule="auto"/>
        <w:ind w:right="-51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Data Engineer</w:t>
      </w:r>
      <w:r w:rsidR="00776976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Intern</w:t>
      </w:r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|</w:t>
      </w:r>
      <w:r w:rsidRPr="00315081">
        <w:rPr>
          <w:color w:val="BF4E14" w:themeColor="accent2" w:themeShade="BF"/>
        </w:rPr>
        <w:t xml:space="preserve"> </w:t>
      </w:r>
      <w:r w:rsidRPr="0031508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Elevance Health, Atlanta, USA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</w:r>
      <w:r w:rsidR="00893C9F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Jan</w:t>
      </w:r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2024 – </w:t>
      </w:r>
      <w:r w:rsidR="001D577B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Dec</w:t>
      </w:r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202</w:t>
      </w:r>
      <w:r w:rsidR="00893C9F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4</w:t>
      </w:r>
    </w:p>
    <w:p w14:paraId="79D8CF32" w14:textId="1815AA0C" w:rsidR="00236706" w:rsidRDefault="00236706" w:rsidP="00B94230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>
        <w:rPr>
          <w:rFonts w:ascii="Calibri" w:hAnsi="Calibri" w:cs="Calibri"/>
          <w:color w:val="0D0D0D" w:themeColor="text1" w:themeTint="F2"/>
          <w:sz w:val="19"/>
          <w:szCs w:val="19"/>
        </w:rPr>
        <w:t xml:space="preserve">Designed and </w:t>
      </w:r>
      <w:r w:rsidR="00217631">
        <w:rPr>
          <w:rFonts w:ascii="Calibri" w:hAnsi="Calibri" w:cs="Calibri"/>
          <w:color w:val="0D0D0D" w:themeColor="text1" w:themeTint="F2"/>
          <w:sz w:val="19"/>
          <w:szCs w:val="19"/>
        </w:rPr>
        <w:t>i</w:t>
      </w:r>
      <w:r w:rsidRPr="00236706">
        <w:rPr>
          <w:rFonts w:ascii="Calibri" w:hAnsi="Calibri" w:cs="Calibri"/>
          <w:color w:val="0D0D0D" w:themeColor="text1" w:themeTint="F2"/>
          <w:sz w:val="19"/>
          <w:szCs w:val="19"/>
        </w:rPr>
        <w:t>mplement</w:t>
      </w:r>
      <w:r>
        <w:rPr>
          <w:rFonts w:ascii="Calibri" w:hAnsi="Calibri" w:cs="Calibri"/>
          <w:color w:val="0D0D0D" w:themeColor="text1" w:themeTint="F2"/>
          <w:sz w:val="19"/>
          <w:szCs w:val="19"/>
        </w:rPr>
        <w:t>ed</w:t>
      </w:r>
      <w:r w:rsidRPr="00236706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D8389F" w:rsidRPr="0077526A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fault-tolerant</w:t>
      </w:r>
      <w:r w:rsidR="00D8389F">
        <w:rPr>
          <w:rFonts w:ascii="Calibri" w:hAnsi="Calibri" w:cs="Calibri"/>
          <w:color w:val="0D0D0D" w:themeColor="text1" w:themeTint="F2"/>
          <w:sz w:val="19"/>
          <w:szCs w:val="19"/>
        </w:rPr>
        <w:t xml:space="preserve"> data pipelines</w:t>
      </w:r>
      <w:r w:rsidR="00793C46">
        <w:rPr>
          <w:rFonts w:ascii="Calibri" w:hAnsi="Calibri" w:cs="Calibri"/>
          <w:color w:val="0D0D0D" w:themeColor="text1" w:themeTint="F2"/>
          <w:sz w:val="19"/>
          <w:szCs w:val="19"/>
        </w:rPr>
        <w:t xml:space="preserve"> using </w:t>
      </w:r>
      <w:r w:rsidR="00793C46" w:rsidRPr="0077526A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Apache Kafka</w:t>
      </w:r>
      <w:r w:rsidR="002D19BC">
        <w:rPr>
          <w:rFonts w:ascii="Calibri" w:hAnsi="Calibri" w:cs="Calibri"/>
          <w:color w:val="0D0D0D" w:themeColor="text1" w:themeTint="F2"/>
          <w:sz w:val="19"/>
          <w:szCs w:val="19"/>
        </w:rPr>
        <w:t xml:space="preserve">, AWS </w:t>
      </w:r>
      <w:r w:rsidR="001E1855" w:rsidRPr="0077526A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Redshift</w:t>
      </w:r>
      <w:r w:rsidRPr="00236706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1E1855">
        <w:rPr>
          <w:rFonts w:ascii="Calibri" w:hAnsi="Calibri" w:cs="Calibri"/>
          <w:color w:val="0D0D0D" w:themeColor="text1" w:themeTint="F2"/>
          <w:sz w:val="19"/>
          <w:szCs w:val="19"/>
        </w:rPr>
        <w:t xml:space="preserve">and S3 </w:t>
      </w:r>
      <w:r w:rsidRPr="00236706">
        <w:rPr>
          <w:rFonts w:ascii="Calibri" w:hAnsi="Calibri" w:cs="Calibri"/>
          <w:color w:val="0D0D0D" w:themeColor="text1" w:themeTint="F2"/>
          <w:sz w:val="19"/>
          <w:szCs w:val="19"/>
        </w:rPr>
        <w:t>for processing and analyzing insurance claims data</w:t>
      </w:r>
      <w:r w:rsidR="00D8389F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0E3691">
        <w:rPr>
          <w:rFonts w:ascii="Calibri" w:hAnsi="Calibri" w:cs="Calibri"/>
          <w:color w:val="0D0D0D" w:themeColor="text1" w:themeTint="F2"/>
          <w:sz w:val="19"/>
          <w:szCs w:val="19"/>
        </w:rPr>
        <w:t xml:space="preserve">from </w:t>
      </w:r>
      <w:r w:rsidR="00C16D2D">
        <w:rPr>
          <w:rFonts w:ascii="Calibri" w:hAnsi="Calibri" w:cs="Calibri"/>
          <w:color w:val="0D0D0D" w:themeColor="text1" w:themeTint="F2"/>
          <w:sz w:val="19"/>
          <w:szCs w:val="19"/>
        </w:rPr>
        <w:t xml:space="preserve">EMR records, </w:t>
      </w:r>
      <w:r w:rsidR="005A6F72">
        <w:rPr>
          <w:rFonts w:ascii="Calibri" w:hAnsi="Calibri" w:cs="Calibri"/>
          <w:color w:val="0D0D0D" w:themeColor="text1" w:themeTint="F2"/>
          <w:sz w:val="19"/>
          <w:szCs w:val="19"/>
        </w:rPr>
        <w:t>resulting in 30% increase in reporting speed and</w:t>
      </w:r>
      <w:r w:rsidR="00C16D2D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5A6F72">
        <w:rPr>
          <w:rFonts w:ascii="Calibri" w:hAnsi="Calibri" w:cs="Calibri"/>
          <w:color w:val="0D0D0D" w:themeColor="text1" w:themeTint="F2"/>
          <w:sz w:val="19"/>
          <w:szCs w:val="19"/>
        </w:rPr>
        <w:t xml:space="preserve">data </w:t>
      </w:r>
      <w:r w:rsidRPr="00236706">
        <w:rPr>
          <w:rFonts w:ascii="Calibri" w:hAnsi="Calibri" w:cs="Calibri"/>
          <w:color w:val="0D0D0D" w:themeColor="text1" w:themeTint="F2"/>
          <w:sz w:val="19"/>
          <w:szCs w:val="19"/>
        </w:rPr>
        <w:t>accura</w:t>
      </w:r>
      <w:r w:rsidR="005A6F72">
        <w:rPr>
          <w:rFonts w:ascii="Calibri" w:hAnsi="Calibri" w:cs="Calibri"/>
          <w:color w:val="0D0D0D" w:themeColor="text1" w:themeTint="F2"/>
          <w:sz w:val="19"/>
          <w:szCs w:val="19"/>
        </w:rPr>
        <w:t>cy.</w:t>
      </w:r>
    </w:p>
    <w:p w14:paraId="5F8F13B7" w14:textId="313C7297" w:rsidR="00B27A5A" w:rsidRDefault="007C6F28" w:rsidP="00B94230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 xml:space="preserve">Performed </w:t>
      </w:r>
      <w:r w:rsidRPr="0039059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exploratory analysis</w:t>
      </w: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 xml:space="preserve"> of </w:t>
      </w:r>
      <w:r>
        <w:rPr>
          <w:rFonts w:ascii="Calibri" w:hAnsi="Calibri" w:cs="Calibri"/>
          <w:color w:val="0D0D0D" w:themeColor="text1" w:themeTint="F2"/>
          <w:sz w:val="19"/>
          <w:szCs w:val="19"/>
        </w:rPr>
        <w:t>patient</w:t>
      </w: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</w:t>
      </w:r>
      <w:r w:rsidRPr="0039059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diagnostic reports</w:t>
      </w: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 xml:space="preserve"> using </w:t>
      </w:r>
      <w:r w:rsidRPr="0039059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Apache Spark</w:t>
      </w: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</w:t>
      </w:r>
      <w:r w:rsidRPr="0039059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Python</w:t>
      </w: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 xml:space="preserve">, uncovering </w:t>
      </w:r>
      <w:r w:rsidR="00866040">
        <w:rPr>
          <w:rFonts w:ascii="Calibri" w:hAnsi="Calibri" w:cs="Calibri"/>
          <w:color w:val="0D0D0D" w:themeColor="text1" w:themeTint="F2"/>
          <w:sz w:val="19"/>
          <w:szCs w:val="19"/>
        </w:rPr>
        <w:t>insights</w:t>
      </w:r>
      <w:r w:rsidR="00937EBF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866040">
        <w:rPr>
          <w:rFonts w:ascii="Calibri" w:hAnsi="Calibri" w:cs="Calibri"/>
          <w:color w:val="0D0D0D" w:themeColor="text1" w:themeTint="F2"/>
          <w:sz w:val="19"/>
          <w:szCs w:val="19"/>
        </w:rPr>
        <w:t>o</w:t>
      </w:r>
      <w:r w:rsidR="00F25FB2">
        <w:rPr>
          <w:rFonts w:ascii="Calibri" w:hAnsi="Calibri" w:cs="Calibri"/>
          <w:color w:val="0D0D0D" w:themeColor="text1" w:themeTint="F2"/>
          <w:sz w:val="19"/>
          <w:szCs w:val="19"/>
        </w:rPr>
        <w:t xml:space="preserve">n patient </w:t>
      </w:r>
      <w:r w:rsidR="00866040" w:rsidRPr="0039059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health patterns</w:t>
      </w:r>
      <w:r w:rsidR="00274D9E">
        <w:rPr>
          <w:rFonts w:ascii="Calibri" w:hAnsi="Calibri" w:cs="Calibri"/>
          <w:color w:val="0D0D0D" w:themeColor="text1" w:themeTint="F2"/>
          <w:sz w:val="19"/>
          <w:szCs w:val="19"/>
        </w:rPr>
        <w:t xml:space="preserve">, </w:t>
      </w:r>
      <w:r w:rsidR="0039059C">
        <w:rPr>
          <w:rFonts w:ascii="Calibri" w:hAnsi="Calibri" w:cs="Calibri"/>
          <w:color w:val="0D0D0D" w:themeColor="text1" w:themeTint="F2"/>
          <w:sz w:val="19"/>
          <w:szCs w:val="19"/>
        </w:rPr>
        <w:t>empow</w:t>
      </w:r>
      <w:r w:rsidR="0092580E">
        <w:rPr>
          <w:rFonts w:ascii="Calibri" w:hAnsi="Calibri" w:cs="Calibri"/>
          <w:color w:val="0D0D0D" w:themeColor="text1" w:themeTint="F2"/>
          <w:sz w:val="19"/>
          <w:szCs w:val="19"/>
        </w:rPr>
        <w:t>ering</w:t>
      </w:r>
      <w:r w:rsidR="00274D9E">
        <w:rPr>
          <w:rFonts w:ascii="Calibri" w:hAnsi="Calibri" w:cs="Calibri"/>
          <w:color w:val="0D0D0D" w:themeColor="text1" w:themeTint="F2"/>
          <w:sz w:val="19"/>
          <w:szCs w:val="19"/>
        </w:rPr>
        <w:t xml:space="preserve"> staff to take informed decisions</w:t>
      </w:r>
      <w:r w:rsidR="003806FA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274D9E">
        <w:rPr>
          <w:rFonts w:ascii="Calibri" w:hAnsi="Calibri" w:cs="Calibri"/>
          <w:color w:val="0D0D0D" w:themeColor="text1" w:themeTint="F2"/>
          <w:sz w:val="19"/>
          <w:szCs w:val="19"/>
        </w:rPr>
        <w:t xml:space="preserve">and </w:t>
      </w:r>
      <w:r w:rsidR="00BD31F5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reduced</w:t>
      </w:r>
      <w:r w:rsidR="00BD31F5">
        <w:rPr>
          <w:rFonts w:ascii="Calibri" w:hAnsi="Calibri" w:cs="Calibri"/>
          <w:color w:val="0D0D0D" w:themeColor="text1" w:themeTint="F2"/>
          <w:sz w:val="19"/>
          <w:szCs w:val="19"/>
        </w:rPr>
        <w:t xml:space="preserve"> diagnostic errors </w:t>
      </w: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 xml:space="preserve">by </w:t>
      </w:r>
      <w:r w:rsidR="00F16FAE">
        <w:rPr>
          <w:rFonts w:ascii="Calibri" w:hAnsi="Calibri" w:cs="Calibri"/>
          <w:color w:val="0D0D0D" w:themeColor="text1" w:themeTint="F2"/>
          <w:sz w:val="19"/>
          <w:szCs w:val="19"/>
        </w:rPr>
        <w:t>23</w:t>
      </w:r>
      <w:r w:rsidRPr="007C6F28">
        <w:rPr>
          <w:rFonts w:ascii="Calibri" w:hAnsi="Calibri" w:cs="Calibri"/>
          <w:color w:val="0D0D0D" w:themeColor="text1" w:themeTint="F2"/>
          <w:sz w:val="19"/>
          <w:szCs w:val="19"/>
        </w:rPr>
        <w:t>%</w:t>
      </w:r>
      <w:r w:rsidR="00F16FAE">
        <w:rPr>
          <w:rFonts w:ascii="Calibri" w:hAnsi="Calibri" w:cs="Calibri"/>
          <w:color w:val="0D0D0D" w:themeColor="text1" w:themeTint="F2"/>
          <w:sz w:val="19"/>
          <w:szCs w:val="19"/>
        </w:rPr>
        <w:t>.</w:t>
      </w:r>
    </w:p>
    <w:p w14:paraId="69C98FDE" w14:textId="74AF0D98" w:rsidR="0047319B" w:rsidRDefault="00AE0EAA" w:rsidP="0047319B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>
        <w:rPr>
          <w:rFonts w:ascii="Calibri" w:hAnsi="Calibri" w:cs="Calibri"/>
          <w:color w:val="0D0D0D" w:themeColor="text1" w:themeTint="F2"/>
          <w:sz w:val="19"/>
          <w:szCs w:val="19"/>
        </w:rPr>
        <w:t xml:space="preserve">Implemented </w:t>
      </w:r>
      <w:r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dashboards</w:t>
      </w:r>
      <w:r>
        <w:rPr>
          <w:rFonts w:ascii="Calibri" w:hAnsi="Calibri" w:cs="Calibri"/>
          <w:color w:val="0D0D0D" w:themeColor="text1" w:themeTint="F2"/>
          <w:sz w:val="19"/>
          <w:szCs w:val="19"/>
        </w:rPr>
        <w:t xml:space="preserve"> for </w:t>
      </w:r>
      <w:r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health</w:t>
      </w:r>
      <w:r w:rsidR="0047319B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 xml:space="preserve"> </w:t>
      </w:r>
      <w:r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analytics</w:t>
      </w:r>
      <w:r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47319B" w:rsidRPr="002A0B7C">
        <w:rPr>
          <w:rFonts w:ascii="Calibri" w:hAnsi="Calibri" w:cs="Calibri"/>
          <w:color w:val="0D0D0D" w:themeColor="text1" w:themeTint="F2"/>
          <w:sz w:val="19"/>
          <w:szCs w:val="19"/>
        </w:rPr>
        <w:t xml:space="preserve">using </w:t>
      </w:r>
      <w:r w:rsidR="0047319B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Tableau</w:t>
      </w:r>
      <w:r w:rsidR="0047319B" w:rsidRPr="002A0B7C">
        <w:rPr>
          <w:rFonts w:ascii="Calibri" w:hAnsi="Calibri" w:cs="Calibri"/>
          <w:color w:val="0D0D0D" w:themeColor="text1" w:themeTint="F2"/>
          <w:sz w:val="19"/>
          <w:szCs w:val="19"/>
        </w:rPr>
        <w:t xml:space="preserve"> to </w:t>
      </w:r>
      <w:r w:rsidR="00BB77ED">
        <w:rPr>
          <w:rFonts w:ascii="Calibri" w:hAnsi="Calibri" w:cs="Calibri"/>
          <w:color w:val="0D0D0D" w:themeColor="text1" w:themeTint="F2"/>
          <w:sz w:val="19"/>
          <w:szCs w:val="19"/>
        </w:rPr>
        <w:t>provide insights on</w:t>
      </w:r>
      <w:r w:rsidR="000A3AD7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0A3AD7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patient flow</w:t>
      </w:r>
      <w:r w:rsidR="000A3AD7" w:rsidRPr="000A3AD7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</w:t>
      </w:r>
      <w:r w:rsidR="000A3AD7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diagnostic trends</w:t>
      </w:r>
      <w:r w:rsidR="000A3AD7" w:rsidRPr="000A3AD7">
        <w:rPr>
          <w:rFonts w:ascii="Calibri" w:hAnsi="Calibri" w:cs="Calibri"/>
          <w:color w:val="0D0D0D" w:themeColor="text1" w:themeTint="F2"/>
          <w:sz w:val="19"/>
          <w:szCs w:val="19"/>
        </w:rPr>
        <w:t>,</w:t>
      </w:r>
      <w:r w:rsidR="008104D2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BB77ED">
        <w:rPr>
          <w:rFonts w:ascii="Calibri" w:hAnsi="Calibri" w:cs="Calibri"/>
          <w:color w:val="0D0D0D" w:themeColor="text1" w:themeTint="F2"/>
          <w:sz w:val="19"/>
          <w:szCs w:val="19"/>
        </w:rPr>
        <w:t>improving</w:t>
      </w:r>
      <w:r w:rsidR="0047319B" w:rsidRPr="002A0B7C">
        <w:rPr>
          <w:rFonts w:ascii="Calibri" w:hAnsi="Calibri" w:cs="Calibri"/>
          <w:color w:val="0D0D0D" w:themeColor="text1" w:themeTint="F2"/>
          <w:sz w:val="19"/>
          <w:szCs w:val="19"/>
        </w:rPr>
        <w:t xml:space="preserve"> operational efficiency</w:t>
      </w:r>
      <w:r w:rsidR="00BB77ED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BB77ED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by 18%</w:t>
      </w:r>
      <w:r w:rsidR="0047319B">
        <w:rPr>
          <w:rFonts w:ascii="Calibri" w:hAnsi="Calibri" w:cs="Calibri"/>
          <w:color w:val="0D0D0D" w:themeColor="text1" w:themeTint="F2"/>
          <w:sz w:val="19"/>
          <w:szCs w:val="19"/>
        </w:rPr>
        <w:t xml:space="preserve">, </w:t>
      </w:r>
      <w:r w:rsidR="00BB77ED">
        <w:rPr>
          <w:rFonts w:ascii="Calibri" w:hAnsi="Calibri" w:cs="Calibri"/>
          <w:color w:val="0D0D0D" w:themeColor="text1" w:themeTint="F2"/>
          <w:sz w:val="19"/>
          <w:szCs w:val="19"/>
        </w:rPr>
        <w:t>and</w:t>
      </w:r>
      <w:r w:rsidR="0047319B" w:rsidRPr="002A0B7C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8D0505">
        <w:rPr>
          <w:rFonts w:ascii="Calibri" w:hAnsi="Calibri" w:cs="Calibri"/>
          <w:color w:val="0D0D0D" w:themeColor="text1" w:themeTint="F2"/>
          <w:sz w:val="19"/>
          <w:szCs w:val="19"/>
        </w:rPr>
        <w:t xml:space="preserve">enabling </w:t>
      </w:r>
      <w:r w:rsidR="0047319B" w:rsidRPr="002A0B7C">
        <w:rPr>
          <w:rFonts w:ascii="Calibri" w:hAnsi="Calibri" w:cs="Calibri"/>
          <w:color w:val="0D0D0D" w:themeColor="text1" w:themeTint="F2"/>
          <w:sz w:val="19"/>
          <w:szCs w:val="19"/>
        </w:rPr>
        <w:t>data-driven decision-making</w:t>
      </w:r>
      <w:r w:rsidR="00B139D1">
        <w:rPr>
          <w:rFonts w:ascii="Calibri" w:hAnsi="Calibri" w:cs="Calibri"/>
          <w:color w:val="0D0D0D" w:themeColor="text1" w:themeTint="F2"/>
          <w:sz w:val="19"/>
          <w:szCs w:val="19"/>
        </w:rPr>
        <w:t>.</w:t>
      </w:r>
    </w:p>
    <w:p w14:paraId="3A515C2D" w14:textId="5D95033C" w:rsidR="009249A9" w:rsidRPr="009B4347" w:rsidRDefault="00800D90" w:rsidP="009B4347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Optimiz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ed</w:t>
      </w:r>
      <w:r w:rsidR="009249A9" w:rsidRPr="009249A9">
        <w:rPr>
          <w:rFonts w:ascii="Calibri" w:hAnsi="Calibri" w:cs="Calibri"/>
          <w:color w:val="0D0D0D" w:themeColor="text1" w:themeTint="F2"/>
          <w:sz w:val="19"/>
          <w:szCs w:val="19"/>
        </w:rPr>
        <w:t xml:space="preserve"> ETL processes for 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Medical Analytic</w:t>
      </w:r>
      <w:r w:rsid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s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 xml:space="preserve"> Platform</w:t>
      </w:r>
      <w:r w:rsidR="009249A9" w:rsidRPr="009249A9">
        <w:rPr>
          <w:rFonts w:ascii="Calibri" w:hAnsi="Calibri" w:cs="Calibri"/>
          <w:color w:val="0D0D0D" w:themeColor="text1" w:themeTint="F2"/>
          <w:sz w:val="19"/>
          <w:szCs w:val="19"/>
        </w:rPr>
        <w:t xml:space="preserve"> by extracting data from 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AWS S3</w:t>
      </w:r>
      <w:r w:rsidR="009249A9" w:rsidRPr="009249A9">
        <w:rPr>
          <w:rFonts w:ascii="Calibri" w:hAnsi="Calibri" w:cs="Calibri"/>
          <w:color w:val="0D0D0D" w:themeColor="text1" w:themeTint="F2"/>
          <w:sz w:val="19"/>
          <w:szCs w:val="19"/>
        </w:rPr>
        <w:t xml:space="preserve"> buckets, 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REST APIs</w:t>
      </w:r>
      <w:r w:rsidR="009249A9" w:rsidRPr="009249A9">
        <w:rPr>
          <w:rFonts w:ascii="Calibri" w:hAnsi="Calibri" w:cs="Calibri"/>
          <w:color w:val="0D0D0D" w:themeColor="text1" w:themeTint="F2"/>
          <w:sz w:val="19"/>
          <w:szCs w:val="19"/>
        </w:rPr>
        <w:t xml:space="preserve">, and 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Microsoft SQL Server</w:t>
      </w:r>
      <w:r w:rsidR="009249A9" w:rsidRPr="009249A9">
        <w:rPr>
          <w:rFonts w:ascii="Calibri" w:hAnsi="Calibri" w:cs="Calibri"/>
          <w:color w:val="0D0D0D" w:themeColor="text1" w:themeTint="F2"/>
          <w:sz w:val="19"/>
          <w:szCs w:val="19"/>
        </w:rPr>
        <w:t xml:space="preserve"> database. This led to a 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30% faster</w:t>
      </w:r>
      <w:r w:rsidR="009249A9" w:rsidRPr="009249A9">
        <w:rPr>
          <w:rFonts w:ascii="Calibri" w:hAnsi="Calibri" w:cs="Calibri"/>
          <w:color w:val="0D0D0D" w:themeColor="text1" w:themeTint="F2"/>
          <w:sz w:val="19"/>
          <w:szCs w:val="19"/>
        </w:rPr>
        <w:t xml:space="preserve"> report generation and a </w:t>
      </w:r>
      <w:r w:rsidR="009249A9"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40% increase</w:t>
      </w:r>
      <w:r w:rsidR="009249A9" w:rsidRPr="009249A9">
        <w:rPr>
          <w:rFonts w:ascii="Calibri" w:hAnsi="Calibri" w:cs="Calibri"/>
          <w:color w:val="0D0D0D" w:themeColor="text1" w:themeTint="F2"/>
          <w:sz w:val="19"/>
          <w:szCs w:val="19"/>
        </w:rPr>
        <w:t xml:space="preserve"> in analytical accuracy.</w:t>
      </w:r>
    </w:p>
    <w:p w14:paraId="5A9DEE62" w14:textId="287F5CBC" w:rsidR="008952AB" w:rsidRDefault="0037368E" w:rsidP="00745783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Enhanced</w:t>
      </w:r>
      <w:r w:rsidRPr="0037368E">
        <w:rPr>
          <w:rFonts w:ascii="Calibri" w:hAnsi="Calibri" w:cs="Calibri"/>
          <w:color w:val="0D0D0D" w:themeColor="text1" w:themeTint="F2"/>
          <w:sz w:val="19"/>
          <w:szCs w:val="19"/>
        </w:rPr>
        <w:t xml:space="preserve"> data quality and </w:t>
      </w:r>
      <w:r w:rsidR="00F04DB6">
        <w:rPr>
          <w:rFonts w:ascii="Calibri" w:hAnsi="Calibri" w:cs="Calibri"/>
          <w:color w:val="0D0D0D" w:themeColor="text1" w:themeTint="F2"/>
          <w:sz w:val="19"/>
          <w:szCs w:val="19"/>
        </w:rPr>
        <w:t>monitorin</w:t>
      </w:r>
      <w:r w:rsidRPr="0037368E">
        <w:rPr>
          <w:rFonts w:ascii="Calibri" w:hAnsi="Calibri" w:cs="Calibri"/>
          <w:color w:val="0D0D0D" w:themeColor="text1" w:themeTint="F2"/>
          <w:sz w:val="19"/>
          <w:szCs w:val="19"/>
        </w:rPr>
        <w:t xml:space="preserve">g by </w:t>
      </w:r>
      <w:r w:rsidR="00CE389A">
        <w:rPr>
          <w:rFonts w:ascii="Calibri" w:hAnsi="Calibri" w:cs="Calibri"/>
          <w:color w:val="0D0D0D" w:themeColor="text1" w:themeTint="F2"/>
          <w:sz w:val="19"/>
          <w:szCs w:val="19"/>
        </w:rPr>
        <w:t xml:space="preserve">implementing </w:t>
      </w:r>
      <w:r w:rsidRPr="00037214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automated validation</w:t>
      </w:r>
      <w:r w:rsidRPr="0037368E">
        <w:rPr>
          <w:rFonts w:ascii="Calibri" w:hAnsi="Calibri" w:cs="Calibri"/>
          <w:color w:val="0D0D0D" w:themeColor="text1" w:themeTint="F2"/>
          <w:sz w:val="19"/>
          <w:szCs w:val="19"/>
        </w:rPr>
        <w:t xml:space="preserve"> checks using </w:t>
      </w:r>
      <w:r w:rsidR="00BB32DF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Alteryx</w:t>
      </w:r>
      <w:r w:rsidRPr="0037368E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C07746">
        <w:rPr>
          <w:rFonts w:ascii="Calibri" w:hAnsi="Calibri" w:cs="Calibri"/>
          <w:color w:val="0D0D0D" w:themeColor="text1" w:themeTint="F2"/>
          <w:sz w:val="19"/>
          <w:szCs w:val="19"/>
        </w:rPr>
        <w:t xml:space="preserve">with </w:t>
      </w:r>
      <w:r w:rsidR="00C07746" w:rsidRPr="00C07746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Python</w:t>
      </w:r>
      <w:r w:rsidR="00C07746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Pr="0037368E">
        <w:rPr>
          <w:rFonts w:ascii="Calibri" w:hAnsi="Calibri" w:cs="Calibri"/>
          <w:color w:val="0D0D0D" w:themeColor="text1" w:themeTint="F2"/>
          <w:sz w:val="19"/>
          <w:szCs w:val="19"/>
        </w:rPr>
        <w:t>and alerting mechanisms</w:t>
      </w:r>
      <w:r w:rsidR="00716090">
        <w:rPr>
          <w:rFonts w:ascii="Calibri" w:hAnsi="Calibri" w:cs="Calibri"/>
          <w:color w:val="0D0D0D" w:themeColor="text1" w:themeTint="F2"/>
          <w:sz w:val="19"/>
          <w:szCs w:val="19"/>
        </w:rPr>
        <w:t xml:space="preserve">, </w:t>
      </w:r>
      <w:r w:rsidR="00716090" w:rsidRPr="00FE14C8">
        <w:rPr>
          <w:rFonts w:ascii="Calibri" w:hAnsi="Calibri" w:cs="Calibri"/>
          <w:color w:val="0D0D0D" w:themeColor="text1" w:themeTint="F2"/>
          <w:sz w:val="19"/>
          <w:szCs w:val="19"/>
        </w:rPr>
        <w:t xml:space="preserve">reducing data errors </w:t>
      </w:r>
      <w:r w:rsidR="00716090" w:rsidRPr="00BB32DF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by 25%</w:t>
      </w:r>
      <w:r w:rsidR="00716090" w:rsidRPr="00FE14C8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</w:t>
      </w:r>
      <w:r w:rsidR="00C831D0">
        <w:rPr>
          <w:rFonts w:ascii="Calibri" w:hAnsi="Calibri" w:cs="Calibri"/>
          <w:color w:val="0D0D0D" w:themeColor="text1" w:themeTint="F2"/>
          <w:sz w:val="19"/>
          <w:szCs w:val="19"/>
        </w:rPr>
        <w:t>improving</w:t>
      </w:r>
      <w:r w:rsidR="00716090" w:rsidRPr="00FE14C8">
        <w:rPr>
          <w:rFonts w:ascii="Calibri" w:hAnsi="Calibri" w:cs="Calibri"/>
          <w:color w:val="0D0D0D" w:themeColor="text1" w:themeTint="F2"/>
          <w:sz w:val="19"/>
          <w:szCs w:val="19"/>
        </w:rPr>
        <w:t xml:space="preserve"> downstream analytics </w:t>
      </w:r>
      <w:r w:rsidR="00C831D0">
        <w:rPr>
          <w:rFonts w:ascii="Calibri" w:hAnsi="Calibri" w:cs="Calibri"/>
          <w:color w:val="0D0D0D" w:themeColor="text1" w:themeTint="F2"/>
          <w:sz w:val="19"/>
          <w:szCs w:val="19"/>
        </w:rPr>
        <w:t>for</w:t>
      </w:r>
      <w:r w:rsidR="00716090" w:rsidRPr="00FE14C8">
        <w:rPr>
          <w:rFonts w:ascii="Calibri" w:hAnsi="Calibri" w:cs="Calibri"/>
          <w:color w:val="0D0D0D" w:themeColor="text1" w:themeTint="F2"/>
          <w:sz w:val="19"/>
          <w:szCs w:val="19"/>
        </w:rPr>
        <w:t xml:space="preserve"> reporting.</w:t>
      </w:r>
    </w:p>
    <w:p w14:paraId="3F8DFD71" w14:textId="78E7569D" w:rsidR="00000933" w:rsidRDefault="00963FDC" w:rsidP="00914480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>
        <w:rPr>
          <w:rFonts w:ascii="Calibri" w:hAnsi="Calibri" w:cs="Calibri"/>
          <w:color w:val="0D0D0D" w:themeColor="text1" w:themeTint="F2"/>
          <w:sz w:val="19"/>
          <w:szCs w:val="19"/>
        </w:rPr>
        <w:t>Establish</w:t>
      </w:r>
      <w:r w:rsidR="00723B15" w:rsidRPr="00723B15">
        <w:rPr>
          <w:rFonts w:ascii="Calibri" w:hAnsi="Calibri" w:cs="Calibri"/>
          <w:color w:val="0D0D0D" w:themeColor="text1" w:themeTint="F2"/>
          <w:sz w:val="19"/>
          <w:szCs w:val="19"/>
        </w:rPr>
        <w:t xml:space="preserve">ed </w:t>
      </w:r>
      <w:r w:rsidR="00723B15" w:rsidRPr="00C831D0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data governance</w:t>
      </w:r>
      <w:r w:rsidR="00723B15" w:rsidRPr="00723B15">
        <w:rPr>
          <w:rFonts w:ascii="Calibri" w:hAnsi="Calibri" w:cs="Calibri"/>
          <w:color w:val="0D0D0D" w:themeColor="text1" w:themeTint="F2"/>
          <w:sz w:val="19"/>
          <w:szCs w:val="19"/>
        </w:rPr>
        <w:t xml:space="preserve"> with </w:t>
      </w:r>
      <w:r w:rsidR="00723B15" w:rsidRPr="00C831D0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Collibra</w:t>
      </w:r>
      <w:r w:rsidR="00723B15" w:rsidRPr="00723B15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</w:t>
      </w:r>
      <w:r w:rsidR="00723B15" w:rsidRPr="00C831D0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role-based access</w:t>
      </w:r>
      <w:r w:rsidR="00723B15" w:rsidRPr="00723B15">
        <w:rPr>
          <w:rFonts w:ascii="Calibri" w:hAnsi="Calibri" w:cs="Calibri"/>
          <w:color w:val="0D0D0D" w:themeColor="text1" w:themeTint="F2"/>
          <w:sz w:val="19"/>
          <w:szCs w:val="19"/>
        </w:rPr>
        <w:t xml:space="preserve"> using </w:t>
      </w:r>
      <w:r w:rsidR="00723B15" w:rsidRPr="00C831D0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Azure active directory</w:t>
      </w:r>
      <w:r w:rsidR="00723B15" w:rsidRPr="00723B15">
        <w:rPr>
          <w:rFonts w:ascii="Calibri" w:hAnsi="Calibri" w:cs="Calibri"/>
          <w:color w:val="0D0D0D" w:themeColor="text1" w:themeTint="F2"/>
          <w:sz w:val="19"/>
          <w:szCs w:val="19"/>
        </w:rPr>
        <w:t>, ensuring pipeline security and compliance while strengthening stakeholder trust.</w:t>
      </w:r>
      <w:r w:rsidR="00723B15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</w:p>
    <w:p w14:paraId="685AADAE" w14:textId="61104409" w:rsidR="00100A0C" w:rsidRDefault="00100A0C" w:rsidP="00914480">
      <w:pPr>
        <w:pStyle w:val="ListParagraph"/>
        <w:numPr>
          <w:ilvl w:val="0"/>
          <w:numId w:val="1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100A0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Analyzed</w:t>
      </w:r>
      <w:r w:rsidRPr="00100A0C">
        <w:rPr>
          <w:rFonts w:ascii="Calibri" w:hAnsi="Calibri" w:cs="Calibri"/>
          <w:color w:val="0D0D0D" w:themeColor="text1" w:themeTint="F2"/>
          <w:sz w:val="19"/>
          <w:szCs w:val="19"/>
        </w:rPr>
        <w:t xml:space="preserve"> large-scale </w:t>
      </w:r>
      <w:r w:rsidRPr="00100A0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datasets</w:t>
      </w:r>
      <w:r w:rsidRPr="00100A0C">
        <w:rPr>
          <w:rFonts w:ascii="Calibri" w:hAnsi="Calibri" w:cs="Calibri"/>
          <w:color w:val="0D0D0D" w:themeColor="text1" w:themeTint="F2"/>
          <w:sz w:val="19"/>
          <w:szCs w:val="19"/>
        </w:rPr>
        <w:t xml:space="preserve"> to monitor </w:t>
      </w:r>
      <w:r w:rsidRPr="00100A0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program health</w:t>
      </w:r>
      <w:r w:rsidRPr="00100A0C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uncover meaningful </w:t>
      </w:r>
      <w:r w:rsidRPr="00100A0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patterns</w:t>
      </w:r>
      <w:r w:rsidRPr="00100A0C">
        <w:rPr>
          <w:rFonts w:ascii="Calibri" w:hAnsi="Calibri" w:cs="Calibri"/>
          <w:color w:val="0D0D0D" w:themeColor="text1" w:themeTint="F2"/>
          <w:sz w:val="19"/>
          <w:szCs w:val="19"/>
        </w:rPr>
        <w:t xml:space="preserve"> in patient utilization</w:t>
      </w:r>
      <w:r w:rsidR="00481C80">
        <w:rPr>
          <w:rFonts w:ascii="Calibri" w:hAnsi="Calibri" w:cs="Calibri"/>
          <w:color w:val="0D0D0D" w:themeColor="text1" w:themeTint="F2"/>
          <w:sz w:val="19"/>
          <w:szCs w:val="19"/>
        </w:rPr>
        <w:t xml:space="preserve">, </w:t>
      </w:r>
      <w:r w:rsidRPr="00100A0C">
        <w:rPr>
          <w:rFonts w:ascii="Calibri" w:hAnsi="Calibri" w:cs="Calibri"/>
          <w:color w:val="0D0D0D" w:themeColor="text1" w:themeTint="F2"/>
          <w:sz w:val="19"/>
          <w:szCs w:val="19"/>
        </w:rPr>
        <w:t xml:space="preserve">enabled </w:t>
      </w:r>
      <w:r w:rsidRPr="00100A0C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proactive interventions</w:t>
      </w:r>
      <w:r w:rsidRPr="00100A0C">
        <w:rPr>
          <w:rFonts w:ascii="Calibri" w:hAnsi="Calibri" w:cs="Calibri"/>
          <w:color w:val="0D0D0D" w:themeColor="text1" w:themeTint="F2"/>
          <w:sz w:val="19"/>
          <w:szCs w:val="19"/>
        </w:rPr>
        <w:t>, improving care delivery and supporting data-driven decision-making.</w:t>
      </w:r>
    </w:p>
    <w:p w14:paraId="051374AD" w14:textId="0476C465" w:rsidR="001F700E" w:rsidRPr="00315081" w:rsidRDefault="000F0F68" w:rsidP="001F700E">
      <w:pPr>
        <w:tabs>
          <w:tab w:val="right" w:pos="13183"/>
        </w:tabs>
        <w:spacing w:before="60" w:after="80" w:line="240" w:lineRule="auto"/>
        <w:ind w:right="-51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Data Enginee</w:t>
      </w:r>
      <w:r w:rsidR="00BB21D4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r </w:t>
      </w:r>
      <w:r w:rsidR="00170887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(AI/ML)</w:t>
      </w:r>
      <w:r w:rsidR="001F700E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| </w:t>
      </w:r>
      <w:r w:rsidR="001F700E" w:rsidRPr="0031508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CMU Health, Central Michigan University, MI</w:t>
      </w:r>
      <w:r w:rsidR="001F700E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</w:r>
      <w:r w:rsidR="001D577B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Sep</w:t>
      </w:r>
      <w:r w:rsidR="001F700E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202</w:t>
      </w:r>
      <w:r w:rsidR="00EE5292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2</w:t>
      </w:r>
      <w:r w:rsidR="001F700E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– </w:t>
      </w:r>
      <w:r w:rsidR="00531F54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Jan</w:t>
      </w:r>
      <w:r w:rsidR="001F700E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2024</w:t>
      </w:r>
    </w:p>
    <w:p w14:paraId="707FB61D" w14:textId="5453F65B" w:rsidR="00DC7CC7" w:rsidRPr="00265B5A" w:rsidRDefault="001E02FC" w:rsidP="00100A0C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Built a scalable ETL pipeline with </w:t>
      </w:r>
      <w:r w:rsidRPr="00E35BF0">
        <w:rPr>
          <w:rFonts w:ascii="Calibri" w:hAnsi="Calibri" w:cs="Calibri"/>
          <w:b/>
          <w:bCs/>
          <w:color w:val="000000" w:themeColor="text1"/>
          <w:sz w:val="19"/>
          <w:szCs w:val="19"/>
        </w:rPr>
        <w:t>PySpark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, </w:t>
      </w:r>
      <w:r w:rsidRPr="00E35BF0">
        <w:rPr>
          <w:rFonts w:ascii="Calibri" w:hAnsi="Calibri" w:cs="Calibri"/>
          <w:b/>
          <w:bCs/>
          <w:color w:val="000000" w:themeColor="text1"/>
          <w:sz w:val="19"/>
          <w:szCs w:val="19"/>
        </w:rPr>
        <w:t>SQL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, and </w:t>
      </w:r>
      <w:r w:rsidRPr="00E35BF0">
        <w:rPr>
          <w:rFonts w:ascii="Calibri" w:hAnsi="Calibri" w:cs="Calibri"/>
          <w:b/>
          <w:bCs/>
          <w:color w:val="000000" w:themeColor="text1"/>
          <w:sz w:val="19"/>
          <w:szCs w:val="19"/>
        </w:rPr>
        <w:t>AWS Glue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 to process healthcare data from </w:t>
      </w:r>
      <w:r w:rsidRPr="00E35BF0">
        <w:rPr>
          <w:rFonts w:ascii="Calibri" w:hAnsi="Calibri" w:cs="Calibri"/>
          <w:b/>
          <w:bCs/>
          <w:color w:val="000000" w:themeColor="text1"/>
          <w:sz w:val="19"/>
          <w:szCs w:val="19"/>
        </w:rPr>
        <w:t>Snowflake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 and AWS S3, </w:t>
      </w:r>
      <w:r w:rsidRPr="00E35BF0">
        <w:rPr>
          <w:rFonts w:ascii="Calibri" w:hAnsi="Calibri" w:cs="Calibri"/>
          <w:b/>
          <w:bCs/>
          <w:color w:val="000000" w:themeColor="text1"/>
          <w:sz w:val="19"/>
          <w:szCs w:val="19"/>
        </w:rPr>
        <w:t>reducing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 data processing time by 40% and </w:t>
      </w:r>
      <w:r w:rsidR="004C1C27">
        <w:rPr>
          <w:rFonts w:ascii="Calibri" w:hAnsi="Calibri" w:cs="Calibri"/>
          <w:b/>
          <w:bCs/>
          <w:color w:val="000000" w:themeColor="text1"/>
          <w:sz w:val="19"/>
          <w:szCs w:val="19"/>
        </w:rPr>
        <w:t>reducing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 patient wait time</w:t>
      </w:r>
      <w:r w:rsidR="004C1C27">
        <w:rPr>
          <w:rFonts w:ascii="Calibri" w:hAnsi="Calibri" w:cs="Calibri"/>
          <w:color w:val="000000" w:themeColor="text1"/>
          <w:sz w:val="19"/>
          <w:szCs w:val="19"/>
        </w:rPr>
        <w:t>s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="004C1C27">
        <w:rPr>
          <w:rFonts w:ascii="Calibri" w:hAnsi="Calibri" w:cs="Calibri"/>
          <w:color w:val="000000" w:themeColor="text1"/>
          <w:sz w:val="19"/>
          <w:szCs w:val="19"/>
        </w:rPr>
        <w:t xml:space="preserve">improving </w:t>
      </w:r>
      <w:r w:rsidRPr="00005F8F">
        <w:rPr>
          <w:rFonts w:ascii="Calibri" w:hAnsi="Calibri" w:cs="Calibri"/>
          <w:color w:val="000000" w:themeColor="text1"/>
          <w:sz w:val="19"/>
          <w:szCs w:val="19"/>
        </w:rPr>
        <w:t>resource management.</w:t>
      </w:r>
    </w:p>
    <w:p w14:paraId="58741404" w14:textId="01294B07" w:rsidR="00BF5520" w:rsidRPr="00BF5520" w:rsidRDefault="002145F5" w:rsidP="00100A0C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2145F5">
        <w:rPr>
          <w:rFonts w:ascii="Calibri" w:hAnsi="Calibri" w:cs="Calibri"/>
          <w:color w:val="0D0D0D" w:themeColor="text1" w:themeTint="F2"/>
          <w:sz w:val="19"/>
          <w:szCs w:val="19"/>
        </w:rPr>
        <w:t>Developed</w:t>
      </w:r>
      <w:r w:rsidR="008F3226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="007B66FD" w:rsidRPr="007B66FD">
        <w:rPr>
          <w:rFonts w:ascii="Calibri" w:hAnsi="Calibri" w:cs="Calibri"/>
          <w:color w:val="000000" w:themeColor="text1"/>
          <w:sz w:val="19"/>
          <w:szCs w:val="19"/>
        </w:rPr>
        <w:t xml:space="preserve">an </w:t>
      </w:r>
      <w:r w:rsidR="007B66FD"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ML model</w:t>
      </w:r>
      <w:r w:rsidR="007B66FD" w:rsidRPr="007B66FD">
        <w:rPr>
          <w:rFonts w:ascii="Calibri" w:hAnsi="Calibri" w:cs="Calibri"/>
          <w:color w:val="000000" w:themeColor="text1"/>
          <w:sz w:val="19"/>
          <w:szCs w:val="19"/>
        </w:rPr>
        <w:t xml:space="preserve"> in </w:t>
      </w:r>
      <w:r w:rsidR="007B66FD"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Azure Databricks</w:t>
      </w:r>
      <w:r w:rsidR="007B66FD" w:rsidRPr="007B66FD">
        <w:rPr>
          <w:rFonts w:ascii="Calibri" w:hAnsi="Calibri" w:cs="Calibri"/>
          <w:color w:val="000000" w:themeColor="text1"/>
          <w:sz w:val="19"/>
          <w:szCs w:val="19"/>
        </w:rPr>
        <w:t xml:space="preserve"> with </w:t>
      </w:r>
      <w:r w:rsidR="007B66FD"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Scikit-learn</w:t>
      </w:r>
      <w:r w:rsidR="007B66FD" w:rsidRPr="007B66FD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="007B66FD"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XGBoost</w:t>
      </w:r>
      <w:r w:rsidR="007B66FD" w:rsidRPr="007B66FD">
        <w:rPr>
          <w:rFonts w:ascii="Calibri" w:hAnsi="Calibri" w:cs="Calibri"/>
          <w:color w:val="000000" w:themeColor="text1"/>
          <w:sz w:val="19"/>
          <w:szCs w:val="19"/>
        </w:rPr>
        <w:t xml:space="preserve"> to predict patient wait times and optimize medical supply allocation, achieving 8</w:t>
      </w:r>
      <w:r w:rsidR="00F234F1">
        <w:rPr>
          <w:rFonts w:ascii="Calibri" w:hAnsi="Calibri" w:cs="Calibri"/>
          <w:color w:val="000000" w:themeColor="text1"/>
          <w:sz w:val="19"/>
          <w:szCs w:val="19"/>
        </w:rPr>
        <w:t>0</w:t>
      </w:r>
      <w:r w:rsidR="007B66FD" w:rsidRPr="007B66FD">
        <w:rPr>
          <w:rFonts w:ascii="Calibri" w:hAnsi="Calibri" w:cs="Calibri"/>
          <w:color w:val="000000" w:themeColor="text1"/>
          <w:sz w:val="19"/>
          <w:szCs w:val="19"/>
        </w:rPr>
        <w:t xml:space="preserve">% accuracy; integrated results into </w:t>
      </w:r>
      <w:r w:rsidR="007B66FD"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Power BI</w:t>
      </w:r>
      <w:r w:rsidR="007B66FD" w:rsidRPr="007B66FD">
        <w:rPr>
          <w:rFonts w:ascii="Calibri" w:hAnsi="Calibri" w:cs="Calibri"/>
          <w:color w:val="000000" w:themeColor="text1"/>
          <w:sz w:val="19"/>
          <w:szCs w:val="19"/>
        </w:rPr>
        <w:t xml:space="preserve"> for real-time decisions.</w:t>
      </w:r>
    </w:p>
    <w:p w14:paraId="097FED47" w14:textId="40A1FB19" w:rsidR="00005F8F" w:rsidRPr="001C3D32" w:rsidRDefault="00BF5520" w:rsidP="001C3D32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Automated</w:t>
      </w:r>
      <w:r w:rsidRPr="00BF5520">
        <w:rPr>
          <w:rFonts w:ascii="Calibri" w:hAnsi="Calibri" w:cs="Calibri"/>
          <w:color w:val="000000" w:themeColor="text1"/>
          <w:sz w:val="19"/>
          <w:szCs w:val="19"/>
        </w:rPr>
        <w:t xml:space="preserve"> data ingestion and transformation workflows using </w:t>
      </w:r>
      <w:r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Apache Airflow</w:t>
      </w:r>
      <w:r w:rsidRPr="00BF5520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F234F1">
        <w:rPr>
          <w:rFonts w:ascii="Calibri" w:hAnsi="Calibri" w:cs="Calibri"/>
          <w:b/>
          <w:bCs/>
          <w:color w:val="000000" w:themeColor="text1"/>
          <w:sz w:val="19"/>
          <w:szCs w:val="19"/>
        </w:rPr>
        <w:t>Alteryx</w:t>
      </w:r>
      <w:r w:rsidRPr="00BF5520">
        <w:rPr>
          <w:rFonts w:ascii="Calibri" w:hAnsi="Calibri" w:cs="Calibri"/>
          <w:color w:val="000000" w:themeColor="text1"/>
          <w:sz w:val="19"/>
          <w:szCs w:val="19"/>
        </w:rPr>
        <w:t xml:space="preserve">, streamlining integration of </w:t>
      </w:r>
      <w:r w:rsidRPr="001D16EC">
        <w:rPr>
          <w:rFonts w:ascii="Calibri" w:hAnsi="Calibri" w:cs="Calibri"/>
          <w:b/>
          <w:bCs/>
          <w:color w:val="000000" w:themeColor="text1"/>
          <w:sz w:val="19"/>
          <w:szCs w:val="19"/>
        </w:rPr>
        <w:t>real-time</w:t>
      </w:r>
      <w:r w:rsidRPr="00BF5520">
        <w:rPr>
          <w:rFonts w:ascii="Calibri" w:hAnsi="Calibri" w:cs="Calibri"/>
          <w:color w:val="000000" w:themeColor="text1"/>
          <w:sz w:val="19"/>
          <w:szCs w:val="19"/>
        </w:rPr>
        <w:t xml:space="preserve"> patient flow and supply usage data from </w:t>
      </w:r>
      <w:r w:rsidR="00890F63">
        <w:rPr>
          <w:rFonts w:ascii="Calibri" w:hAnsi="Calibri" w:cs="Calibri"/>
          <w:color w:val="000000" w:themeColor="text1"/>
          <w:sz w:val="19"/>
          <w:szCs w:val="19"/>
        </w:rPr>
        <w:t xml:space="preserve">Apache </w:t>
      </w:r>
      <w:r w:rsidRPr="00BF5520">
        <w:rPr>
          <w:rFonts w:ascii="Calibri" w:hAnsi="Calibri" w:cs="Calibri"/>
          <w:color w:val="000000" w:themeColor="text1"/>
          <w:sz w:val="19"/>
          <w:szCs w:val="19"/>
        </w:rPr>
        <w:t xml:space="preserve">Kafka into </w:t>
      </w:r>
      <w:r w:rsidRPr="00890F63">
        <w:rPr>
          <w:rFonts w:ascii="Calibri" w:hAnsi="Calibri" w:cs="Calibri"/>
          <w:b/>
          <w:bCs/>
          <w:color w:val="000000" w:themeColor="text1"/>
          <w:sz w:val="19"/>
          <w:szCs w:val="19"/>
        </w:rPr>
        <w:t>Snowflake</w:t>
      </w:r>
      <w:r w:rsidRPr="00BF5520">
        <w:rPr>
          <w:rFonts w:ascii="Calibri" w:hAnsi="Calibri" w:cs="Calibri"/>
          <w:color w:val="000000" w:themeColor="text1"/>
          <w:sz w:val="19"/>
          <w:szCs w:val="19"/>
        </w:rPr>
        <w:t>, improving reporting efficiency by 30%.</w:t>
      </w:r>
    </w:p>
    <w:p w14:paraId="0A875F55" w14:textId="77777777" w:rsidR="00F51F3B" w:rsidRPr="00F51F3B" w:rsidRDefault="005C3BE4" w:rsidP="00005F8F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890F63">
        <w:rPr>
          <w:rFonts w:ascii="Calibri" w:hAnsi="Calibri" w:cs="Calibri"/>
          <w:b/>
          <w:bCs/>
          <w:color w:val="000000" w:themeColor="text1"/>
          <w:sz w:val="19"/>
          <w:szCs w:val="19"/>
        </w:rPr>
        <w:lastRenderedPageBreak/>
        <w:t>Enhanced</w:t>
      </w:r>
      <w:r>
        <w:rPr>
          <w:rFonts w:ascii="Calibri" w:hAnsi="Calibri" w:cs="Calibri"/>
          <w:color w:val="000000" w:themeColor="text1"/>
          <w:sz w:val="19"/>
          <w:szCs w:val="19"/>
        </w:rPr>
        <w:t xml:space="preserve"> 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health </w:t>
      </w:r>
      <w:r w:rsidR="00B04377" w:rsidRPr="00890F63">
        <w:rPr>
          <w:rFonts w:ascii="Calibri" w:hAnsi="Calibri" w:cs="Calibri"/>
          <w:b/>
          <w:bCs/>
          <w:color w:val="000000" w:themeColor="text1"/>
          <w:sz w:val="19"/>
          <w:szCs w:val="19"/>
        </w:rPr>
        <w:t>resource management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model in </w:t>
      </w:r>
      <w:r w:rsidR="00B04377" w:rsidRPr="00890F63">
        <w:rPr>
          <w:rFonts w:ascii="Calibri" w:hAnsi="Calibri" w:cs="Calibri"/>
          <w:b/>
          <w:bCs/>
          <w:color w:val="000000" w:themeColor="text1"/>
          <w:sz w:val="19"/>
          <w:szCs w:val="19"/>
        </w:rPr>
        <w:t>AWS SageMaker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using ensemble algorithms</w:t>
      </w:r>
      <w:r w:rsidR="00E30E22">
        <w:rPr>
          <w:rFonts w:ascii="Calibri" w:hAnsi="Calibri" w:cs="Calibri"/>
          <w:color w:val="000000" w:themeColor="text1"/>
          <w:sz w:val="19"/>
          <w:szCs w:val="19"/>
        </w:rPr>
        <w:t xml:space="preserve"> (</w:t>
      </w:r>
      <w:r w:rsidR="00343F89">
        <w:rPr>
          <w:rFonts w:ascii="Calibri" w:hAnsi="Calibri" w:cs="Calibri"/>
          <w:color w:val="000000" w:themeColor="text1"/>
          <w:sz w:val="19"/>
          <w:szCs w:val="19"/>
        </w:rPr>
        <w:t xml:space="preserve">Random Forrest, </w:t>
      </w:r>
      <w:r w:rsidR="0094663B">
        <w:rPr>
          <w:rFonts w:ascii="Calibri" w:hAnsi="Calibri" w:cs="Calibri"/>
          <w:color w:val="000000" w:themeColor="text1"/>
          <w:sz w:val="19"/>
          <w:szCs w:val="19"/>
        </w:rPr>
        <w:t>LightGBM</w:t>
      </w:r>
      <w:r w:rsidR="00E30E22">
        <w:rPr>
          <w:rFonts w:ascii="Calibri" w:hAnsi="Calibri" w:cs="Calibri"/>
          <w:color w:val="000000" w:themeColor="text1"/>
          <w:sz w:val="19"/>
          <w:szCs w:val="19"/>
        </w:rPr>
        <w:t>)</w:t>
      </w:r>
      <w:r w:rsidR="006173DA">
        <w:rPr>
          <w:rFonts w:ascii="Calibri" w:hAnsi="Calibri" w:cs="Calibri"/>
          <w:color w:val="000000" w:themeColor="text1"/>
          <w:sz w:val="19"/>
          <w:szCs w:val="19"/>
        </w:rPr>
        <w:t>,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predict</w:t>
      </w:r>
      <w:r w:rsidR="006173DA">
        <w:rPr>
          <w:rFonts w:ascii="Calibri" w:hAnsi="Calibri" w:cs="Calibri"/>
          <w:color w:val="000000" w:themeColor="text1"/>
          <w:sz w:val="19"/>
          <w:szCs w:val="19"/>
        </w:rPr>
        <w:t>ing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supply shortag</w:t>
      </w:r>
      <w:r w:rsidR="00890F63">
        <w:rPr>
          <w:rFonts w:ascii="Calibri" w:hAnsi="Calibri" w:cs="Calibri"/>
          <w:color w:val="000000" w:themeColor="text1"/>
          <w:sz w:val="19"/>
          <w:szCs w:val="19"/>
        </w:rPr>
        <w:t>e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and patient wait time</w:t>
      </w:r>
      <w:r w:rsidR="00350A72">
        <w:rPr>
          <w:rFonts w:ascii="Calibri" w:hAnsi="Calibri" w:cs="Calibri"/>
          <w:color w:val="000000" w:themeColor="text1"/>
          <w:sz w:val="19"/>
          <w:szCs w:val="19"/>
        </w:rPr>
        <w:t>s</w:t>
      </w:r>
      <w:r w:rsidR="002C1A02">
        <w:rPr>
          <w:rFonts w:ascii="Calibri" w:hAnsi="Calibri" w:cs="Calibri"/>
          <w:color w:val="000000" w:themeColor="text1"/>
          <w:sz w:val="19"/>
          <w:szCs w:val="19"/>
        </w:rPr>
        <w:t xml:space="preserve"> </w:t>
      </w:r>
      <w:r w:rsidR="006173DA">
        <w:rPr>
          <w:rFonts w:ascii="Calibri" w:hAnsi="Calibri" w:cs="Calibri"/>
          <w:color w:val="000000" w:themeColor="text1"/>
          <w:sz w:val="19"/>
          <w:szCs w:val="19"/>
        </w:rPr>
        <w:t>with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diagnostic dashboards in </w:t>
      </w:r>
      <w:r w:rsidR="00B04377" w:rsidRPr="00350A72">
        <w:rPr>
          <w:rFonts w:ascii="Calibri" w:hAnsi="Calibri" w:cs="Calibri"/>
          <w:b/>
          <w:bCs/>
          <w:color w:val="000000" w:themeColor="text1"/>
          <w:sz w:val="19"/>
          <w:szCs w:val="19"/>
        </w:rPr>
        <w:t>AWS QuickSight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to monitor key </w:t>
      </w:r>
      <w:r w:rsidR="00350A72">
        <w:rPr>
          <w:rFonts w:ascii="Calibri" w:hAnsi="Calibri" w:cs="Calibri"/>
          <w:color w:val="000000" w:themeColor="text1"/>
          <w:sz w:val="19"/>
          <w:szCs w:val="19"/>
        </w:rPr>
        <w:t>performance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 xml:space="preserve"> </w:t>
      </w:r>
      <w:r w:rsidR="00350A72">
        <w:rPr>
          <w:rFonts w:ascii="Calibri" w:hAnsi="Calibri" w:cs="Calibri"/>
          <w:color w:val="000000" w:themeColor="text1"/>
          <w:sz w:val="19"/>
          <w:szCs w:val="19"/>
        </w:rPr>
        <w:t>indicators</w:t>
      </w:r>
      <w:r w:rsidR="00B04377" w:rsidRPr="00B04377">
        <w:rPr>
          <w:rFonts w:ascii="Calibri" w:hAnsi="Calibri" w:cs="Calibri"/>
          <w:color w:val="000000" w:themeColor="text1"/>
          <w:sz w:val="19"/>
          <w:szCs w:val="19"/>
        </w:rPr>
        <w:t>.</w:t>
      </w:r>
    </w:p>
    <w:p w14:paraId="2DDD663E" w14:textId="7F3EDB9A" w:rsidR="003F1DDA" w:rsidRPr="00693341" w:rsidRDefault="005E313F" w:rsidP="00005F8F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5E313F">
        <w:rPr>
          <w:rFonts w:ascii="Calibri" w:hAnsi="Calibri" w:cs="Calibri"/>
          <w:b/>
          <w:bCs/>
          <w:color w:val="000000" w:themeColor="text1"/>
          <w:sz w:val="19"/>
          <w:szCs w:val="19"/>
        </w:rPr>
        <w:t>Designed</w:t>
      </w:r>
      <w:r w:rsidRPr="005E313F">
        <w:rPr>
          <w:rFonts w:ascii="Calibri" w:hAnsi="Calibri" w:cs="Calibri"/>
          <w:color w:val="000000" w:themeColor="text1"/>
          <w:sz w:val="19"/>
          <w:szCs w:val="19"/>
        </w:rPr>
        <w:t xml:space="preserve"> interactive </w:t>
      </w:r>
      <w:r w:rsidRPr="005E313F">
        <w:rPr>
          <w:rFonts w:ascii="Calibri" w:hAnsi="Calibri" w:cs="Calibri"/>
          <w:b/>
          <w:bCs/>
          <w:color w:val="000000" w:themeColor="text1"/>
          <w:sz w:val="19"/>
          <w:szCs w:val="19"/>
        </w:rPr>
        <w:t>BI dashboards</w:t>
      </w:r>
      <w:r w:rsidRPr="005E313F">
        <w:rPr>
          <w:rFonts w:ascii="Calibri" w:hAnsi="Calibri" w:cs="Calibri"/>
          <w:color w:val="000000" w:themeColor="text1"/>
          <w:sz w:val="19"/>
          <w:szCs w:val="19"/>
        </w:rPr>
        <w:t xml:space="preserve"> in </w:t>
      </w:r>
      <w:r w:rsidRPr="005E313F">
        <w:rPr>
          <w:rFonts w:ascii="Calibri" w:hAnsi="Calibri" w:cs="Calibri"/>
          <w:b/>
          <w:bCs/>
          <w:color w:val="000000" w:themeColor="text1"/>
          <w:sz w:val="19"/>
          <w:szCs w:val="19"/>
        </w:rPr>
        <w:t>QuickSight</w:t>
      </w:r>
      <w:r w:rsidRPr="005E313F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5E313F">
        <w:rPr>
          <w:rFonts w:ascii="Calibri" w:hAnsi="Calibri" w:cs="Calibri"/>
          <w:b/>
          <w:bCs/>
          <w:color w:val="000000" w:themeColor="text1"/>
          <w:sz w:val="19"/>
          <w:szCs w:val="19"/>
        </w:rPr>
        <w:t>Power BI</w:t>
      </w:r>
      <w:r w:rsidRPr="005E313F">
        <w:rPr>
          <w:rFonts w:ascii="Calibri" w:hAnsi="Calibri" w:cs="Calibri"/>
          <w:color w:val="000000" w:themeColor="text1"/>
          <w:sz w:val="19"/>
          <w:szCs w:val="19"/>
        </w:rPr>
        <w:t xml:space="preserve"> to monitor </w:t>
      </w:r>
      <w:r w:rsidRPr="005E313F">
        <w:rPr>
          <w:rFonts w:ascii="Calibri" w:hAnsi="Calibri" w:cs="Calibri"/>
          <w:b/>
          <w:bCs/>
          <w:color w:val="000000" w:themeColor="text1"/>
          <w:sz w:val="19"/>
          <w:szCs w:val="19"/>
        </w:rPr>
        <w:t>key performance metrics</w:t>
      </w:r>
      <w:r w:rsidRPr="005E313F">
        <w:rPr>
          <w:rFonts w:ascii="Calibri" w:hAnsi="Calibri" w:cs="Calibri"/>
          <w:color w:val="000000" w:themeColor="text1"/>
          <w:sz w:val="19"/>
          <w:szCs w:val="19"/>
        </w:rPr>
        <w:t>, ensuring visibility into operational and strategic outcomes</w:t>
      </w:r>
      <w:r>
        <w:rPr>
          <w:rFonts w:ascii="Calibri" w:hAnsi="Calibri" w:cs="Calibri"/>
          <w:color w:val="000000" w:themeColor="text1"/>
          <w:sz w:val="19"/>
          <w:szCs w:val="19"/>
        </w:rPr>
        <w:t>, e</w:t>
      </w:r>
      <w:r w:rsidRPr="005E313F">
        <w:rPr>
          <w:rFonts w:ascii="Calibri" w:hAnsi="Calibri" w:cs="Calibri"/>
          <w:b/>
          <w:bCs/>
          <w:color w:val="000000" w:themeColor="text1"/>
          <w:sz w:val="19"/>
          <w:szCs w:val="19"/>
        </w:rPr>
        <w:t>nabled</w:t>
      </w:r>
      <w:r w:rsidRPr="005E313F">
        <w:rPr>
          <w:rFonts w:ascii="Calibri" w:hAnsi="Calibri" w:cs="Calibri"/>
          <w:color w:val="000000" w:themeColor="text1"/>
          <w:sz w:val="19"/>
          <w:szCs w:val="19"/>
        </w:rPr>
        <w:t xml:space="preserve"> cross-functional teams to make </w:t>
      </w:r>
      <w:r w:rsidRPr="005E313F">
        <w:rPr>
          <w:rFonts w:ascii="Calibri" w:hAnsi="Calibri" w:cs="Calibri"/>
          <w:b/>
          <w:bCs/>
          <w:color w:val="000000" w:themeColor="text1"/>
          <w:sz w:val="19"/>
          <w:szCs w:val="19"/>
        </w:rPr>
        <w:t>data-driven decisions</w:t>
      </w:r>
      <w:r w:rsidRPr="005E313F">
        <w:rPr>
          <w:rFonts w:ascii="Calibri" w:hAnsi="Calibri" w:cs="Calibri"/>
          <w:color w:val="000000" w:themeColor="text1"/>
          <w:sz w:val="19"/>
          <w:szCs w:val="19"/>
        </w:rPr>
        <w:t xml:space="preserve"> by providing clear, timely, and actionable insights across departments.</w:t>
      </w:r>
      <w:r w:rsidR="00D47537" w:rsidRPr="00693341">
        <w:rPr>
          <w:rFonts w:ascii="Calibri" w:hAnsi="Calibri" w:cs="Calibri"/>
          <w:color w:val="000000" w:themeColor="text1"/>
          <w:sz w:val="19"/>
          <w:szCs w:val="19"/>
        </w:rPr>
        <w:tab/>
      </w:r>
    </w:p>
    <w:p w14:paraId="1D76D8E0" w14:textId="0DF35D53" w:rsidR="00C75B97" w:rsidRPr="00315081" w:rsidRDefault="00872B27" w:rsidP="00A022F8">
      <w:pPr>
        <w:tabs>
          <w:tab w:val="right" w:pos="13183"/>
        </w:tabs>
        <w:spacing w:before="120" w:after="100" w:line="240" w:lineRule="auto"/>
        <w:ind w:right="-51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r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Data Analyst</w:t>
      </w:r>
      <w:r w:rsidR="008E3706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| </w:t>
      </w:r>
      <w:r w:rsidR="00F474E9" w:rsidRPr="0031508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Optum</w:t>
      </w:r>
      <w:r w:rsidR="004409FC" w:rsidRPr="0031508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, Hyderabad, India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</w:r>
      <w:r w:rsidR="00E74A91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Dec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20</w:t>
      </w:r>
      <w:r w:rsidR="005F25FB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1</w:t>
      </w:r>
      <w:r w:rsidR="00D63D3A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8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– </w:t>
      </w:r>
      <w:r w:rsidR="001D577B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Jul</w:t>
      </w:r>
      <w:r w:rsidR="004409FC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202</w:t>
      </w:r>
      <w:r w:rsidR="00E74A91" w:rsidRPr="0031508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2</w:t>
      </w:r>
    </w:p>
    <w:p w14:paraId="0D547E4F" w14:textId="77777777" w:rsidR="009940FE" w:rsidRPr="009940FE" w:rsidRDefault="009940FE" w:rsidP="009940F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Developed and deployed a comprehensive </w:t>
      </w:r>
      <w:r w:rsidRPr="007977CC">
        <w:rPr>
          <w:rFonts w:ascii="Calibri" w:hAnsi="Calibri" w:cs="Calibri"/>
          <w:b/>
          <w:bCs/>
          <w:color w:val="000000" w:themeColor="text1"/>
          <w:sz w:val="19"/>
          <w:szCs w:val="19"/>
        </w:rPr>
        <w:t>data analysis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system for </w:t>
      </w:r>
      <w:r w:rsidRPr="007977CC">
        <w:rPr>
          <w:rFonts w:ascii="Calibri" w:hAnsi="Calibri" w:cs="Calibri"/>
          <w:b/>
          <w:bCs/>
          <w:color w:val="000000" w:themeColor="text1"/>
          <w:sz w:val="19"/>
          <w:szCs w:val="19"/>
        </w:rPr>
        <w:t>medical coding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7977CC">
        <w:rPr>
          <w:rFonts w:ascii="Calibri" w:hAnsi="Calibri" w:cs="Calibri"/>
          <w:b/>
          <w:bCs/>
          <w:color w:val="000000" w:themeColor="text1"/>
          <w:sz w:val="19"/>
          <w:szCs w:val="19"/>
        </w:rPr>
        <w:t>billing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using </w:t>
      </w:r>
      <w:r w:rsidRPr="007977CC">
        <w:rPr>
          <w:rFonts w:ascii="Calibri" w:hAnsi="Calibri" w:cs="Calibri"/>
          <w:b/>
          <w:bCs/>
          <w:color w:val="000000" w:themeColor="text1"/>
          <w:sz w:val="19"/>
          <w:szCs w:val="19"/>
        </w:rPr>
        <w:t>Microsoft SQL Server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, Python, </w:t>
      </w:r>
      <w:r w:rsidRPr="007977CC">
        <w:rPr>
          <w:rFonts w:ascii="Calibri" w:hAnsi="Calibri" w:cs="Calibri"/>
          <w:b/>
          <w:bCs/>
          <w:color w:val="000000" w:themeColor="text1"/>
          <w:sz w:val="19"/>
          <w:szCs w:val="19"/>
        </w:rPr>
        <w:t>Tableau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, and Java, enhancing data accessibility by 20% and </w:t>
      </w:r>
      <w:r w:rsidRPr="00F364F1">
        <w:rPr>
          <w:rFonts w:ascii="Calibri" w:hAnsi="Calibri" w:cs="Calibri"/>
          <w:b/>
          <w:bCs/>
          <w:color w:val="000000" w:themeColor="text1"/>
          <w:sz w:val="19"/>
          <w:szCs w:val="19"/>
        </w:rPr>
        <w:t>speeding up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reporting by 30%.</w:t>
      </w:r>
    </w:p>
    <w:p w14:paraId="49ADB4AC" w14:textId="473F5513" w:rsidR="009940FE" w:rsidRPr="009940FE" w:rsidRDefault="0014770F" w:rsidP="009940F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>
        <w:rPr>
          <w:rFonts w:ascii="Calibri" w:hAnsi="Calibri" w:cs="Calibri"/>
          <w:b/>
          <w:bCs/>
          <w:color w:val="000000" w:themeColor="text1"/>
          <w:sz w:val="19"/>
          <w:szCs w:val="19"/>
        </w:rPr>
        <w:t>Improved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data processing pipelines </w:t>
      </w:r>
      <w:r>
        <w:rPr>
          <w:rFonts w:ascii="Calibri" w:hAnsi="Calibri" w:cs="Calibri"/>
          <w:color w:val="000000" w:themeColor="text1"/>
          <w:sz w:val="19"/>
          <w:szCs w:val="19"/>
        </w:rPr>
        <w:t xml:space="preserve">efficiency 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by 45% with </w:t>
      </w:r>
      <w:r w:rsidR="009940FE" w:rsidRPr="00F364F1">
        <w:rPr>
          <w:rFonts w:ascii="Calibri" w:hAnsi="Calibri" w:cs="Calibri"/>
          <w:b/>
          <w:bCs/>
          <w:color w:val="000000" w:themeColor="text1"/>
          <w:sz w:val="19"/>
          <w:szCs w:val="19"/>
        </w:rPr>
        <w:t>AWS Glue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="009940FE" w:rsidRPr="00F364F1">
        <w:rPr>
          <w:rFonts w:ascii="Calibri" w:hAnsi="Calibri" w:cs="Calibri"/>
          <w:b/>
          <w:bCs/>
          <w:color w:val="000000" w:themeColor="text1"/>
          <w:sz w:val="19"/>
          <w:szCs w:val="19"/>
        </w:rPr>
        <w:t>Athena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for effective managing of electronic health record data, storing the processed data efficiently in </w:t>
      </w:r>
      <w:r w:rsidR="009940FE" w:rsidRPr="00B9689D">
        <w:rPr>
          <w:rFonts w:ascii="Calibri" w:hAnsi="Calibri" w:cs="Calibri"/>
          <w:b/>
          <w:bCs/>
          <w:color w:val="000000" w:themeColor="text1"/>
          <w:sz w:val="19"/>
          <w:szCs w:val="19"/>
        </w:rPr>
        <w:t>Amazon S3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>.</w:t>
      </w:r>
    </w:p>
    <w:p w14:paraId="184728E5" w14:textId="1A5A1EB8" w:rsidR="009940FE" w:rsidRPr="009940FE" w:rsidRDefault="009940FE" w:rsidP="009940F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Orchestrated </w:t>
      </w:r>
      <w:r w:rsidRPr="00B37EF3">
        <w:rPr>
          <w:rFonts w:ascii="Calibri" w:hAnsi="Calibri" w:cs="Calibri"/>
          <w:b/>
          <w:bCs/>
          <w:color w:val="000000" w:themeColor="text1"/>
          <w:sz w:val="19"/>
          <w:szCs w:val="19"/>
        </w:rPr>
        <w:t>batch data ingestion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and reporting workflows using </w:t>
      </w:r>
      <w:r w:rsidRPr="00D96F60">
        <w:rPr>
          <w:rFonts w:ascii="Calibri" w:hAnsi="Calibri" w:cs="Calibri"/>
          <w:b/>
          <w:bCs/>
          <w:color w:val="000000" w:themeColor="text1"/>
          <w:sz w:val="19"/>
          <w:szCs w:val="19"/>
        </w:rPr>
        <w:t>AWS Lambda</w:t>
      </w:r>
      <w:r w:rsidR="00B37EF3" w:rsidRPr="00D96F60">
        <w:rPr>
          <w:rFonts w:ascii="Calibri" w:hAnsi="Calibri" w:cs="Calibri"/>
          <w:b/>
          <w:bCs/>
          <w:color w:val="000000" w:themeColor="text1"/>
          <w:sz w:val="19"/>
          <w:szCs w:val="19"/>
        </w:rPr>
        <w:t xml:space="preserve"> </w:t>
      </w:r>
      <w:r w:rsidR="00B37EF3" w:rsidRPr="00D96F60">
        <w:rPr>
          <w:rFonts w:ascii="Calibri" w:hAnsi="Calibri" w:cs="Calibri"/>
          <w:color w:val="000000" w:themeColor="text1"/>
          <w:sz w:val="19"/>
          <w:szCs w:val="19"/>
        </w:rPr>
        <w:t>and</w:t>
      </w:r>
      <w:r w:rsidR="00B37EF3" w:rsidRPr="00D96F60">
        <w:rPr>
          <w:rFonts w:ascii="Calibri" w:hAnsi="Calibri" w:cs="Calibri"/>
          <w:b/>
          <w:bCs/>
          <w:color w:val="000000" w:themeColor="text1"/>
          <w:sz w:val="19"/>
          <w:szCs w:val="19"/>
        </w:rPr>
        <w:t xml:space="preserve"> Glue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for </w:t>
      </w:r>
      <w:r w:rsidR="00D96F60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monitoring </w:t>
      </w:r>
      <w:r w:rsidRPr="00D96F60">
        <w:rPr>
          <w:rFonts w:ascii="Calibri" w:hAnsi="Calibri" w:cs="Calibri"/>
          <w:b/>
          <w:bCs/>
          <w:color w:val="000000" w:themeColor="text1"/>
          <w:sz w:val="19"/>
          <w:szCs w:val="19"/>
        </w:rPr>
        <w:t>clinical trial reports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, ensuring scalable and </w:t>
      </w:r>
      <w:r w:rsidRPr="00D96F60">
        <w:rPr>
          <w:rFonts w:ascii="Calibri" w:hAnsi="Calibri" w:cs="Calibri"/>
          <w:b/>
          <w:bCs/>
          <w:color w:val="000000" w:themeColor="text1"/>
          <w:sz w:val="19"/>
          <w:szCs w:val="19"/>
        </w:rPr>
        <w:t>cost-effective</w:t>
      </w:r>
      <w:r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pipeline execution.</w:t>
      </w:r>
    </w:p>
    <w:p w14:paraId="67A37D7F" w14:textId="086B541A" w:rsidR="009940FE" w:rsidRPr="009940FE" w:rsidRDefault="00282B8D" w:rsidP="009940F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 w:rsidRPr="00D96F60">
        <w:rPr>
          <w:rFonts w:ascii="Calibri" w:hAnsi="Calibri" w:cs="Calibri"/>
          <w:b/>
          <w:bCs/>
          <w:color w:val="000000" w:themeColor="text1"/>
          <w:sz w:val="19"/>
          <w:szCs w:val="19"/>
        </w:rPr>
        <w:t>Optimize</w:t>
      </w:r>
      <w:r w:rsidR="009940FE" w:rsidRPr="00D96F60">
        <w:rPr>
          <w:rFonts w:ascii="Calibri" w:hAnsi="Calibri" w:cs="Calibri"/>
          <w:b/>
          <w:bCs/>
          <w:color w:val="000000" w:themeColor="text1"/>
          <w:sz w:val="19"/>
          <w:szCs w:val="19"/>
        </w:rPr>
        <w:t>d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microservice architecture by integrating </w:t>
      </w:r>
      <w:r w:rsidR="009940FE" w:rsidRPr="0014770F">
        <w:rPr>
          <w:rFonts w:ascii="Calibri" w:hAnsi="Calibri" w:cs="Calibri"/>
          <w:b/>
          <w:bCs/>
          <w:color w:val="000000" w:themeColor="text1"/>
          <w:sz w:val="19"/>
          <w:szCs w:val="19"/>
        </w:rPr>
        <w:t>Apache Kafka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for efficient, reliable, scalable, and real-time </w:t>
      </w:r>
      <w:r w:rsidR="009940FE" w:rsidRPr="0014770F">
        <w:rPr>
          <w:rFonts w:ascii="Calibri" w:hAnsi="Calibri" w:cs="Calibri"/>
          <w:b/>
          <w:bCs/>
          <w:color w:val="000000" w:themeColor="text1"/>
          <w:sz w:val="19"/>
          <w:szCs w:val="19"/>
        </w:rPr>
        <w:t>data streaming</w:t>
      </w:r>
      <w:r w:rsidR="009940FE" w:rsidRPr="009940FE">
        <w:rPr>
          <w:rFonts w:ascii="Calibri" w:hAnsi="Calibri" w:cs="Calibri"/>
          <w:color w:val="000000" w:themeColor="text1"/>
          <w:sz w:val="19"/>
          <w:szCs w:val="19"/>
        </w:rPr>
        <w:t xml:space="preserve"> and processing as both a consumer of API requests and a producer of output.</w:t>
      </w:r>
    </w:p>
    <w:p w14:paraId="77F398BE" w14:textId="7F326923" w:rsidR="009940FE" w:rsidRPr="00FD33CA" w:rsidRDefault="00130417" w:rsidP="00FD33CA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Collaborated</w:t>
      </w:r>
      <w:r w:rsidRPr="00130417">
        <w:rPr>
          <w:rFonts w:ascii="Calibri" w:hAnsi="Calibri" w:cs="Calibri"/>
          <w:color w:val="000000" w:themeColor="text1"/>
          <w:sz w:val="19"/>
          <w:szCs w:val="19"/>
        </w:rPr>
        <w:t xml:space="preserve"> closely with the </w:t>
      </w: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database team</w:t>
      </w:r>
      <w:r w:rsidRPr="00130417">
        <w:rPr>
          <w:rFonts w:ascii="Calibri" w:hAnsi="Calibri" w:cs="Calibri"/>
          <w:color w:val="000000" w:themeColor="text1"/>
          <w:sz w:val="19"/>
          <w:szCs w:val="19"/>
        </w:rPr>
        <w:t xml:space="preserve"> to </w:t>
      </w: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optimize SQL queries</w:t>
      </w:r>
      <w:r w:rsidRPr="00130417">
        <w:rPr>
          <w:rFonts w:ascii="Calibri" w:hAnsi="Calibri" w:cs="Calibri"/>
          <w:color w:val="000000" w:themeColor="text1"/>
          <w:sz w:val="19"/>
          <w:szCs w:val="19"/>
        </w:rPr>
        <w:t xml:space="preserve"> through </w:t>
      </w: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column indexing</w:t>
      </w:r>
      <w:r w:rsidRPr="00130417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stored procedures</w:t>
      </w:r>
      <w:r>
        <w:rPr>
          <w:rFonts w:ascii="Calibri" w:hAnsi="Calibri" w:cs="Calibri"/>
          <w:color w:val="000000" w:themeColor="text1"/>
          <w:sz w:val="19"/>
          <w:szCs w:val="19"/>
        </w:rPr>
        <w:t xml:space="preserve">,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enh</w:t>
      </w: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anced query performance</w:t>
      </w:r>
      <w:r w:rsidRPr="00130417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reduced data retrieval time by 30%</w:t>
      </w:r>
      <w:r w:rsidRPr="00130417">
        <w:rPr>
          <w:rFonts w:ascii="Calibri" w:hAnsi="Calibri" w:cs="Calibri"/>
          <w:color w:val="000000" w:themeColor="text1"/>
          <w:sz w:val="19"/>
          <w:szCs w:val="19"/>
        </w:rPr>
        <w:t xml:space="preserve">, supporting faster and more efficient </w:t>
      </w:r>
      <w:r w:rsidRPr="00130417">
        <w:rPr>
          <w:rFonts w:ascii="Calibri" w:hAnsi="Calibri" w:cs="Calibri"/>
          <w:b/>
          <w:bCs/>
          <w:color w:val="000000" w:themeColor="text1"/>
          <w:sz w:val="19"/>
          <w:szCs w:val="19"/>
        </w:rPr>
        <w:t>data analysis</w:t>
      </w:r>
      <w:r w:rsidRPr="00130417">
        <w:rPr>
          <w:rFonts w:ascii="Calibri" w:hAnsi="Calibri" w:cs="Calibri"/>
          <w:color w:val="000000" w:themeColor="text1"/>
          <w:sz w:val="19"/>
          <w:szCs w:val="19"/>
        </w:rPr>
        <w:t>.</w:t>
      </w:r>
    </w:p>
    <w:p w14:paraId="7F9D5D44" w14:textId="1A27C915" w:rsidR="00FD33CA" w:rsidRDefault="00FD33CA" w:rsidP="009940F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Established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standardized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trial data dictionaries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metadata catalogs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using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Collibra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, improving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data accessibility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,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lineage tracking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, and ensuring adherence to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HIPAA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CDISC standards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>.</w:t>
      </w:r>
    </w:p>
    <w:p w14:paraId="1140D597" w14:textId="1C5B9B29" w:rsidR="00FD33CA" w:rsidRPr="009940FE" w:rsidRDefault="00FD33CA" w:rsidP="009940F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00000" w:themeColor="text1"/>
          <w:sz w:val="19"/>
          <w:szCs w:val="19"/>
        </w:rPr>
      </w:pP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Designed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interactive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Tableau dashboards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for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financial analytics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program health monitoring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, processing millions of records from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AWS S3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Redshift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, enabling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cost optimization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 xml:space="preserve"> and </w:t>
      </w:r>
      <w:r w:rsidRPr="00FD33CA">
        <w:rPr>
          <w:rFonts w:ascii="Calibri" w:hAnsi="Calibri" w:cs="Calibri"/>
          <w:b/>
          <w:bCs/>
          <w:color w:val="000000" w:themeColor="text1"/>
          <w:sz w:val="19"/>
          <w:szCs w:val="19"/>
        </w:rPr>
        <w:t>strategic planning</w:t>
      </w:r>
      <w:r w:rsidRPr="00FD33CA">
        <w:rPr>
          <w:rFonts w:ascii="Calibri" w:hAnsi="Calibri" w:cs="Calibri"/>
          <w:color w:val="000000" w:themeColor="text1"/>
          <w:sz w:val="19"/>
          <w:szCs w:val="19"/>
        </w:rPr>
        <w:t>.</w:t>
      </w:r>
    </w:p>
    <w:p w14:paraId="3E95F618" w14:textId="6C39670C" w:rsidR="00E00DC4" w:rsidRPr="00E00DC4" w:rsidRDefault="00E00DC4" w:rsidP="002B63F0">
      <w:pPr>
        <w:pBdr>
          <w:bottom w:val="single" w:sz="2" w:space="1" w:color="auto"/>
        </w:pBdr>
        <w:spacing w:before="120" w:after="0" w:line="240" w:lineRule="auto"/>
        <w:rPr>
          <w:rFonts w:ascii="Calibri" w:hAnsi="Calibri" w:cs="Calibri"/>
          <w:b/>
          <w:bCs/>
          <w:color w:val="BF4E14" w:themeColor="accent2" w:themeShade="BF"/>
        </w:rPr>
      </w:pPr>
      <w:r w:rsidRPr="00E00DC4">
        <w:rPr>
          <w:rFonts w:ascii="Calibri" w:hAnsi="Calibri" w:cs="Calibri"/>
          <w:b/>
          <w:bCs/>
          <w:color w:val="BF4E14" w:themeColor="accent2" w:themeShade="BF"/>
        </w:rPr>
        <w:t>PROJECTS</w:t>
      </w:r>
      <w:r w:rsidR="003C1C8E">
        <w:rPr>
          <w:rFonts w:ascii="Calibri" w:hAnsi="Calibri" w:cs="Calibri"/>
          <w:b/>
          <w:bCs/>
          <w:color w:val="BF4E14" w:themeColor="accent2" w:themeShade="BF"/>
        </w:rPr>
        <w:t xml:space="preserve"> </w:t>
      </w:r>
    </w:p>
    <w:p w14:paraId="38CD5CAB" w14:textId="419D0E8F" w:rsidR="00E00DC4" w:rsidRPr="00836D9D" w:rsidRDefault="00E00DC4" w:rsidP="00836D9D">
      <w:pPr>
        <w:tabs>
          <w:tab w:val="right" w:pos="13183"/>
        </w:tabs>
        <w:spacing w:before="60" w:after="80" w:line="240" w:lineRule="auto"/>
        <w:ind w:right="-51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r w:rsidRPr="00E00DC4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AI-Powered Customer Support </w:t>
      </w:r>
      <w:r w:rsidR="0091360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Assis</w:t>
      </w:r>
      <w:r w:rsidRPr="00E00DC4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t</w:t>
      </w:r>
      <w:r w:rsidR="00913601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ant</w:t>
      </w:r>
      <w:r w:rsidRPr="00E00DC4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| </w:t>
      </w:r>
      <w:r w:rsidRPr="00E00DC4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 xml:space="preserve">Python, </w:t>
      </w:r>
      <w:r w:rsidR="005166AB" w:rsidRPr="005166AB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AWS Lambda, Amazon Athena, Streamlit</w:t>
      </w:r>
      <w:r w:rsidRPr="00E00DC4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  <w:t>Oct 2024 – Dec 2024</w:t>
      </w:r>
    </w:p>
    <w:p w14:paraId="4D1E9A12" w14:textId="77777777" w:rsidR="00AA4985" w:rsidRPr="00836D9D" w:rsidRDefault="00AA4985" w:rsidP="00AA4985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Developed an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AI-powered customer support assistant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using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Python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AWS Lambda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to process and query a structured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knowledge base,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leveraging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Amazon Athena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for fast, serverless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 xml:space="preserve">SQL querying 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of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 xml:space="preserve">JSON data 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to deliver </w:t>
      </w:r>
      <w:r w:rsidRPr="00394EF1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accurate, context-aware responses.</w:t>
      </w:r>
    </w:p>
    <w:p w14:paraId="2A098C2B" w14:textId="77777777" w:rsidR="00AA4985" w:rsidRPr="00E00DC4" w:rsidRDefault="00AA4985" w:rsidP="00AA4985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Created an </w:t>
      </w:r>
      <w:r w:rsidRPr="008D5ABB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interactive, real-time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Pr="008D5ABB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web interface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with </w:t>
      </w:r>
      <w:r w:rsidRPr="008D5ABB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 xml:space="preserve">Streamlit 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for seamless user interactions, incorporating fallback </w:t>
      </w:r>
      <w:r w:rsidRPr="008D5ABB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predictive NLP models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built with </w:t>
      </w:r>
      <w:r w:rsidRPr="00BB1779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Scikit-learn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to handle </w:t>
      </w:r>
      <w:r w:rsidRPr="005915E7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ambiguous queries</w:t>
      </w:r>
      <w:r w:rsidRPr="00836D9D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enhance </w:t>
      </w:r>
      <w:r w:rsidRPr="005915E7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response reliability.</w:t>
      </w:r>
    </w:p>
    <w:p w14:paraId="3968D1BB" w14:textId="365DC6B8" w:rsidR="00E00DC4" w:rsidRPr="00E00DC4" w:rsidRDefault="00A47F5E" w:rsidP="00E00DC4">
      <w:pPr>
        <w:tabs>
          <w:tab w:val="right" w:pos="13183"/>
        </w:tabs>
        <w:spacing w:before="60" w:after="80" w:line="240" w:lineRule="auto"/>
        <w:ind w:right="-51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r w:rsidRPr="00A47F5E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Real-Time Analytics Dashboard </w:t>
      </w:r>
      <w:r w:rsidR="00E00DC4" w:rsidRPr="00E00DC4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| </w:t>
      </w:r>
      <w:r w:rsidR="006C2B31" w:rsidRPr="006C2B31">
        <w:rPr>
          <w:rFonts w:ascii="Calibri" w:hAnsi="Calibri" w:cs="Calibri"/>
          <w:b/>
          <w:bCs/>
          <w:i/>
          <w:iCs/>
          <w:color w:val="BF4E14" w:themeColor="accent2" w:themeShade="BF"/>
          <w:sz w:val="21"/>
          <w:szCs w:val="21"/>
        </w:rPr>
        <w:t>PySpark, Apache Kafka, Grafana</w:t>
      </w:r>
      <w:r w:rsidR="00E00DC4" w:rsidRPr="00E00DC4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  <w:t>Mar 2020 – Jun 2020</w:t>
      </w:r>
    </w:p>
    <w:p w14:paraId="63298B45" w14:textId="77777777" w:rsidR="00093F4E" w:rsidRPr="00BD5939" w:rsidRDefault="00093F4E" w:rsidP="00093F4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>
        <w:rPr>
          <w:rFonts w:ascii="Calibri" w:hAnsi="Calibri" w:cs="Calibri"/>
          <w:color w:val="0D0D0D" w:themeColor="text1" w:themeTint="F2"/>
          <w:sz w:val="19"/>
          <w:szCs w:val="19"/>
        </w:rPr>
        <w:t>Developed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PySpark Streaming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applications to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 xml:space="preserve">ingest 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and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process real-time data streams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from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Apache Kafka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, enabling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scalable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,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resilient,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and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low-latency analytics pipelines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to support timely </w:t>
      </w:r>
      <w:r w:rsidRPr="00A80312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business decisions.</w:t>
      </w:r>
    </w:p>
    <w:p w14:paraId="261DE010" w14:textId="6374E1BC" w:rsidR="00093F4E" w:rsidRPr="00093F4E" w:rsidRDefault="00093F4E" w:rsidP="00093F4E">
      <w:pPr>
        <w:pStyle w:val="ListParagraph"/>
        <w:numPr>
          <w:ilvl w:val="0"/>
          <w:numId w:val="2"/>
        </w:numPr>
        <w:tabs>
          <w:tab w:val="right" w:pos="10773"/>
        </w:tabs>
        <w:spacing w:after="60" w:line="240" w:lineRule="auto"/>
        <w:ind w:left="283" w:hanging="113"/>
        <w:contextualSpacing w:val="0"/>
        <w:rPr>
          <w:rFonts w:ascii="Calibri" w:hAnsi="Calibri" w:cs="Calibri"/>
          <w:color w:val="0D0D0D" w:themeColor="text1" w:themeTint="F2"/>
          <w:sz w:val="19"/>
          <w:szCs w:val="19"/>
        </w:rPr>
      </w:pP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Designed and implemented </w:t>
      </w:r>
      <w:r w:rsidRPr="000816A9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dynamic dashboards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in </w:t>
      </w:r>
      <w:r w:rsidRPr="000816A9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Grafana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for </w:t>
      </w:r>
      <w:r w:rsidRPr="000816A9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interactive visualization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 of streaming metrics, improving </w:t>
      </w:r>
      <w:r w:rsidRPr="000816A9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 xml:space="preserve">operational monitoring </w:t>
      </w:r>
      <w:r w:rsidRPr="00BD5939">
        <w:rPr>
          <w:rFonts w:ascii="Calibri" w:hAnsi="Calibri" w:cs="Calibri"/>
          <w:color w:val="0D0D0D" w:themeColor="text1" w:themeTint="F2"/>
          <w:sz w:val="19"/>
          <w:szCs w:val="19"/>
        </w:rPr>
        <w:t xml:space="preserve">and </w:t>
      </w:r>
      <w:r w:rsidRPr="000816A9">
        <w:rPr>
          <w:rFonts w:ascii="Calibri" w:hAnsi="Calibri" w:cs="Calibri"/>
          <w:b/>
          <w:bCs/>
          <w:color w:val="0D0D0D" w:themeColor="text1" w:themeTint="F2"/>
          <w:sz w:val="19"/>
          <w:szCs w:val="19"/>
        </w:rPr>
        <w:t>stakeholder data insights.</w:t>
      </w:r>
    </w:p>
    <w:p w14:paraId="487731B0" w14:textId="5A6A47D9" w:rsidR="004409FC" w:rsidRPr="00243121" w:rsidRDefault="004409FC" w:rsidP="00C90ECF">
      <w:pPr>
        <w:pBdr>
          <w:bottom w:val="single" w:sz="4" w:space="1" w:color="auto"/>
        </w:pBdr>
        <w:tabs>
          <w:tab w:val="right" w:pos="13183"/>
        </w:tabs>
        <w:spacing w:before="80" w:after="40" w:line="240" w:lineRule="auto"/>
        <w:ind w:right="-51"/>
        <w:rPr>
          <w:rFonts w:ascii="Calibri" w:hAnsi="Calibri" w:cs="Calibri"/>
          <w:b/>
          <w:bCs/>
          <w:color w:val="BF4E14" w:themeColor="accent2" w:themeShade="BF"/>
        </w:rPr>
      </w:pPr>
      <w:r w:rsidRPr="00243121">
        <w:rPr>
          <w:rFonts w:ascii="Calibri" w:hAnsi="Calibri" w:cs="Calibri"/>
          <w:b/>
          <w:bCs/>
          <w:color w:val="BF4E14" w:themeColor="accent2" w:themeShade="BF"/>
        </w:rPr>
        <w:t>EDUCATION</w:t>
      </w:r>
    </w:p>
    <w:p w14:paraId="1FBA0CFF" w14:textId="2068FAC2" w:rsidR="004409FC" w:rsidRPr="00B76223" w:rsidRDefault="004409FC" w:rsidP="004409FC">
      <w:pPr>
        <w:tabs>
          <w:tab w:val="right" w:pos="13183"/>
        </w:tabs>
        <w:spacing w:before="80" w:after="0" w:line="240" w:lineRule="auto"/>
        <w:ind w:right="-53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r w:rsidRPr="00B76223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Master of Science in Computer Information Systems</w:t>
      </w:r>
      <w:r w:rsidRPr="00B76223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</w:r>
      <w:r w:rsidR="00914480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Aug</w:t>
      </w:r>
      <w:r w:rsidRPr="00B76223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202</w:t>
      </w:r>
      <w:r w:rsidR="00914480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2</w:t>
      </w:r>
      <w:r w:rsidRPr="00B76223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– Dec 2024</w:t>
      </w:r>
    </w:p>
    <w:p w14:paraId="3F91673B" w14:textId="2585CEBD" w:rsidR="004409FC" w:rsidRPr="0015454B" w:rsidRDefault="004409FC" w:rsidP="004409FC">
      <w:pPr>
        <w:tabs>
          <w:tab w:val="right" w:pos="13183"/>
        </w:tabs>
        <w:spacing w:after="0" w:line="240" w:lineRule="auto"/>
        <w:ind w:right="-53"/>
        <w:rPr>
          <w:rFonts w:ascii="Calibri" w:hAnsi="Calibri" w:cs="Calibri"/>
          <w:color w:val="1C1C1C"/>
          <w:sz w:val="19"/>
          <w:szCs w:val="19"/>
        </w:rPr>
      </w:pPr>
      <w:r w:rsidRPr="0015454B">
        <w:rPr>
          <w:rFonts w:ascii="Calibri" w:hAnsi="Calibri" w:cs="Calibri"/>
          <w:color w:val="1C1C1C"/>
          <w:sz w:val="19"/>
          <w:szCs w:val="19"/>
        </w:rPr>
        <w:t xml:space="preserve">Central Michigan University, Mt. Pleasant, MI, USA </w:t>
      </w:r>
      <w:r w:rsidRPr="0015454B">
        <w:rPr>
          <w:rFonts w:ascii="Calibri" w:hAnsi="Calibri" w:cs="Calibri"/>
          <w:color w:val="1C1C1C"/>
          <w:sz w:val="19"/>
          <w:szCs w:val="19"/>
        </w:rPr>
        <w:tab/>
        <w:t>GPA: 3.</w:t>
      </w:r>
      <w:r w:rsidR="0017400D">
        <w:rPr>
          <w:rFonts w:ascii="Calibri" w:hAnsi="Calibri" w:cs="Calibri"/>
          <w:color w:val="1C1C1C"/>
          <w:sz w:val="19"/>
          <w:szCs w:val="19"/>
        </w:rPr>
        <w:t>7</w:t>
      </w:r>
      <w:r w:rsidRPr="0015454B">
        <w:rPr>
          <w:rFonts w:ascii="Calibri" w:hAnsi="Calibri" w:cs="Calibri"/>
          <w:color w:val="1C1C1C"/>
          <w:sz w:val="19"/>
          <w:szCs w:val="19"/>
        </w:rPr>
        <w:t xml:space="preserve"> / 4.0</w:t>
      </w:r>
    </w:p>
    <w:p w14:paraId="48321F0B" w14:textId="436E7B48" w:rsidR="004409FC" w:rsidRPr="00B76223" w:rsidRDefault="004409FC" w:rsidP="004409FC">
      <w:pPr>
        <w:tabs>
          <w:tab w:val="right" w:pos="13183"/>
        </w:tabs>
        <w:spacing w:before="80" w:after="0" w:line="240" w:lineRule="auto"/>
        <w:ind w:right="-53"/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</w:pPr>
      <w:r w:rsidRPr="00B76223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Bachelor of Technology in Computer Science </w:t>
      </w:r>
      <w:r w:rsidRPr="00B76223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ab/>
        <w:t>Jul 201</w:t>
      </w:r>
      <w:r w:rsidR="005E1738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4</w:t>
      </w:r>
      <w:r w:rsidRPr="00B76223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 xml:space="preserve"> – May 2</w:t>
      </w:r>
      <w:r w:rsidR="005E1738">
        <w:rPr>
          <w:rFonts w:ascii="Calibri" w:hAnsi="Calibri" w:cs="Calibri"/>
          <w:b/>
          <w:bCs/>
          <w:color w:val="BF4E14" w:themeColor="accent2" w:themeShade="BF"/>
          <w:sz w:val="21"/>
          <w:szCs w:val="21"/>
        </w:rPr>
        <w:t>018</w:t>
      </w:r>
    </w:p>
    <w:p w14:paraId="507E5976" w14:textId="494B0C7A" w:rsidR="004409FC" w:rsidRPr="004409FC" w:rsidRDefault="00F87BB7" w:rsidP="004409FC">
      <w:pPr>
        <w:tabs>
          <w:tab w:val="right" w:pos="13183"/>
        </w:tabs>
        <w:spacing w:after="0" w:line="240" w:lineRule="auto"/>
        <w:ind w:right="-53"/>
        <w:rPr>
          <w:rFonts w:ascii="Calibri" w:hAnsi="Calibri" w:cs="Calibri"/>
          <w:color w:val="1C1C1C"/>
          <w:sz w:val="19"/>
          <w:szCs w:val="19"/>
        </w:rPr>
      </w:pPr>
      <w:r>
        <w:rPr>
          <w:rFonts w:ascii="Calibri" w:hAnsi="Calibri" w:cs="Calibri"/>
          <w:color w:val="1C1C1C"/>
          <w:sz w:val="19"/>
          <w:szCs w:val="19"/>
        </w:rPr>
        <w:t>Andhra Loyola Institute of Engineering and Technology</w:t>
      </w:r>
      <w:r w:rsidR="004409FC" w:rsidRPr="0015454B">
        <w:rPr>
          <w:rFonts w:ascii="Calibri" w:hAnsi="Calibri" w:cs="Calibri"/>
          <w:color w:val="1C1C1C"/>
          <w:sz w:val="19"/>
          <w:szCs w:val="19"/>
        </w:rPr>
        <w:t xml:space="preserve">, Vijayawada, India </w:t>
      </w:r>
      <w:r w:rsidR="004409FC" w:rsidRPr="0015454B">
        <w:rPr>
          <w:rFonts w:ascii="Calibri" w:hAnsi="Calibri" w:cs="Calibri"/>
          <w:color w:val="1C1C1C"/>
          <w:sz w:val="19"/>
          <w:szCs w:val="19"/>
        </w:rPr>
        <w:tab/>
        <w:t>GPA: 3.</w:t>
      </w:r>
      <w:r w:rsidR="004C7BF2">
        <w:rPr>
          <w:rFonts w:ascii="Calibri" w:hAnsi="Calibri" w:cs="Calibri"/>
          <w:color w:val="1C1C1C"/>
          <w:sz w:val="19"/>
          <w:szCs w:val="19"/>
        </w:rPr>
        <w:t>5</w:t>
      </w:r>
      <w:r w:rsidR="004409FC" w:rsidRPr="0015454B">
        <w:rPr>
          <w:rFonts w:ascii="Calibri" w:hAnsi="Calibri" w:cs="Calibri"/>
          <w:color w:val="1C1C1C"/>
          <w:sz w:val="19"/>
          <w:szCs w:val="19"/>
        </w:rPr>
        <w:t xml:space="preserve"> / 4.0</w:t>
      </w:r>
      <w:bookmarkEnd w:id="0"/>
    </w:p>
    <w:sectPr w:rsidR="004409FC" w:rsidRPr="004409FC" w:rsidSect="004409FC">
      <w:pgSz w:w="12240" w:h="15840" w:code="1"/>
      <w:pgMar w:top="284" w:right="397" w:bottom="397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7ABE" w14:textId="77777777" w:rsidR="00EF353A" w:rsidRDefault="00EF353A" w:rsidP="00DA3C8F">
      <w:pPr>
        <w:spacing w:after="0" w:line="240" w:lineRule="auto"/>
      </w:pPr>
      <w:r>
        <w:separator/>
      </w:r>
    </w:p>
  </w:endnote>
  <w:endnote w:type="continuationSeparator" w:id="0">
    <w:p w14:paraId="5D1BD80F" w14:textId="77777777" w:rsidR="00EF353A" w:rsidRDefault="00EF353A" w:rsidP="00DA3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3F14" w14:textId="77777777" w:rsidR="00EF353A" w:rsidRDefault="00EF353A" w:rsidP="00DA3C8F">
      <w:pPr>
        <w:spacing w:after="0" w:line="240" w:lineRule="auto"/>
      </w:pPr>
      <w:r>
        <w:separator/>
      </w:r>
    </w:p>
  </w:footnote>
  <w:footnote w:type="continuationSeparator" w:id="0">
    <w:p w14:paraId="410B82A0" w14:textId="77777777" w:rsidR="00EF353A" w:rsidRDefault="00EF353A" w:rsidP="00DA3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172C"/>
    <w:multiLevelType w:val="hybridMultilevel"/>
    <w:tmpl w:val="0038A0A2"/>
    <w:lvl w:ilvl="0" w:tplc="D96CA6E8">
      <w:start w:val="1"/>
      <w:numFmt w:val="bullet"/>
      <w:lvlText w:val=""/>
      <w:lvlJc w:val="left"/>
      <w:pPr>
        <w:ind w:left="340" w:hanging="170"/>
      </w:pPr>
      <w:rPr>
        <w:rFonts w:ascii="Symbol" w:hAnsi="Symbol" w:hint="default"/>
        <w:sz w:val="14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677EE"/>
    <w:multiLevelType w:val="hybridMultilevel"/>
    <w:tmpl w:val="31E8F958"/>
    <w:lvl w:ilvl="0" w:tplc="CE5AFAC4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  <w:sz w:val="14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167657">
    <w:abstractNumId w:val="0"/>
  </w:num>
  <w:num w:numId="2" w16cid:durableId="66316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7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FC"/>
    <w:rsid w:val="00000933"/>
    <w:rsid w:val="00004022"/>
    <w:rsid w:val="0000576A"/>
    <w:rsid w:val="00005F8F"/>
    <w:rsid w:val="000075B3"/>
    <w:rsid w:val="00014E76"/>
    <w:rsid w:val="00016503"/>
    <w:rsid w:val="0002623D"/>
    <w:rsid w:val="000271F4"/>
    <w:rsid w:val="0003489A"/>
    <w:rsid w:val="000348D8"/>
    <w:rsid w:val="00034F2A"/>
    <w:rsid w:val="00035652"/>
    <w:rsid w:val="00037214"/>
    <w:rsid w:val="000424FA"/>
    <w:rsid w:val="00045064"/>
    <w:rsid w:val="0005112D"/>
    <w:rsid w:val="00051CC4"/>
    <w:rsid w:val="0005426C"/>
    <w:rsid w:val="00055B1B"/>
    <w:rsid w:val="00063DE0"/>
    <w:rsid w:val="00064275"/>
    <w:rsid w:val="00072267"/>
    <w:rsid w:val="0007639F"/>
    <w:rsid w:val="00080CD2"/>
    <w:rsid w:val="0008106E"/>
    <w:rsid w:val="00086D9F"/>
    <w:rsid w:val="00087E5C"/>
    <w:rsid w:val="00091C9B"/>
    <w:rsid w:val="00093F4E"/>
    <w:rsid w:val="00097792"/>
    <w:rsid w:val="000A008F"/>
    <w:rsid w:val="000A0CB5"/>
    <w:rsid w:val="000A1D43"/>
    <w:rsid w:val="000A2A25"/>
    <w:rsid w:val="000A3AD7"/>
    <w:rsid w:val="000C0E13"/>
    <w:rsid w:val="000C1435"/>
    <w:rsid w:val="000C2986"/>
    <w:rsid w:val="000C6076"/>
    <w:rsid w:val="000D3D70"/>
    <w:rsid w:val="000D6B44"/>
    <w:rsid w:val="000E3691"/>
    <w:rsid w:val="000F0F68"/>
    <w:rsid w:val="000F5E89"/>
    <w:rsid w:val="0010095E"/>
    <w:rsid w:val="00100A0C"/>
    <w:rsid w:val="00101815"/>
    <w:rsid w:val="001127D3"/>
    <w:rsid w:val="00114347"/>
    <w:rsid w:val="001149E7"/>
    <w:rsid w:val="0011735A"/>
    <w:rsid w:val="00124984"/>
    <w:rsid w:val="00124E50"/>
    <w:rsid w:val="00124F87"/>
    <w:rsid w:val="00130417"/>
    <w:rsid w:val="001306B5"/>
    <w:rsid w:val="00131032"/>
    <w:rsid w:val="001316EC"/>
    <w:rsid w:val="001333EB"/>
    <w:rsid w:val="00136B0D"/>
    <w:rsid w:val="00140712"/>
    <w:rsid w:val="0014770F"/>
    <w:rsid w:val="00154CE8"/>
    <w:rsid w:val="0015643D"/>
    <w:rsid w:val="00157F98"/>
    <w:rsid w:val="00170887"/>
    <w:rsid w:val="00170ECE"/>
    <w:rsid w:val="00171E04"/>
    <w:rsid w:val="0017400D"/>
    <w:rsid w:val="001748D7"/>
    <w:rsid w:val="00176A97"/>
    <w:rsid w:val="00182EEF"/>
    <w:rsid w:val="00185F32"/>
    <w:rsid w:val="001860F5"/>
    <w:rsid w:val="001931B3"/>
    <w:rsid w:val="001979D8"/>
    <w:rsid w:val="001B08C8"/>
    <w:rsid w:val="001C3D32"/>
    <w:rsid w:val="001C5ABE"/>
    <w:rsid w:val="001C7B75"/>
    <w:rsid w:val="001D16EC"/>
    <w:rsid w:val="001D577B"/>
    <w:rsid w:val="001D61A6"/>
    <w:rsid w:val="001D6C2E"/>
    <w:rsid w:val="001E02FC"/>
    <w:rsid w:val="001E08A6"/>
    <w:rsid w:val="001E17CF"/>
    <w:rsid w:val="001E1855"/>
    <w:rsid w:val="001E31D2"/>
    <w:rsid w:val="001E569F"/>
    <w:rsid w:val="001F4AD5"/>
    <w:rsid w:val="001F537A"/>
    <w:rsid w:val="001F5757"/>
    <w:rsid w:val="001F700E"/>
    <w:rsid w:val="00200BEE"/>
    <w:rsid w:val="00201F41"/>
    <w:rsid w:val="00205182"/>
    <w:rsid w:val="00212257"/>
    <w:rsid w:val="002145F5"/>
    <w:rsid w:val="002167AD"/>
    <w:rsid w:val="00217631"/>
    <w:rsid w:val="00221E9D"/>
    <w:rsid w:val="00223B8D"/>
    <w:rsid w:val="00236706"/>
    <w:rsid w:val="00243121"/>
    <w:rsid w:val="0024387B"/>
    <w:rsid w:val="00250564"/>
    <w:rsid w:val="00251D06"/>
    <w:rsid w:val="002522ED"/>
    <w:rsid w:val="00254646"/>
    <w:rsid w:val="0025769E"/>
    <w:rsid w:val="00262A94"/>
    <w:rsid w:val="00265B5A"/>
    <w:rsid w:val="002718E3"/>
    <w:rsid w:val="002734F5"/>
    <w:rsid w:val="0027396C"/>
    <w:rsid w:val="00274D9E"/>
    <w:rsid w:val="0028090E"/>
    <w:rsid w:val="00282B8D"/>
    <w:rsid w:val="00283A16"/>
    <w:rsid w:val="00286829"/>
    <w:rsid w:val="00286A31"/>
    <w:rsid w:val="00286F85"/>
    <w:rsid w:val="00287B2E"/>
    <w:rsid w:val="00293C68"/>
    <w:rsid w:val="0029643E"/>
    <w:rsid w:val="002A066C"/>
    <w:rsid w:val="002A0B7C"/>
    <w:rsid w:val="002A0C34"/>
    <w:rsid w:val="002A4496"/>
    <w:rsid w:val="002A7A28"/>
    <w:rsid w:val="002B48C3"/>
    <w:rsid w:val="002B63F0"/>
    <w:rsid w:val="002B69D8"/>
    <w:rsid w:val="002C0685"/>
    <w:rsid w:val="002C1A02"/>
    <w:rsid w:val="002D19BC"/>
    <w:rsid w:val="002D1FBC"/>
    <w:rsid w:val="002E0571"/>
    <w:rsid w:val="002E1C96"/>
    <w:rsid w:val="002F3DB4"/>
    <w:rsid w:val="002F71D6"/>
    <w:rsid w:val="00306958"/>
    <w:rsid w:val="00307769"/>
    <w:rsid w:val="003107DC"/>
    <w:rsid w:val="0031192A"/>
    <w:rsid w:val="00315081"/>
    <w:rsid w:val="00343F89"/>
    <w:rsid w:val="00345871"/>
    <w:rsid w:val="00346403"/>
    <w:rsid w:val="00350A72"/>
    <w:rsid w:val="00350ED8"/>
    <w:rsid w:val="003519A2"/>
    <w:rsid w:val="00354348"/>
    <w:rsid w:val="00357407"/>
    <w:rsid w:val="00362257"/>
    <w:rsid w:val="00366685"/>
    <w:rsid w:val="00366E58"/>
    <w:rsid w:val="00373188"/>
    <w:rsid w:val="0037368E"/>
    <w:rsid w:val="003806FA"/>
    <w:rsid w:val="0039059C"/>
    <w:rsid w:val="00392B14"/>
    <w:rsid w:val="00394864"/>
    <w:rsid w:val="00395BA8"/>
    <w:rsid w:val="00397A1E"/>
    <w:rsid w:val="003A43BE"/>
    <w:rsid w:val="003B1CD9"/>
    <w:rsid w:val="003C1C8E"/>
    <w:rsid w:val="003C527C"/>
    <w:rsid w:val="003D4A06"/>
    <w:rsid w:val="003D78EA"/>
    <w:rsid w:val="003E17A3"/>
    <w:rsid w:val="003E485E"/>
    <w:rsid w:val="003E63AB"/>
    <w:rsid w:val="003F1DDA"/>
    <w:rsid w:val="003F2DD3"/>
    <w:rsid w:val="003F62D2"/>
    <w:rsid w:val="003F6716"/>
    <w:rsid w:val="003F7352"/>
    <w:rsid w:val="00401815"/>
    <w:rsid w:val="00407184"/>
    <w:rsid w:val="004111D8"/>
    <w:rsid w:val="00411D97"/>
    <w:rsid w:val="004220B2"/>
    <w:rsid w:val="0042301E"/>
    <w:rsid w:val="00426C57"/>
    <w:rsid w:val="0043124C"/>
    <w:rsid w:val="00431691"/>
    <w:rsid w:val="00433F5F"/>
    <w:rsid w:val="00435812"/>
    <w:rsid w:val="00436D30"/>
    <w:rsid w:val="0043709B"/>
    <w:rsid w:val="004409FC"/>
    <w:rsid w:val="00443219"/>
    <w:rsid w:val="004433CF"/>
    <w:rsid w:val="00444D9D"/>
    <w:rsid w:val="004468F1"/>
    <w:rsid w:val="00446EF0"/>
    <w:rsid w:val="00452616"/>
    <w:rsid w:val="00453C70"/>
    <w:rsid w:val="00454847"/>
    <w:rsid w:val="0046136A"/>
    <w:rsid w:val="00461FF5"/>
    <w:rsid w:val="00462177"/>
    <w:rsid w:val="004624D3"/>
    <w:rsid w:val="0046277A"/>
    <w:rsid w:val="004639C9"/>
    <w:rsid w:val="0047319B"/>
    <w:rsid w:val="00474CC0"/>
    <w:rsid w:val="00477E90"/>
    <w:rsid w:val="00481C80"/>
    <w:rsid w:val="004828AA"/>
    <w:rsid w:val="00482F60"/>
    <w:rsid w:val="004842B4"/>
    <w:rsid w:val="004846B7"/>
    <w:rsid w:val="00484E4E"/>
    <w:rsid w:val="00493731"/>
    <w:rsid w:val="00495EF4"/>
    <w:rsid w:val="004A0DA3"/>
    <w:rsid w:val="004A30B8"/>
    <w:rsid w:val="004A6EF0"/>
    <w:rsid w:val="004B1F1A"/>
    <w:rsid w:val="004B707E"/>
    <w:rsid w:val="004C1143"/>
    <w:rsid w:val="004C1C27"/>
    <w:rsid w:val="004C4C1A"/>
    <w:rsid w:val="004C6E7D"/>
    <w:rsid w:val="004C7BF2"/>
    <w:rsid w:val="004D0918"/>
    <w:rsid w:val="004D5C54"/>
    <w:rsid w:val="004E02D0"/>
    <w:rsid w:val="004E0E63"/>
    <w:rsid w:val="004E3C9A"/>
    <w:rsid w:val="004F080A"/>
    <w:rsid w:val="004F3304"/>
    <w:rsid w:val="004F6857"/>
    <w:rsid w:val="004F6FB7"/>
    <w:rsid w:val="004F76A0"/>
    <w:rsid w:val="0051128E"/>
    <w:rsid w:val="005119EB"/>
    <w:rsid w:val="00512087"/>
    <w:rsid w:val="005143F0"/>
    <w:rsid w:val="005166AB"/>
    <w:rsid w:val="0052126B"/>
    <w:rsid w:val="0052315E"/>
    <w:rsid w:val="00525178"/>
    <w:rsid w:val="00531F54"/>
    <w:rsid w:val="00533CAB"/>
    <w:rsid w:val="00534D00"/>
    <w:rsid w:val="00536FF2"/>
    <w:rsid w:val="005371CB"/>
    <w:rsid w:val="00540BF4"/>
    <w:rsid w:val="00544C97"/>
    <w:rsid w:val="00551D23"/>
    <w:rsid w:val="005606B0"/>
    <w:rsid w:val="00564818"/>
    <w:rsid w:val="005650CE"/>
    <w:rsid w:val="00570F79"/>
    <w:rsid w:val="00571A66"/>
    <w:rsid w:val="005807A8"/>
    <w:rsid w:val="005808E6"/>
    <w:rsid w:val="0058409F"/>
    <w:rsid w:val="00586DF5"/>
    <w:rsid w:val="00597418"/>
    <w:rsid w:val="005A4F40"/>
    <w:rsid w:val="005A51D9"/>
    <w:rsid w:val="005A6F72"/>
    <w:rsid w:val="005A71CB"/>
    <w:rsid w:val="005B3A38"/>
    <w:rsid w:val="005B485F"/>
    <w:rsid w:val="005B4EF2"/>
    <w:rsid w:val="005B5D3E"/>
    <w:rsid w:val="005B666B"/>
    <w:rsid w:val="005B6979"/>
    <w:rsid w:val="005C3BE4"/>
    <w:rsid w:val="005C68D1"/>
    <w:rsid w:val="005D4005"/>
    <w:rsid w:val="005E1738"/>
    <w:rsid w:val="005E2D13"/>
    <w:rsid w:val="005E313F"/>
    <w:rsid w:val="005E3BC9"/>
    <w:rsid w:val="005E7251"/>
    <w:rsid w:val="005F15A8"/>
    <w:rsid w:val="005F25FB"/>
    <w:rsid w:val="00600D69"/>
    <w:rsid w:val="00600F37"/>
    <w:rsid w:val="006146B8"/>
    <w:rsid w:val="006173DA"/>
    <w:rsid w:val="006209F2"/>
    <w:rsid w:val="006231AE"/>
    <w:rsid w:val="00624E01"/>
    <w:rsid w:val="00637324"/>
    <w:rsid w:val="006420C5"/>
    <w:rsid w:val="00653CF6"/>
    <w:rsid w:val="00654FFE"/>
    <w:rsid w:val="00656834"/>
    <w:rsid w:val="0065758A"/>
    <w:rsid w:val="006604A0"/>
    <w:rsid w:val="00667217"/>
    <w:rsid w:val="006712AE"/>
    <w:rsid w:val="00675EC5"/>
    <w:rsid w:val="0068113E"/>
    <w:rsid w:val="00685792"/>
    <w:rsid w:val="00690D5B"/>
    <w:rsid w:val="00691440"/>
    <w:rsid w:val="00693341"/>
    <w:rsid w:val="006A4E04"/>
    <w:rsid w:val="006A7E32"/>
    <w:rsid w:val="006C2B31"/>
    <w:rsid w:val="006E2E0A"/>
    <w:rsid w:val="006E4BCD"/>
    <w:rsid w:val="006F0284"/>
    <w:rsid w:val="006F0CD7"/>
    <w:rsid w:val="006F553C"/>
    <w:rsid w:val="006F5D54"/>
    <w:rsid w:val="006F790C"/>
    <w:rsid w:val="007122E8"/>
    <w:rsid w:val="00713C28"/>
    <w:rsid w:val="00714C26"/>
    <w:rsid w:val="00716090"/>
    <w:rsid w:val="00720F76"/>
    <w:rsid w:val="00723B15"/>
    <w:rsid w:val="00727F97"/>
    <w:rsid w:val="0073140E"/>
    <w:rsid w:val="007337A4"/>
    <w:rsid w:val="00735382"/>
    <w:rsid w:val="007356F2"/>
    <w:rsid w:val="007418EC"/>
    <w:rsid w:val="00745783"/>
    <w:rsid w:val="00754FBB"/>
    <w:rsid w:val="00762602"/>
    <w:rsid w:val="0077160D"/>
    <w:rsid w:val="00773084"/>
    <w:rsid w:val="0077526A"/>
    <w:rsid w:val="00776976"/>
    <w:rsid w:val="00776E1C"/>
    <w:rsid w:val="00792C42"/>
    <w:rsid w:val="00793C46"/>
    <w:rsid w:val="007977CC"/>
    <w:rsid w:val="007A6CF3"/>
    <w:rsid w:val="007A76E6"/>
    <w:rsid w:val="007B25B2"/>
    <w:rsid w:val="007B5F34"/>
    <w:rsid w:val="007B66FD"/>
    <w:rsid w:val="007B6A0A"/>
    <w:rsid w:val="007C6F28"/>
    <w:rsid w:val="007E0266"/>
    <w:rsid w:val="007E21B6"/>
    <w:rsid w:val="007E312B"/>
    <w:rsid w:val="007E4B80"/>
    <w:rsid w:val="007E674B"/>
    <w:rsid w:val="007F5AB2"/>
    <w:rsid w:val="007F6930"/>
    <w:rsid w:val="00800466"/>
    <w:rsid w:val="00800D90"/>
    <w:rsid w:val="00801697"/>
    <w:rsid w:val="00801A45"/>
    <w:rsid w:val="00804D66"/>
    <w:rsid w:val="008058AD"/>
    <w:rsid w:val="00806A98"/>
    <w:rsid w:val="0081030C"/>
    <w:rsid w:val="008104D2"/>
    <w:rsid w:val="00814B05"/>
    <w:rsid w:val="0082273B"/>
    <w:rsid w:val="00823113"/>
    <w:rsid w:val="00823DA7"/>
    <w:rsid w:val="0083350B"/>
    <w:rsid w:val="00836D9D"/>
    <w:rsid w:val="008449B5"/>
    <w:rsid w:val="00861B8A"/>
    <w:rsid w:val="0086488C"/>
    <w:rsid w:val="00864C53"/>
    <w:rsid w:val="00865133"/>
    <w:rsid w:val="00865EAD"/>
    <w:rsid w:val="00866040"/>
    <w:rsid w:val="008729A0"/>
    <w:rsid w:val="00872B27"/>
    <w:rsid w:val="00877782"/>
    <w:rsid w:val="0088068B"/>
    <w:rsid w:val="00886435"/>
    <w:rsid w:val="00890096"/>
    <w:rsid w:val="00890F63"/>
    <w:rsid w:val="00893C9F"/>
    <w:rsid w:val="008952AB"/>
    <w:rsid w:val="008A46D9"/>
    <w:rsid w:val="008A62DB"/>
    <w:rsid w:val="008A766C"/>
    <w:rsid w:val="008B0331"/>
    <w:rsid w:val="008B1207"/>
    <w:rsid w:val="008B1CD9"/>
    <w:rsid w:val="008B2759"/>
    <w:rsid w:val="008C66D4"/>
    <w:rsid w:val="008D0505"/>
    <w:rsid w:val="008D4A8D"/>
    <w:rsid w:val="008D70D0"/>
    <w:rsid w:val="008E1B8A"/>
    <w:rsid w:val="008E3487"/>
    <w:rsid w:val="008E3706"/>
    <w:rsid w:val="008E63B2"/>
    <w:rsid w:val="008E6947"/>
    <w:rsid w:val="008F2806"/>
    <w:rsid w:val="008F3226"/>
    <w:rsid w:val="008F3BB0"/>
    <w:rsid w:val="008F7949"/>
    <w:rsid w:val="00900339"/>
    <w:rsid w:val="009101BC"/>
    <w:rsid w:val="00913601"/>
    <w:rsid w:val="00913FA9"/>
    <w:rsid w:val="00914480"/>
    <w:rsid w:val="00915B7A"/>
    <w:rsid w:val="00915E50"/>
    <w:rsid w:val="0091734E"/>
    <w:rsid w:val="00920574"/>
    <w:rsid w:val="00923B08"/>
    <w:rsid w:val="009249A9"/>
    <w:rsid w:val="00924D60"/>
    <w:rsid w:val="0092580E"/>
    <w:rsid w:val="00927C98"/>
    <w:rsid w:val="00937EBF"/>
    <w:rsid w:val="00944863"/>
    <w:rsid w:val="0094663B"/>
    <w:rsid w:val="00946675"/>
    <w:rsid w:val="00946C10"/>
    <w:rsid w:val="00950C85"/>
    <w:rsid w:val="009560C3"/>
    <w:rsid w:val="00963FDC"/>
    <w:rsid w:val="00976575"/>
    <w:rsid w:val="009848C5"/>
    <w:rsid w:val="00984BB7"/>
    <w:rsid w:val="00991A24"/>
    <w:rsid w:val="00992753"/>
    <w:rsid w:val="00992F6E"/>
    <w:rsid w:val="00993AE7"/>
    <w:rsid w:val="009940FE"/>
    <w:rsid w:val="009A0AC3"/>
    <w:rsid w:val="009A4C49"/>
    <w:rsid w:val="009A5AB8"/>
    <w:rsid w:val="009A7B71"/>
    <w:rsid w:val="009B4347"/>
    <w:rsid w:val="009C473F"/>
    <w:rsid w:val="009D2AA8"/>
    <w:rsid w:val="009D595F"/>
    <w:rsid w:val="009D6691"/>
    <w:rsid w:val="009F1390"/>
    <w:rsid w:val="009F3AE3"/>
    <w:rsid w:val="009F40E6"/>
    <w:rsid w:val="00A007C6"/>
    <w:rsid w:val="00A016D9"/>
    <w:rsid w:val="00A022F8"/>
    <w:rsid w:val="00A025E6"/>
    <w:rsid w:val="00A02B57"/>
    <w:rsid w:val="00A1714B"/>
    <w:rsid w:val="00A171AD"/>
    <w:rsid w:val="00A214BE"/>
    <w:rsid w:val="00A22C05"/>
    <w:rsid w:val="00A31111"/>
    <w:rsid w:val="00A365DC"/>
    <w:rsid w:val="00A40425"/>
    <w:rsid w:val="00A44782"/>
    <w:rsid w:val="00A45E27"/>
    <w:rsid w:val="00A47F5E"/>
    <w:rsid w:val="00A503C7"/>
    <w:rsid w:val="00A52C95"/>
    <w:rsid w:val="00A557DB"/>
    <w:rsid w:val="00A56E74"/>
    <w:rsid w:val="00A6368C"/>
    <w:rsid w:val="00A64416"/>
    <w:rsid w:val="00A65173"/>
    <w:rsid w:val="00A6530F"/>
    <w:rsid w:val="00A661E1"/>
    <w:rsid w:val="00A67E42"/>
    <w:rsid w:val="00A76484"/>
    <w:rsid w:val="00A83E39"/>
    <w:rsid w:val="00A84439"/>
    <w:rsid w:val="00A86795"/>
    <w:rsid w:val="00A9051E"/>
    <w:rsid w:val="00A91238"/>
    <w:rsid w:val="00AA0D83"/>
    <w:rsid w:val="00AA0E7B"/>
    <w:rsid w:val="00AA4985"/>
    <w:rsid w:val="00AA50C4"/>
    <w:rsid w:val="00AA6D4B"/>
    <w:rsid w:val="00AA780A"/>
    <w:rsid w:val="00AC4260"/>
    <w:rsid w:val="00AD3BBB"/>
    <w:rsid w:val="00AE0EAA"/>
    <w:rsid w:val="00AE2703"/>
    <w:rsid w:val="00AE38D4"/>
    <w:rsid w:val="00AE707F"/>
    <w:rsid w:val="00AF5A8A"/>
    <w:rsid w:val="00B02794"/>
    <w:rsid w:val="00B04004"/>
    <w:rsid w:val="00B04377"/>
    <w:rsid w:val="00B139D1"/>
    <w:rsid w:val="00B27A5A"/>
    <w:rsid w:val="00B32CDE"/>
    <w:rsid w:val="00B36079"/>
    <w:rsid w:val="00B3623B"/>
    <w:rsid w:val="00B377FC"/>
    <w:rsid w:val="00B37850"/>
    <w:rsid w:val="00B37EF3"/>
    <w:rsid w:val="00B45E82"/>
    <w:rsid w:val="00B50A60"/>
    <w:rsid w:val="00B531B4"/>
    <w:rsid w:val="00B563AF"/>
    <w:rsid w:val="00B61715"/>
    <w:rsid w:val="00B64154"/>
    <w:rsid w:val="00B66FD5"/>
    <w:rsid w:val="00B676FE"/>
    <w:rsid w:val="00B743DD"/>
    <w:rsid w:val="00B75103"/>
    <w:rsid w:val="00B76DB6"/>
    <w:rsid w:val="00B77774"/>
    <w:rsid w:val="00B77CB5"/>
    <w:rsid w:val="00B80967"/>
    <w:rsid w:val="00B83AE5"/>
    <w:rsid w:val="00B90936"/>
    <w:rsid w:val="00B93CA1"/>
    <w:rsid w:val="00B94230"/>
    <w:rsid w:val="00B94704"/>
    <w:rsid w:val="00B9689D"/>
    <w:rsid w:val="00BA50C3"/>
    <w:rsid w:val="00BA79B3"/>
    <w:rsid w:val="00BB21D4"/>
    <w:rsid w:val="00BB26C3"/>
    <w:rsid w:val="00BB32DF"/>
    <w:rsid w:val="00BB40E4"/>
    <w:rsid w:val="00BB5939"/>
    <w:rsid w:val="00BB77E9"/>
    <w:rsid w:val="00BB77ED"/>
    <w:rsid w:val="00BC2B5E"/>
    <w:rsid w:val="00BC3E1B"/>
    <w:rsid w:val="00BC7872"/>
    <w:rsid w:val="00BD31F5"/>
    <w:rsid w:val="00BD5939"/>
    <w:rsid w:val="00BE4931"/>
    <w:rsid w:val="00BE6E85"/>
    <w:rsid w:val="00BF2681"/>
    <w:rsid w:val="00BF5520"/>
    <w:rsid w:val="00C0020A"/>
    <w:rsid w:val="00C0207B"/>
    <w:rsid w:val="00C07746"/>
    <w:rsid w:val="00C079C8"/>
    <w:rsid w:val="00C103B6"/>
    <w:rsid w:val="00C10AD3"/>
    <w:rsid w:val="00C10E41"/>
    <w:rsid w:val="00C16D2D"/>
    <w:rsid w:val="00C21EC4"/>
    <w:rsid w:val="00C302F1"/>
    <w:rsid w:val="00C34D7F"/>
    <w:rsid w:val="00C44912"/>
    <w:rsid w:val="00C44E82"/>
    <w:rsid w:val="00C46B38"/>
    <w:rsid w:val="00C46C9A"/>
    <w:rsid w:val="00C5232A"/>
    <w:rsid w:val="00C54548"/>
    <w:rsid w:val="00C75B97"/>
    <w:rsid w:val="00C811DC"/>
    <w:rsid w:val="00C831D0"/>
    <w:rsid w:val="00C83AAB"/>
    <w:rsid w:val="00C90ECF"/>
    <w:rsid w:val="00C927D7"/>
    <w:rsid w:val="00C932F7"/>
    <w:rsid w:val="00C933AC"/>
    <w:rsid w:val="00C936BB"/>
    <w:rsid w:val="00C94065"/>
    <w:rsid w:val="00C96BFF"/>
    <w:rsid w:val="00CA2703"/>
    <w:rsid w:val="00CA4D9A"/>
    <w:rsid w:val="00CB019E"/>
    <w:rsid w:val="00CB4C30"/>
    <w:rsid w:val="00CB57D7"/>
    <w:rsid w:val="00CC0292"/>
    <w:rsid w:val="00CC5424"/>
    <w:rsid w:val="00CD6A23"/>
    <w:rsid w:val="00CE0048"/>
    <w:rsid w:val="00CE1DA2"/>
    <w:rsid w:val="00CE389A"/>
    <w:rsid w:val="00CE52F7"/>
    <w:rsid w:val="00CF0652"/>
    <w:rsid w:val="00CF2B57"/>
    <w:rsid w:val="00CF34B5"/>
    <w:rsid w:val="00CF496A"/>
    <w:rsid w:val="00CF5B4A"/>
    <w:rsid w:val="00D00F61"/>
    <w:rsid w:val="00D02E11"/>
    <w:rsid w:val="00D036E8"/>
    <w:rsid w:val="00D06D30"/>
    <w:rsid w:val="00D13A50"/>
    <w:rsid w:val="00D150D7"/>
    <w:rsid w:val="00D24930"/>
    <w:rsid w:val="00D254E4"/>
    <w:rsid w:val="00D4192F"/>
    <w:rsid w:val="00D42EB0"/>
    <w:rsid w:val="00D47537"/>
    <w:rsid w:val="00D520E4"/>
    <w:rsid w:val="00D62F64"/>
    <w:rsid w:val="00D63D3A"/>
    <w:rsid w:val="00D65E6E"/>
    <w:rsid w:val="00D67825"/>
    <w:rsid w:val="00D72E96"/>
    <w:rsid w:val="00D76B0A"/>
    <w:rsid w:val="00D8389F"/>
    <w:rsid w:val="00D864A2"/>
    <w:rsid w:val="00D87B7E"/>
    <w:rsid w:val="00D90D78"/>
    <w:rsid w:val="00D94637"/>
    <w:rsid w:val="00D9683E"/>
    <w:rsid w:val="00D96F60"/>
    <w:rsid w:val="00DA3C8F"/>
    <w:rsid w:val="00DA4F5D"/>
    <w:rsid w:val="00DB26A6"/>
    <w:rsid w:val="00DB6139"/>
    <w:rsid w:val="00DB6B6E"/>
    <w:rsid w:val="00DC7CC7"/>
    <w:rsid w:val="00DD37E3"/>
    <w:rsid w:val="00DE0F18"/>
    <w:rsid w:val="00DE304E"/>
    <w:rsid w:val="00DE6CF7"/>
    <w:rsid w:val="00DF23B1"/>
    <w:rsid w:val="00DF6920"/>
    <w:rsid w:val="00E007F4"/>
    <w:rsid w:val="00E00DC4"/>
    <w:rsid w:val="00E01C5D"/>
    <w:rsid w:val="00E12DD2"/>
    <w:rsid w:val="00E12DE4"/>
    <w:rsid w:val="00E14DD7"/>
    <w:rsid w:val="00E20681"/>
    <w:rsid w:val="00E30E22"/>
    <w:rsid w:val="00E3542E"/>
    <w:rsid w:val="00E35BF0"/>
    <w:rsid w:val="00E42392"/>
    <w:rsid w:val="00E466DA"/>
    <w:rsid w:val="00E5468A"/>
    <w:rsid w:val="00E662D1"/>
    <w:rsid w:val="00E67EE1"/>
    <w:rsid w:val="00E705D4"/>
    <w:rsid w:val="00E7373E"/>
    <w:rsid w:val="00E74A91"/>
    <w:rsid w:val="00E80FA4"/>
    <w:rsid w:val="00E93836"/>
    <w:rsid w:val="00EA2E5D"/>
    <w:rsid w:val="00EB0ECD"/>
    <w:rsid w:val="00EB6792"/>
    <w:rsid w:val="00EB6E3C"/>
    <w:rsid w:val="00EC6CCF"/>
    <w:rsid w:val="00ED5182"/>
    <w:rsid w:val="00ED762B"/>
    <w:rsid w:val="00EE0289"/>
    <w:rsid w:val="00EE12D9"/>
    <w:rsid w:val="00EE263C"/>
    <w:rsid w:val="00EE3644"/>
    <w:rsid w:val="00EE5292"/>
    <w:rsid w:val="00EF01F5"/>
    <w:rsid w:val="00EF0CDF"/>
    <w:rsid w:val="00EF0DC8"/>
    <w:rsid w:val="00EF10CD"/>
    <w:rsid w:val="00EF16F0"/>
    <w:rsid w:val="00EF1C48"/>
    <w:rsid w:val="00EF353A"/>
    <w:rsid w:val="00EF4250"/>
    <w:rsid w:val="00F03B00"/>
    <w:rsid w:val="00F041A6"/>
    <w:rsid w:val="00F04DB6"/>
    <w:rsid w:val="00F11B75"/>
    <w:rsid w:val="00F11C36"/>
    <w:rsid w:val="00F14400"/>
    <w:rsid w:val="00F16615"/>
    <w:rsid w:val="00F16FAE"/>
    <w:rsid w:val="00F234F1"/>
    <w:rsid w:val="00F24D3C"/>
    <w:rsid w:val="00F250D2"/>
    <w:rsid w:val="00F25FB2"/>
    <w:rsid w:val="00F30A8C"/>
    <w:rsid w:val="00F31481"/>
    <w:rsid w:val="00F364F1"/>
    <w:rsid w:val="00F371D1"/>
    <w:rsid w:val="00F474E9"/>
    <w:rsid w:val="00F51F3B"/>
    <w:rsid w:val="00F653FB"/>
    <w:rsid w:val="00F70647"/>
    <w:rsid w:val="00F7727E"/>
    <w:rsid w:val="00F8660C"/>
    <w:rsid w:val="00F87BB7"/>
    <w:rsid w:val="00F96504"/>
    <w:rsid w:val="00FA79B7"/>
    <w:rsid w:val="00FB1A05"/>
    <w:rsid w:val="00FB256C"/>
    <w:rsid w:val="00FC1E5C"/>
    <w:rsid w:val="00FC25D1"/>
    <w:rsid w:val="00FC4661"/>
    <w:rsid w:val="00FD04DB"/>
    <w:rsid w:val="00FD0FAD"/>
    <w:rsid w:val="00FD1CCB"/>
    <w:rsid w:val="00FD33CA"/>
    <w:rsid w:val="00FD489C"/>
    <w:rsid w:val="00FD4E14"/>
    <w:rsid w:val="00FE14C8"/>
    <w:rsid w:val="00FF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F836"/>
  <w15:chartTrackingRefBased/>
  <w15:docId w15:val="{D8436DBC-59D1-4BC3-88F4-097FE46F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3F0"/>
  </w:style>
  <w:style w:type="paragraph" w:styleId="Heading1">
    <w:name w:val="heading 1"/>
    <w:basedOn w:val="Normal"/>
    <w:next w:val="Normal"/>
    <w:link w:val="Heading1Char"/>
    <w:uiPriority w:val="9"/>
    <w:qFormat/>
    <w:rsid w:val="0044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9FC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409FC"/>
    <w:pPr>
      <w:widowControl w:val="0"/>
      <w:autoSpaceDE w:val="0"/>
      <w:autoSpaceDN w:val="0"/>
      <w:spacing w:before="31" w:after="0" w:line="240" w:lineRule="auto"/>
      <w:ind w:left="654" w:hanging="173"/>
    </w:pPr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409FC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76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E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0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04A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A3C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C8F"/>
  </w:style>
  <w:style w:type="paragraph" w:styleId="Footer">
    <w:name w:val="footer"/>
    <w:basedOn w:val="Normal"/>
    <w:link w:val="FooterChar"/>
    <w:uiPriority w:val="99"/>
    <w:unhideWhenUsed/>
    <w:rsid w:val="00DA3C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bhi-roj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avirosy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2889</TotalTime>
  <Pages>2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Muppasani, Mahesh Babu</dc:creator>
  <cp:keywords/>
  <dc:description/>
  <cp:lastModifiedBy>SURABHI RAAVI</cp:lastModifiedBy>
  <cp:revision>433</cp:revision>
  <cp:lastPrinted>2025-06-19T02:16:00Z</cp:lastPrinted>
  <dcterms:created xsi:type="dcterms:W3CDTF">2025-06-19T01:23:00Z</dcterms:created>
  <dcterms:modified xsi:type="dcterms:W3CDTF">2025-09-25T21:51:00Z</dcterms:modified>
</cp:coreProperties>
</file>