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Ashley Bennett</w:t>
      </w:r>
    </w:p>
    <w:p>
      <w:pPr>
        <w:spacing w:after="80"/>
      </w:pPr>
      <w:r>
        <w:t>Carmel, IN • (765) 555-1231 • ashleybennett51@icloud.com</w:t>
      </w:r>
    </w:p>
    <w:p>
      <w:pPr>
        <w:spacing w:after="80"/>
      </w:pPr>
      <w:r>
        <w:t>Job Role: Front Desk Coordinator • Experience: 2 years • Profile Tier: Developing+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Front Desk Coordinator</w:t>
        <w:br/>
        <w:t>Community Health Network | Indianapolis, IN  —  1 years</w:t>
      </w:r>
    </w:p>
    <w:p>
      <w:pPr>
        <w:pStyle w:val="ListBullet"/>
      </w:pPr>
      <w:r>
        <w:t>Assisted in patient intake, appointment scheduling, and chart preparation.</w:t>
      </w:r>
    </w:p>
    <w:p>
      <w:pPr>
        <w:pStyle w:val="ListBullet"/>
      </w:pPr>
      <w:r>
        <w:t>Performed data entry and maintained filing systems under supervision.</w:t>
      </w:r>
    </w:p>
    <w:p>
      <w:pPr>
        <w:pStyle w:val="ListBullet"/>
      </w:pPr>
      <w:r>
        <w:t>Supported front desk operations and managed patient communication channels.</w:t>
      </w:r>
    </w:p>
    <w:p>
      <w:pPr>
        <w:spacing w:after="80"/>
      </w:pPr>
      <w:r>
        <w:t>Medical Assistant</w:t>
        <w:br/>
        <w:t>IU Health | Indianapolis, IN  —  1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Medical Billing &amp; Coding Certification (AAPC)</w:t>
      </w:r>
    </w:p>
    <w:p>
      <w:pPr>
        <w:pStyle w:val="ListBullet"/>
      </w:pPr>
      <w:r>
        <w:t>OSHA 10-Hour for Healthcare</w:t>
      </w:r>
    </w:p>
    <w:p>
      <w:pPr>
        <w:pStyle w:val="ListBullet"/>
      </w:pPr>
      <w:r>
        <w:t>HIPAA Compliance &amp; Privacy Certification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Recognized for reducing data entry errors by 30% through double-verification protocol.</w:t>
      </w:r>
    </w:p>
    <w:p>
      <w:pPr>
        <w:pStyle w:val="ListBullet"/>
      </w:pPr>
      <w:r>
        <w:t>Implemented new patient intake tracking system improving office efficiency by 20%.</w:t>
      </w:r>
    </w:p>
    <w:p>
      <w:pPr>
        <w:pStyle w:val="ListBullet"/>
      </w:pPr>
      <w:r>
        <w:t>Streamlined appointment scheduling reducing patient wait times by 15%.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