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Aisha Narayan</w:t>
      </w:r>
    </w:p>
    <w:p>
      <w:pPr>
        <w:spacing w:after="80"/>
      </w:pPr>
      <w:r>
        <w:t>South Bend, IN • (312) 555-2899 • aishanarayan17@icloud.com</w:t>
      </w:r>
    </w:p>
    <w:p>
      <w:pPr>
        <w:spacing w:after="80"/>
      </w:pPr>
      <w:r>
        <w:t>Job Role: Lab Technician • Experience: 1 years • Profile Tier: Developing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Technical project engineer with hands-on lab experience in analytical testing, quality control, and process improvement. Skilled in GLP/OSHA compliance, instrument calibration, and data integrity, with exposure to LC-MS/GC-MS workflows and environmental testing protocols.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Analytical testing (wet chemistry, sample prep)</w:t>
      </w:r>
    </w:p>
    <w:p>
      <w:pPr>
        <w:pStyle w:val="ListBullet"/>
      </w:pPr>
      <w:r>
        <w:t>PFAS testing familiarity (LC-MS/PIGE/XRD)</w:t>
      </w:r>
    </w:p>
    <w:p>
      <w:pPr>
        <w:pStyle w:val="ListBullet"/>
      </w:pPr>
      <w:r>
        <w:t>GLP, OSHA, GHS, HAZWOPER compliance</w:t>
      </w:r>
    </w:p>
    <w:p>
      <w:pPr>
        <w:pStyle w:val="ListBullet"/>
      </w:pPr>
      <w:r>
        <w:t>Equipment calibration to NIST standards</w:t>
      </w:r>
    </w:p>
    <w:p>
      <w:pPr>
        <w:pStyle w:val="ListBullet"/>
      </w:pPr>
      <w:r>
        <w:t>Root cause analysis, CAPA, and documentation</w:t>
      </w:r>
    </w:p>
    <w:p>
      <w:pPr>
        <w:pStyle w:val="ListBullet"/>
      </w:pPr>
      <w:r>
        <w:t>Workflow optimization &amp; data integrity</w:t>
      </w:r>
    </w:p>
    <w:p>
      <w:r>
        <w:rPr>
          <w:b/>
          <w:sz w:val="28"/>
        </w:rPr>
        <w:t>Instrumentation &amp; Tools</w:t>
      </w:r>
    </w:p>
    <w:p>
      <w:pPr>
        <w:pStyle w:val="ListBullet"/>
      </w:pPr>
      <w:r>
        <w:t>LC-MS (support)</w:t>
      </w:r>
    </w:p>
    <w:p>
      <w:pPr>
        <w:pStyle w:val="ListBullet"/>
      </w:pPr>
      <w:r>
        <w:t>GC-MS (support)</w:t>
      </w:r>
    </w:p>
    <w:p>
      <w:pPr>
        <w:pStyle w:val="ListBullet"/>
      </w:pPr>
      <w:r>
        <w:t>FTIR</w:t>
      </w:r>
    </w:p>
    <w:p>
      <w:pPr>
        <w:pStyle w:val="ListBullet"/>
      </w:pPr>
      <w:r>
        <w:t>Karl Fischer</w:t>
      </w:r>
    </w:p>
    <w:p>
      <w:pPr>
        <w:pStyle w:val="ListBullet"/>
      </w:pPr>
      <w:r>
        <w:t>Viscometer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Lab Technician</w:t>
        <w:br/>
        <w:t>Forever Analytical Services, Inc. | South Bend, IN  —  1 years</w:t>
      </w:r>
    </w:p>
    <w:p>
      <w:pPr>
        <w:pStyle w:val="ListBullet"/>
      </w:pPr>
      <w:r>
        <w:t>Prepared samples, labeled and tracked batches under GLP supervision</w:t>
      </w:r>
    </w:p>
    <w:p>
      <w:pPr>
        <w:pStyle w:val="ListBullet"/>
      </w:pPr>
      <w:r>
        <w:t>Assisted with PFAS sample runs and basic instrument readiness checks</w:t>
      </w:r>
    </w:p>
    <w:p>
      <w:pPr>
        <w:pStyle w:val="ListBullet"/>
      </w:pPr>
      <w:r>
        <w:t>Maintained inventory and supported cleaning, waste handling, and 5S</w:t>
      </w:r>
    </w:p>
    <w:p>
      <w:pPr>
        <w:spacing w:after="80"/>
      </w:pPr>
      <w:r>
        <w:t>QA Engineer</w:t>
        <w:br/>
        <w:t>University of Dayton Research Institute | Dayton, OH  —  0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M.S., Chemical Engineering – University of Dayton, Dayton, OH</w:t>
      </w:r>
    </w:p>
    <w:p>
      <w:pPr>
        <w:spacing w:after="80"/>
      </w:pPr>
      <w:r>
        <w:t>B.E., Chemical Engineering – University of Mumbai, Mumbai, India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OSHA 30-Hour (General Industry)</w:t>
      </w:r>
    </w:p>
    <w:p>
      <w:pPr>
        <w:pStyle w:val="ListBullet"/>
      </w:pPr>
      <w:r>
        <w:t>GLP/GMP Awareness Training</w:t>
      </w:r>
    </w:p>
    <w:p>
      <w:pPr>
        <w:pStyle w:val="ListBullet"/>
      </w:pPr>
      <w:r>
        <w:t>OSHA 40-Hour HAZWOPER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Achieved 98% accuracy in PFAS quantitation QC panels</w:t>
      </w:r>
    </w:p>
    <w:p>
      <w:pPr>
        <w:pStyle w:val="ListBullet"/>
      </w:pPr>
      <w:r>
        <w:t>Reduced deviations by 20% through CAPA tracking and SOP refinement</w:t>
      </w:r>
    </w:p>
    <w:p>
      <w:pPr>
        <w:pStyle w:val="ListBullet"/>
      </w:pPr>
      <w:r>
        <w:t>Implemented equipment calibration schedule improving reliability by 25%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Safety Ambassador, University Outreach – Indianapolis, IN</w:t>
      </w:r>
    </w:p>
    <w:p>
      <w:pPr>
        <w:pStyle w:val="ListBullet"/>
      </w:pPr>
      <w:r>
        <w:t>STEM Tutor, Community Center – Dayton, OH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