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Kavya Nambiar</w:t>
      </w:r>
    </w:p>
    <w:p>
      <w:pPr>
        <w:spacing w:after="80"/>
      </w:pPr>
      <w:r>
        <w:t>Fort Wayne, IN • (574) 555-8388 • kavyanambiar60@gmail.com</w:t>
      </w:r>
    </w:p>
    <w:p>
      <w:pPr>
        <w:spacing w:after="80"/>
      </w:pPr>
      <w:r>
        <w:t>Job Role: Senior QA Engineer • Experience: 9 years • Profile Tier: Strong+</w:t>
      </w:r>
    </w:p>
    <w:p>
      <w:r>
        <w:rPr>
          <w:b/>
          <w:sz w:val="28"/>
        </w:rPr>
        <w:t>Summary</w:t>
      </w:r>
    </w:p>
    <w:p>
      <w:pPr>
        <w:spacing w:after="80"/>
      </w:pPr>
      <w:r>
        <w:t>Technical project engineer with hands-on lab experience in analytical testing, quality control, and process improvement. Skilled in GLP/OSHA compliance, instrument calibration, and data integrity, with exposure to LC-MS/GC-MS workflows and environmental testing protocols.</w:t>
      </w:r>
    </w:p>
    <w:p>
      <w:r>
        <w:rPr>
          <w:b/>
          <w:sz w:val="28"/>
        </w:rPr>
        <w:t>Skills</w:t>
      </w:r>
    </w:p>
    <w:p>
      <w:pPr>
        <w:pStyle w:val="ListBullet"/>
      </w:pPr>
      <w:r>
        <w:t>Analytical testing (wet chemistry, sample prep)</w:t>
      </w:r>
    </w:p>
    <w:p>
      <w:pPr>
        <w:pStyle w:val="ListBullet"/>
      </w:pPr>
      <w:r>
        <w:t>PFAS testing familiarity (LC-MS/PIGE/XRD)</w:t>
      </w:r>
    </w:p>
    <w:p>
      <w:pPr>
        <w:pStyle w:val="ListBullet"/>
      </w:pPr>
      <w:r>
        <w:t>GLP, OSHA, GHS, HAZWOPER compliance</w:t>
      </w:r>
    </w:p>
    <w:p>
      <w:pPr>
        <w:pStyle w:val="ListBullet"/>
      </w:pPr>
      <w:r>
        <w:t>Equipment calibration to NIST standards</w:t>
      </w:r>
    </w:p>
    <w:p>
      <w:pPr>
        <w:pStyle w:val="ListBullet"/>
      </w:pPr>
      <w:r>
        <w:t>Root cause analysis, CAPA, and documentation</w:t>
      </w:r>
    </w:p>
    <w:p>
      <w:pPr>
        <w:pStyle w:val="ListBullet"/>
      </w:pPr>
      <w:r>
        <w:t>Workflow optimization &amp; data integrity</w:t>
      </w:r>
    </w:p>
    <w:p>
      <w:r>
        <w:rPr>
          <w:b/>
          <w:sz w:val="28"/>
        </w:rPr>
        <w:t>Instrumentation &amp; Tools</w:t>
      </w:r>
    </w:p>
    <w:p>
      <w:pPr>
        <w:pStyle w:val="ListBullet"/>
      </w:pPr>
      <w:r>
        <w:t>Environmental monitoring</w:t>
      </w:r>
    </w:p>
    <w:p>
      <w:pPr>
        <w:pStyle w:val="ListBullet"/>
      </w:pPr>
      <w:r>
        <w:t>Autopipettes &amp; balances</w:t>
      </w:r>
    </w:p>
    <w:p>
      <w:pPr>
        <w:pStyle w:val="ListBullet"/>
      </w:pPr>
      <w:r>
        <w:t>Fume hood &amp; safety cabinets</w:t>
      </w:r>
    </w:p>
    <w:p>
      <w:r>
        <w:rPr>
          <w:b/>
          <w:sz w:val="28"/>
        </w:rPr>
        <w:t>Professional Experience</w:t>
      </w:r>
    </w:p>
    <w:p>
      <w:pPr>
        <w:spacing w:after="80"/>
      </w:pPr>
      <w:r>
        <w:t>Senior QA Engineer</w:t>
        <w:br/>
        <w:t>Forever Analytical Services, Inc. | South Bend, IN  —  3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QA Engineer</w:t>
        <w:br/>
        <w:t>University of Dayton Research Institute | Dayton, OH  —  3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pPr>
        <w:spacing w:after="80"/>
      </w:pPr>
      <w:r>
        <w:t>Laboratory Technician</w:t>
        <w:br/>
        <w:t>Novonesis | Mumbai, India  —  3 years</w:t>
      </w:r>
    </w:p>
    <w:p>
      <w:pPr>
        <w:pStyle w:val="ListBullet"/>
      </w:pPr>
      <w:r>
        <w:t>Executed analytical testing per SOPs; logged results with ALCOA+ principles</w:t>
      </w:r>
    </w:p>
    <w:p>
      <w:pPr>
        <w:pStyle w:val="ListBullet"/>
      </w:pPr>
      <w:r>
        <w:t>Calibrated instruments against NIST-traceable standards; maintained records</w:t>
      </w:r>
    </w:p>
    <w:p>
      <w:pPr>
        <w:pStyle w:val="ListBullet"/>
      </w:pPr>
      <w:r>
        <w:t>Collaborated with QA to investigate non-conformances and implement CAPAs</w:t>
      </w:r>
    </w:p>
    <w:p>
      <w:pPr>
        <w:pStyle w:val="ListBullet"/>
      </w:pPr>
      <w:r>
        <w:t>Optimized workflows to improve sample throughput and reduce TAT</w:t>
      </w:r>
    </w:p>
    <w:p>
      <w:r>
        <w:rPr>
          <w:b/>
          <w:sz w:val="28"/>
        </w:rPr>
        <w:t>Education</w:t>
      </w:r>
    </w:p>
    <w:p>
      <w:pPr>
        <w:spacing w:after="80"/>
      </w:pPr>
      <w:r>
        <w:t>M.S., Chemical Engineering – University of Dayton, Dayton, OH</w:t>
      </w:r>
    </w:p>
    <w:p>
      <w:pPr>
        <w:spacing w:after="80"/>
      </w:pPr>
      <w:r>
        <w:t>B.E., Chemical Engineering – University of Mumbai, Mumbai, India</w:t>
      </w:r>
    </w:p>
    <w:p>
      <w:r>
        <w:rPr>
          <w:b/>
          <w:sz w:val="28"/>
        </w:rPr>
        <w:t>Certifications</w:t>
      </w:r>
    </w:p>
    <w:p>
      <w:pPr>
        <w:pStyle w:val="ListBullet"/>
      </w:pPr>
      <w:r>
        <w:t>OSHA 30-Hour (General Industry)</w:t>
      </w:r>
    </w:p>
    <w:p>
      <w:pPr>
        <w:pStyle w:val="ListBullet"/>
      </w:pPr>
      <w:r>
        <w:t>ISO 9001:2015 Internal Auditor</w:t>
      </w:r>
    </w:p>
    <w:p>
      <w:pPr>
        <w:pStyle w:val="ListBullet"/>
      </w:pPr>
      <w:r>
        <w:t>GLP/GMP Awareness Training</w:t>
      </w:r>
    </w:p>
    <w:p>
      <w:r>
        <w:rPr>
          <w:b/>
          <w:sz w:val="28"/>
        </w:rPr>
        <w:t>Accomplishments</w:t>
      </w:r>
    </w:p>
    <w:p>
      <w:pPr>
        <w:pStyle w:val="ListBullet"/>
      </w:pPr>
      <w:r>
        <w:t>Supported ISO re-certification with 95% audit compliance score</w:t>
      </w:r>
    </w:p>
    <w:p>
      <w:pPr>
        <w:pStyle w:val="ListBullet"/>
      </w:pPr>
      <w:r>
        <w:t>Increased sample throughput by 15% with standardized prep workflows</w:t>
      </w:r>
    </w:p>
    <w:p>
      <w:pPr>
        <w:pStyle w:val="ListBullet"/>
      </w:pPr>
      <w:r>
        <w:t>Reduced deviations by 20% through CAPA tracking and SOP refinement</w:t>
      </w:r>
    </w:p>
    <w:p>
      <w:pPr>
        <w:pStyle w:val="ListBullet"/>
      </w:pPr>
      <w:r>
        <w:t>Implemented equipment calibration schedule improving reliability by 25%</w:t>
      </w:r>
    </w:p>
    <w:p>
      <w:r>
        <w:rPr>
          <w:b/>
          <w:sz w:val="28"/>
        </w:rPr>
        <w:t>Volunteering</w:t>
      </w:r>
    </w:p>
    <w:p>
      <w:pPr>
        <w:pStyle w:val="ListBullet"/>
      </w:pPr>
      <w:r>
        <w:t>Safety Ambassador, University Outreach – Indianapolis, IN</w:t>
      </w:r>
    </w:p>
    <w:p>
      <w:pPr>
        <w:pStyle w:val="ListBullet"/>
      </w:pPr>
      <w:r>
        <w:t>STEM Tutor, Community Center – Dayton, OH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