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BB25" w14:textId="7C3BF3B5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Murali Pavan Akhil Kakarla</w:t>
      </w:r>
      <w:r w:rsidR="00781BB5" w:rsidRPr="000B39D9">
        <w:rPr>
          <w:rFonts w:ascii="Times New Roman" w:hAnsi="Times New Roman" w:cs="Times New Roman"/>
          <w:b/>
          <w:bCs/>
        </w:rPr>
        <w:t xml:space="preserve"> </w:t>
      </w:r>
      <w:r w:rsidR="00955B01" w:rsidRPr="000B39D9">
        <w:rPr>
          <w:rFonts w:ascii="Times New Roman" w:hAnsi="Times New Roman" w:cs="Times New Roman"/>
          <w:noProof/>
        </w:rPr>
        <w:drawing>
          <wp:inline distT="0" distB="0" distL="0" distR="0" wp14:anchorId="19A38FD1" wp14:editId="40F52CBF">
            <wp:extent cx="734992" cy="612140"/>
            <wp:effectExtent l="0" t="0" r="8255" b="0"/>
            <wp:docPr id="15681235" name="Picture 3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56047" name="Picture 3" descr="A blue hexago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64" cy="6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D17" w:rsidRPr="000B39D9">
        <w:rPr>
          <w:rFonts w:ascii="Times New Roman" w:hAnsi="Times New Roman" w:cs="Times New Roman"/>
          <w:b/>
          <w:bCs/>
          <w:noProof/>
        </w:rPr>
        <w:t xml:space="preserve"> </w:t>
      </w:r>
      <w:r w:rsidR="00631D17" w:rsidRPr="000B39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596E08" wp14:editId="2290864B">
            <wp:extent cx="755476" cy="595573"/>
            <wp:effectExtent l="0" t="0" r="6985" b="0"/>
            <wp:docPr id="2034271178" name="Picture 4" descr="A hexagon with white text and blu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1039" name="Picture 4" descr="A hexagon with white text and blue cloud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608" cy="63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D17" w:rsidRPr="000B39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3BEE95" wp14:editId="7EA4E364">
            <wp:extent cx="746567" cy="606342"/>
            <wp:effectExtent l="0" t="0" r="0" b="3810"/>
            <wp:docPr id="1230455878" name="Picture 5" descr="A hexagon with white text and blu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55878" name="Picture 5" descr="A hexagon with white text and blue cloud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36" cy="6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B5" w:rsidRPr="000B39D9">
        <w:rPr>
          <w:rFonts w:ascii="Times New Roman" w:hAnsi="Times New Roman" w:cs="Times New Roman"/>
          <w:b/>
          <w:bCs/>
        </w:rPr>
        <w:t xml:space="preserve"> </w:t>
      </w:r>
      <w:r w:rsidR="00631D17" w:rsidRPr="000B39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473A9B" wp14:editId="6EA5C210">
            <wp:extent cx="781050" cy="624647"/>
            <wp:effectExtent l="0" t="0" r="0" b="4445"/>
            <wp:docPr id="1683418110" name="Picture 6" descr="A blue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18110" name="Picture 6" descr="A blue and white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0162" cy="6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B5" w:rsidRPr="000B39D9">
        <w:rPr>
          <w:rFonts w:ascii="Times New Roman" w:hAnsi="Times New Roman" w:cs="Times New Roman"/>
          <w:b/>
          <w:bCs/>
        </w:rPr>
        <w:t xml:space="preserve"> </w:t>
      </w:r>
      <w:r w:rsidR="00955B01" w:rsidRPr="000B39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6CAB17" wp14:editId="2B28989A">
            <wp:extent cx="763905" cy="618651"/>
            <wp:effectExtent l="0" t="0" r="0" b="0"/>
            <wp:docPr id="1506734969" name="Picture 7" descr="A blue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4172" name="Picture 7" descr="A blue and white sig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B5" w:rsidRPr="000B39D9">
        <w:rPr>
          <w:rFonts w:ascii="Times New Roman" w:hAnsi="Times New Roman" w:cs="Times New Roman"/>
          <w:b/>
          <w:bCs/>
        </w:rPr>
        <w:t xml:space="preserve">              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Email:</w:t>
      </w:r>
      <w:r w:rsidRPr="000B39D9">
        <w:rPr>
          <w:rFonts w:ascii="Times New Roman" w:hAnsi="Times New Roman" w:cs="Times New Roman"/>
        </w:rPr>
        <w:t xml:space="preserve"> </w:t>
      </w:r>
      <w:hyperlink r:id="rId12" w:history="1">
        <w:r w:rsidR="000B39D9" w:rsidRPr="00C0704D">
          <w:rPr>
            <w:rStyle w:val="Hyperlink"/>
            <w:rFonts w:ascii="Times New Roman" w:hAnsi="Times New Roman" w:cs="Times New Roman"/>
          </w:rPr>
          <w:t>muralikakarla07@gmail.com</w:t>
        </w:r>
      </w:hyperlink>
      <w:r w:rsidRPr="000B39D9">
        <w:rPr>
          <w:rFonts w:ascii="Times New Roman" w:hAnsi="Times New Roman" w:cs="Times New Roman"/>
        </w:rPr>
        <w:t xml:space="preserve"> | </w:t>
      </w:r>
      <w:r w:rsidRPr="000B39D9">
        <w:rPr>
          <w:rFonts w:ascii="Times New Roman" w:hAnsi="Times New Roman" w:cs="Times New Roman"/>
          <w:b/>
          <w:bCs/>
        </w:rPr>
        <w:t>Phone:</w:t>
      </w:r>
      <w:r w:rsidRPr="000B39D9">
        <w:rPr>
          <w:rFonts w:ascii="Times New Roman" w:hAnsi="Times New Roman" w:cs="Times New Roman"/>
        </w:rPr>
        <w:t xml:space="preserve"> +1 (</w:t>
      </w:r>
      <w:r w:rsidR="00DC3AF7" w:rsidRPr="000B39D9">
        <w:rPr>
          <w:rFonts w:ascii="Times New Roman" w:hAnsi="Times New Roman" w:cs="Times New Roman"/>
        </w:rPr>
        <w:t>872</w:t>
      </w:r>
      <w:r w:rsidRPr="000B39D9">
        <w:rPr>
          <w:rFonts w:ascii="Times New Roman" w:hAnsi="Times New Roman" w:cs="Times New Roman"/>
        </w:rPr>
        <w:t xml:space="preserve">) </w:t>
      </w:r>
      <w:r w:rsidR="00DC3AF7" w:rsidRPr="000B39D9">
        <w:rPr>
          <w:rFonts w:ascii="Times New Roman" w:hAnsi="Times New Roman" w:cs="Times New Roman"/>
        </w:rPr>
        <w:t>240</w:t>
      </w:r>
      <w:r w:rsidRPr="000B39D9">
        <w:rPr>
          <w:rFonts w:ascii="Times New Roman" w:hAnsi="Times New Roman" w:cs="Times New Roman"/>
        </w:rPr>
        <w:t>-</w:t>
      </w:r>
      <w:r w:rsidR="00DC3AF7" w:rsidRPr="000B39D9">
        <w:rPr>
          <w:rFonts w:ascii="Times New Roman" w:hAnsi="Times New Roman" w:cs="Times New Roman"/>
        </w:rPr>
        <w:t>2425</w:t>
      </w:r>
      <w:r w:rsidRPr="000B39D9">
        <w:rPr>
          <w:rFonts w:ascii="Times New Roman" w:hAnsi="Times New Roman" w:cs="Times New Roman"/>
        </w:rPr>
        <w:t xml:space="preserve"> 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Salesforce Developer – 6+ Years of Hands-On Experience</w:t>
      </w:r>
    </w:p>
    <w:p w14:paraId="31BA38B5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1634FD">
          <v:rect id="_x0000_i1025" style="width:0;height:1.5pt" o:hralign="center" o:hrstd="t" o:hr="t" fillcolor="#a0a0a0" stroked="f"/>
        </w:pict>
      </w:r>
    </w:p>
    <w:p w14:paraId="501E4F6B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Professional Summary</w:t>
      </w:r>
    </w:p>
    <w:p w14:paraId="4ADF1E83" w14:textId="77777777" w:rsidR="00932E76" w:rsidRPr="000B39D9" w:rsidRDefault="00932E76" w:rsidP="00932E76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 xml:space="preserve">Salesforce Developer with over 6 years of hands-on experience designing, developing, and deploying scalable applications across </w:t>
      </w:r>
      <w:r w:rsidRPr="000B39D9">
        <w:rPr>
          <w:rFonts w:ascii="Times New Roman" w:hAnsi="Times New Roman" w:cs="Times New Roman"/>
          <w:b/>
          <w:bCs/>
        </w:rPr>
        <w:t>Sales Cloud, Service Cloud, Experience Cloud, and Marketing Cloud</w:t>
      </w:r>
      <w:r w:rsidRPr="000B39D9">
        <w:rPr>
          <w:rFonts w:ascii="Times New Roman" w:hAnsi="Times New Roman" w:cs="Times New Roman"/>
        </w:rPr>
        <w:t xml:space="preserve">. Proficient in </w:t>
      </w:r>
      <w:r w:rsidRPr="000B39D9">
        <w:rPr>
          <w:rFonts w:ascii="Times New Roman" w:hAnsi="Times New Roman" w:cs="Times New Roman"/>
          <w:b/>
          <w:bCs/>
        </w:rPr>
        <w:t>Apex (Triggers, Batch, Schedulers)</w:t>
      </w:r>
      <w:r w:rsidRPr="000B39D9">
        <w:rPr>
          <w:rFonts w:ascii="Times New Roman" w:hAnsi="Times New Roman" w:cs="Times New Roman"/>
        </w:rPr>
        <w:t xml:space="preserve">, </w:t>
      </w:r>
      <w:r w:rsidRPr="000B39D9">
        <w:rPr>
          <w:rFonts w:ascii="Times New Roman" w:hAnsi="Times New Roman" w:cs="Times New Roman"/>
          <w:b/>
          <w:bCs/>
        </w:rPr>
        <w:t>Lightning Web Components (LWC)</w:t>
      </w:r>
      <w:r w:rsidRPr="000B39D9">
        <w:rPr>
          <w:rFonts w:ascii="Times New Roman" w:hAnsi="Times New Roman" w:cs="Times New Roman"/>
        </w:rPr>
        <w:t xml:space="preserve">, Visualforce, SOQL/SOSL, and Flows. Skilled in integrating Salesforce with external systems using </w:t>
      </w:r>
      <w:r w:rsidRPr="000B39D9">
        <w:rPr>
          <w:rFonts w:ascii="Times New Roman" w:hAnsi="Times New Roman" w:cs="Times New Roman"/>
          <w:b/>
          <w:bCs/>
        </w:rPr>
        <w:t>REST/SOAP APIs, OAuth 2.0</w:t>
      </w:r>
      <w:r w:rsidRPr="000B39D9">
        <w:rPr>
          <w:rFonts w:ascii="Times New Roman" w:hAnsi="Times New Roman" w:cs="Times New Roman"/>
        </w:rPr>
        <w:t xml:space="preserve">, and </w:t>
      </w:r>
      <w:r w:rsidRPr="000B39D9">
        <w:rPr>
          <w:rFonts w:ascii="Times New Roman" w:hAnsi="Times New Roman" w:cs="Times New Roman"/>
          <w:b/>
          <w:bCs/>
        </w:rPr>
        <w:t>MuleSoft</w:t>
      </w:r>
      <w:r w:rsidRPr="000B39D9">
        <w:rPr>
          <w:rFonts w:ascii="Times New Roman" w:hAnsi="Times New Roman" w:cs="Times New Roman"/>
        </w:rPr>
        <w:t>.</w:t>
      </w:r>
    </w:p>
    <w:p w14:paraId="6CA26267" w14:textId="77777777" w:rsidR="00932E76" w:rsidRPr="000B39D9" w:rsidRDefault="00932E76" w:rsidP="00932E76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 xml:space="preserve">Experienced in </w:t>
      </w:r>
      <w:r w:rsidRPr="000B39D9">
        <w:rPr>
          <w:rFonts w:ascii="Times New Roman" w:hAnsi="Times New Roman" w:cs="Times New Roman"/>
          <w:b/>
          <w:bCs/>
        </w:rPr>
        <w:t>Lightning migration projects</w:t>
      </w:r>
      <w:r w:rsidRPr="000B39D9">
        <w:rPr>
          <w:rFonts w:ascii="Times New Roman" w:hAnsi="Times New Roman" w:cs="Times New Roman"/>
        </w:rPr>
        <w:t xml:space="preserve">, building secure and responsive </w:t>
      </w:r>
      <w:r w:rsidRPr="000B39D9">
        <w:rPr>
          <w:rFonts w:ascii="Times New Roman" w:hAnsi="Times New Roman" w:cs="Times New Roman"/>
          <w:b/>
          <w:bCs/>
        </w:rPr>
        <w:t>Experience Cloud portals</w:t>
      </w:r>
      <w:r w:rsidRPr="000B39D9">
        <w:rPr>
          <w:rFonts w:ascii="Times New Roman" w:hAnsi="Times New Roman" w:cs="Times New Roman"/>
        </w:rPr>
        <w:t xml:space="preserve">, and delivering automation through Flows, Process Builders, and Approval Processes. Strong background in </w:t>
      </w:r>
      <w:r w:rsidRPr="000B39D9">
        <w:rPr>
          <w:rFonts w:ascii="Times New Roman" w:hAnsi="Times New Roman" w:cs="Times New Roman"/>
          <w:b/>
          <w:bCs/>
        </w:rPr>
        <w:t>Copado-based CI/CD</w:t>
      </w:r>
      <w:r w:rsidRPr="000B39D9">
        <w:rPr>
          <w:rFonts w:ascii="Times New Roman" w:hAnsi="Times New Roman" w:cs="Times New Roman"/>
        </w:rPr>
        <w:t>, version control, and deployment pipelines.</w:t>
      </w:r>
    </w:p>
    <w:p w14:paraId="35D9A9A4" w14:textId="341E1379" w:rsidR="0039283B" w:rsidRPr="000B39D9" w:rsidRDefault="00932E76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 xml:space="preserve">Collaborated with cross-functional teams in </w:t>
      </w:r>
      <w:r w:rsidRPr="000B39D9">
        <w:rPr>
          <w:rFonts w:ascii="Times New Roman" w:hAnsi="Times New Roman" w:cs="Times New Roman"/>
          <w:b/>
          <w:bCs/>
        </w:rPr>
        <w:t>Agile environments</w:t>
      </w:r>
      <w:r w:rsidRPr="000B39D9">
        <w:rPr>
          <w:rFonts w:ascii="Times New Roman" w:hAnsi="Times New Roman" w:cs="Times New Roman"/>
        </w:rPr>
        <w:t>, supported large data volumes, and delivered high-quality, test-covered code with an emphasis on performance, reusability, and maintainability. Proven success in solving real-world business problems across healthcare, telecom, financial, and manufacturing domains.</w:t>
      </w:r>
    </w:p>
    <w:p w14:paraId="7A4DD663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FBA8E0">
          <v:rect id="_x0000_i1026" style="width:0;height:1.5pt" o:hralign="center" o:hrstd="t" o:hr="t" fillcolor="#a0a0a0" stroked="f"/>
        </w:pict>
      </w:r>
    </w:p>
    <w:p w14:paraId="17267DB1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Certifications</w:t>
      </w:r>
    </w:p>
    <w:p w14:paraId="27166A4F" w14:textId="77777777" w:rsidR="0039283B" w:rsidRPr="000B39D9" w:rsidRDefault="0039283B" w:rsidP="00392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Salesforce Certified Administrator</w:t>
      </w:r>
    </w:p>
    <w:p w14:paraId="4AEF9DF7" w14:textId="77777777" w:rsidR="00C14E31" w:rsidRPr="00604299" w:rsidRDefault="00C14E31" w:rsidP="00C14E31">
      <w:pPr>
        <w:numPr>
          <w:ilvl w:val="0"/>
          <w:numId w:val="1"/>
        </w:numPr>
        <w:rPr>
          <w:rFonts w:ascii="Constantia" w:hAnsi="Constantia"/>
        </w:rPr>
      </w:pPr>
      <w:r w:rsidRPr="0039283B">
        <w:rPr>
          <w:rFonts w:ascii="Constantia" w:hAnsi="Constantia"/>
        </w:rPr>
        <w:t>Salesforce Certified Platform Developer I</w:t>
      </w:r>
    </w:p>
    <w:p w14:paraId="658BE957" w14:textId="77777777" w:rsidR="00C14E31" w:rsidRDefault="00C14E31" w:rsidP="00C14E31">
      <w:pPr>
        <w:numPr>
          <w:ilvl w:val="0"/>
          <w:numId w:val="1"/>
        </w:numPr>
        <w:rPr>
          <w:rFonts w:ascii="Constantia" w:hAnsi="Constantia"/>
        </w:rPr>
      </w:pPr>
      <w:r w:rsidRPr="0039283B">
        <w:rPr>
          <w:rFonts w:ascii="Constantia" w:hAnsi="Constantia"/>
        </w:rPr>
        <w:t>Salesforce Certified Platform Developer I</w:t>
      </w:r>
      <w:r>
        <w:rPr>
          <w:rFonts w:ascii="Constantia" w:hAnsi="Constantia"/>
        </w:rPr>
        <w:t>I</w:t>
      </w:r>
    </w:p>
    <w:p w14:paraId="43839BED" w14:textId="77777777" w:rsidR="00C14E31" w:rsidRDefault="00C14E31" w:rsidP="00C14E31">
      <w:pPr>
        <w:numPr>
          <w:ilvl w:val="0"/>
          <w:numId w:val="1"/>
        </w:numPr>
        <w:rPr>
          <w:rFonts w:ascii="Constantia" w:hAnsi="Constantia"/>
        </w:rPr>
      </w:pPr>
      <w:r>
        <w:rPr>
          <w:rFonts w:ascii="Constantia" w:hAnsi="Constantia"/>
        </w:rPr>
        <w:t>Copado Certified Fundamentals I</w:t>
      </w:r>
    </w:p>
    <w:p w14:paraId="2B01AD76" w14:textId="77777777" w:rsidR="00C14E31" w:rsidRPr="0039283B" w:rsidRDefault="00C14E31" w:rsidP="00C14E31">
      <w:pPr>
        <w:numPr>
          <w:ilvl w:val="0"/>
          <w:numId w:val="1"/>
        </w:numPr>
        <w:rPr>
          <w:rFonts w:ascii="Constantia" w:hAnsi="Constantia"/>
        </w:rPr>
      </w:pPr>
      <w:r>
        <w:rPr>
          <w:rFonts w:ascii="Constantia" w:hAnsi="Constantia"/>
        </w:rPr>
        <w:t>Copado Certified Fundamentals II</w:t>
      </w:r>
    </w:p>
    <w:p w14:paraId="6E20804E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8A607B">
          <v:rect id="_x0000_i1027" style="width:0;height:1.5pt" o:hralign="center" o:hrstd="t" o:hr="t" fillcolor="#a0a0a0" stroked="f"/>
        </w:pict>
      </w:r>
    </w:p>
    <w:p w14:paraId="6FE7243F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Technical Skills</w:t>
      </w:r>
    </w:p>
    <w:p w14:paraId="11668518" w14:textId="77777777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Languages &amp; Frameworks</w:t>
      </w:r>
      <w:r w:rsidRPr="000B39D9">
        <w:rPr>
          <w:rFonts w:ascii="Times New Roman" w:hAnsi="Times New Roman" w:cs="Times New Roman"/>
        </w:rPr>
        <w:t>: Apex, SOQL, SOSL, JavaScript, LWC, Visualforce, Aura, HTML, CSS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DevOps/CI-CD</w:t>
      </w:r>
      <w:r w:rsidRPr="000B39D9">
        <w:rPr>
          <w:rFonts w:ascii="Times New Roman" w:hAnsi="Times New Roman" w:cs="Times New Roman"/>
        </w:rPr>
        <w:t>: Copado, Jenkins, GitHub, Bitbucket, Ant Migration Tool, Change Sets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lastRenderedPageBreak/>
        <w:t>Salesforce Tools</w:t>
      </w:r>
      <w:r w:rsidRPr="000B39D9">
        <w:rPr>
          <w:rFonts w:ascii="Times New Roman" w:hAnsi="Times New Roman" w:cs="Times New Roman"/>
        </w:rPr>
        <w:t>: Flow Builder, Process Builder, Approval Processes, Reports &amp; Dashboards, Shield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API &amp; Integration</w:t>
      </w:r>
      <w:r w:rsidRPr="000B39D9">
        <w:rPr>
          <w:rFonts w:ascii="Times New Roman" w:hAnsi="Times New Roman" w:cs="Times New Roman"/>
        </w:rPr>
        <w:t>: REST, SOAP, Named Credentials, OAuth 2.0, MuleSoft, External Services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Clouds</w:t>
      </w:r>
      <w:r w:rsidRPr="000B39D9">
        <w:rPr>
          <w:rFonts w:ascii="Times New Roman" w:hAnsi="Times New Roman" w:cs="Times New Roman"/>
        </w:rPr>
        <w:t>: Sales Cloud, Service Cloud, Experience Cloud, Marketing Cloud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Tools</w:t>
      </w:r>
      <w:r w:rsidRPr="000B39D9">
        <w:rPr>
          <w:rFonts w:ascii="Times New Roman" w:hAnsi="Times New Roman" w:cs="Times New Roman"/>
        </w:rPr>
        <w:t>: Data Loader, Workbench, Postman, Visual Studio Code, Jira, Confluence</w:t>
      </w:r>
    </w:p>
    <w:p w14:paraId="250C951B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A436FD">
          <v:rect id="_x0000_i1028" style="width:0;height:1.5pt" o:hralign="center" o:hrstd="t" o:hr="t" fillcolor="#a0a0a0" stroked="f"/>
        </w:pict>
      </w:r>
    </w:p>
    <w:p w14:paraId="796336F0" w14:textId="6A008FF1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Professional Experience</w:t>
      </w:r>
    </w:p>
    <w:p w14:paraId="6E3F87C0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Client 1: Johnson Controls – Milwaukee, WI</w:t>
      </w:r>
    </w:p>
    <w:p w14:paraId="1647C69D" w14:textId="77777777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Salesforce Developer</w:t>
      </w:r>
      <w:r w:rsidRPr="000B39D9">
        <w:rPr>
          <w:rFonts w:ascii="Times New Roman" w:hAnsi="Times New Roman" w:cs="Times New Roman"/>
        </w:rPr>
        <w:t xml:space="preserve"> | </w:t>
      </w:r>
      <w:r w:rsidRPr="000B39D9">
        <w:rPr>
          <w:rFonts w:ascii="Times New Roman" w:hAnsi="Times New Roman" w:cs="Times New Roman"/>
          <w:i/>
          <w:iCs/>
        </w:rPr>
        <w:t>Apr 2023 – Present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Environment</w:t>
      </w:r>
      <w:r w:rsidRPr="000B39D9">
        <w:rPr>
          <w:rFonts w:ascii="Times New Roman" w:hAnsi="Times New Roman" w:cs="Times New Roman"/>
        </w:rPr>
        <w:t>: Sales Cloud, Service Cloud, SAP Integration, Copado, LWC</w:t>
      </w:r>
    </w:p>
    <w:p w14:paraId="5A9B443C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Developed 25+ custom Lightning Web Components (LWC) to enhance Service Cloud Console and case resolution workflows.</w:t>
      </w:r>
    </w:p>
    <w:p w14:paraId="11958B6A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Designed and implemented real-time integration with SAP ERP using REST APIs and Named Credentials to fetch inventory and pricing data.</w:t>
      </w:r>
    </w:p>
    <w:p w14:paraId="31121E47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Built Apex Batch Jobs to automate warranty validation checks, processing over 500K records weekly without governor limit exceptions.</w:t>
      </w:r>
    </w:p>
    <w:p w14:paraId="1F20492F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Introduced a reusable Apex trigger framework with handler pattern, improving code maintainability and reducing duplication by 60%.</w:t>
      </w:r>
    </w:p>
    <w:p w14:paraId="34A45D2D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Flows for handling dynamic case escalations, SLAs, and notifications via Slack and Email Alerts.</w:t>
      </w:r>
    </w:p>
    <w:p w14:paraId="20975DAB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Implemented Apex Exception Logging system with Custom Metadata-driven Email Alerts for proactive incident monitoring.</w:t>
      </w:r>
    </w:p>
    <w:p w14:paraId="69F1262F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Coordinated deployments using Copado pipelines, resolving merge conflicts, managing back promotions, and executing destructive changes.</w:t>
      </w:r>
    </w:p>
    <w:p w14:paraId="6352DAB3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Optimized data model by refactoring Lookup and Master-Detail relationships for Service Contracts and Installed Products.</w:t>
      </w:r>
    </w:p>
    <w:p w14:paraId="7C9CE801" w14:textId="77777777" w:rsidR="0039283B" w:rsidRPr="000B39D9" w:rsidRDefault="0039283B" w:rsidP="00392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Performed SOQL tuning, reducing execution time of reports by over 40% using indexed fields and selective filters.</w:t>
      </w:r>
    </w:p>
    <w:p w14:paraId="2A7D6C8B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B320FB">
          <v:rect id="_x0000_i1029" style="width:0;height:1.5pt" o:hralign="center" o:hrstd="t" o:hr="t" fillcolor="#a0a0a0" stroked="f"/>
        </w:pict>
      </w:r>
    </w:p>
    <w:p w14:paraId="28B9E5D7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Client 2: AbbVie Pharmaceuticals – Lake County, IL</w:t>
      </w:r>
    </w:p>
    <w:p w14:paraId="7EB33EAC" w14:textId="77777777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Salesforce Developer</w:t>
      </w:r>
      <w:r w:rsidRPr="000B39D9">
        <w:rPr>
          <w:rFonts w:ascii="Times New Roman" w:hAnsi="Times New Roman" w:cs="Times New Roman"/>
        </w:rPr>
        <w:t xml:space="preserve"> | </w:t>
      </w:r>
      <w:r w:rsidRPr="000B39D9">
        <w:rPr>
          <w:rFonts w:ascii="Times New Roman" w:hAnsi="Times New Roman" w:cs="Times New Roman"/>
          <w:i/>
          <w:iCs/>
        </w:rPr>
        <w:t>Jan 2022 – Mar 2023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Environment</w:t>
      </w:r>
      <w:r w:rsidRPr="000B39D9">
        <w:rPr>
          <w:rFonts w:ascii="Times New Roman" w:hAnsi="Times New Roman" w:cs="Times New Roman"/>
        </w:rPr>
        <w:t>: Experience Cloud, Service Cloud, MuleSoft, Copado</w:t>
      </w:r>
    </w:p>
    <w:p w14:paraId="3D7836F5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lastRenderedPageBreak/>
        <w:t>Developed and launched 3 multilingual, mobile-optimized Experience Cloud portals with secure access via Profiles, Roles, and Sharing Rules.</w:t>
      </w:r>
    </w:p>
    <w:p w14:paraId="47E13330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Integrated Salesforce with external clinical research systems using MuleSoft and Named Credentials with token-based OAuth 2.0 authentication.</w:t>
      </w:r>
    </w:p>
    <w:p w14:paraId="25759EA4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Built LWCs for external users to submit research data, track trial statuses, and access personalized dashboards.</w:t>
      </w:r>
    </w:p>
    <w:p w14:paraId="2C53CA21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Automated onboarding of researchers with multi-step Record-Triggered Flows, Approval Processes, and DocuSign integration.</w:t>
      </w:r>
    </w:p>
    <w:p w14:paraId="257E1195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Apex triggers and helper classes for post-submission validations, assignment rules, and audit trails.</w:t>
      </w:r>
    </w:p>
    <w:p w14:paraId="70754071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Implemented Shield Platform Encryption and Field Audit Trail to secure sensitive patient and research data.</w:t>
      </w:r>
    </w:p>
    <w:p w14:paraId="5D361B8C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Lightning Email Templates and Email Alerts for status updates, reminders, and SLA violations.</w:t>
      </w:r>
    </w:p>
    <w:p w14:paraId="7FCBA44B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Maintained Copado branching model with user stories, conflict resolutions, validation deployments, and test automation integration.</w:t>
      </w:r>
    </w:p>
    <w:p w14:paraId="426ADAAA" w14:textId="77777777" w:rsidR="0039283B" w:rsidRPr="000B39D9" w:rsidRDefault="0039283B" w:rsidP="00392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Worked with QA to develop and execute functional and regression test cases aligned with sprint deliverables.</w:t>
      </w:r>
    </w:p>
    <w:p w14:paraId="18538AB2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052D59">
          <v:rect id="_x0000_i1030" style="width:0;height:1.5pt" o:hralign="center" o:hrstd="t" o:hr="t" fillcolor="#a0a0a0" stroked="f"/>
        </w:pict>
      </w:r>
    </w:p>
    <w:p w14:paraId="57FC8775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Client 3: T-Mobile – Bellevue, WA</w:t>
      </w:r>
    </w:p>
    <w:p w14:paraId="0DE58792" w14:textId="77777777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Salesforce Developer</w:t>
      </w:r>
      <w:r w:rsidRPr="000B39D9">
        <w:rPr>
          <w:rFonts w:ascii="Times New Roman" w:hAnsi="Times New Roman" w:cs="Times New Roman"/>
        </w:rPr>
        <w:t xml:space="preserve"> | </w:t>
      </w:r>
      <w:r w:rsidRPr="000B39D9">
        <w:rPr>
          <w:rFonts w:ascii="Times New Roman" w:hAnsi="Times New Roman" w:cs="Times New Roman"/>
          <w:i/>
          <w:iCs/>
        </w:rPr>
        <w:t>Oct 2020 – Dec 2021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Environment</w:t>
      </w:r>
      <w:r w:rsidRPr="000B39D9">
        <w:rPr>
          <w:rFonts w:ascii="Times New Roman" w:hAnsi="Times New Roman" w:cs="Times New Roman"/>
        </w:rPr>
        <w:t>: Sales Cloud, Marketing Cloud, Lightning Migration, Visualforce, LWC</w:t>
      </w:r>
    </w:p>
    <w:p w14:paraId="398EAD61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Led migration from Salesforce Classic to Lightning Experience, transforming 80+ Visualforce pages and rebuilding them using modern LWC architecture.</w:t>
      </w:r>
    </w:p>
    <w:p w14:paraId="319E24B3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Designed Lightning App Pages with embedded custom LWCs to streamline internal quote approvals and lead management.</w:t>
      </w:r>
    </w:p>
    <w:p w14:paraId="1AF2C54A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Integrated Marketing Cloud using Marketing Cloud Connect for lead scoring, dynamic email campaign triggers, and journey orchestration.</w:t>
      </w:r>
    </w:p>
    <w:p w14:paraId="6E876EB0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Apex Triggers for automatic sync between sales orders and provisioning systems, ensuring real-time updates across platforms.</w:t>
      </w:r>
    </w:p>
    <w:p w14:paraId="5CAE48BA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Built Quote Calculator using LWC with dynamic inputs, discount logic, and product rules specific to region and carrier.</w:t>
      </w:r>
    </w:p>
    <w:p w14:paraId="2528EBE7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lastRenderedPageBreak/>
        <w:t>Used Custom Metadata Types to define configurable business logic such as approval thresholds and territory mappings.</w:t>
      </w:r>
    </w:p>
    <w:p w14:paraId="2DEEB8B6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Reports and Dashboards for regional sales heads to track conversion metrics, activity logs, and target vs. actuals.</w:t>
      </w:r>
    </w:p>
    <w:p w14:paraId="3A30F602" w14:textId="77777777" w:rsidR="0039283B" w:rsidRPr="000B39D9" w:rsidRDefault="0039283B" w:rsidP="00392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Documented solution architecture, class diagrams, and flow logic for knowledge sharing and future enhancements.</w:t>
      </w:r>
    </w:p>
    <w:p w14:paraId="035A870B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A9AC50">
          <v:rect id="_x0000_i1031" style="width:0;height:1.5pt" o:hralign="center" o:hrstd="t" o:hr="t" fillcolor="#a0a0a0" stroked="f"/>
        </w:pict>
      </w:r>
    </w:p>
    <w:p w14:paraId="42FB5C14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Client 4: Ameriprise Financial – Minneapolis, MN</w:t>
      </w:r>
    </w:p>
    <w:p w14:paraId="4008561D" w14:textId="77777777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Salesforce Developer</w:t>
      </w:r>
      <w:r w:rsidRPr="000B39D9">
        <w:rPr>
          <w:rFonts w:ascii="Times New Roman" w:hAnsi="Times New Roman" w:cs="Times New Roman"/>
        </w:rPr>
        <w:t xml:space="preserve"> | </w:t>
      </w:r>
      <w:r w:rsidRPr="000B39D9">
        <w:rPr>
          <w:rFonts w:ascii="Times New Roman" w:hAnsi="Times New Roman" w:cs="Times New Roman"/>
          <w:i/>
          <w:iCs/>
        </w:rPr>
        <w:t>May 2019 – Sep 2020</w:t>
      </w:r>
      <w:r w:rsidRPr="000B39D9">
        <w:rPr>
          <w:rFonts w:ascii="Times New Roman" w:hAnsi="Times New Roman" w:cs="Times New Roman"/>
        </w:rPr>
        <w:br/>
      </w:r>
      <w:r w:rsidRPr="000B39D9">
        <w:rPr>
          <w:rFonts w:ascii="Times New Roman" w:hAnsi="Times New Roman" w:cs="Times New Roman"/>
          <w:b/>
          <w:bCs/>
        </w:rPr>
        <w:t>Environment</w:t>
      </w:r>
      <w:r w:rsidRPr="000B39D9">
        <w:rPr>
          <w:rFonts w:ascii="Times New Roman" w:hAnsi="Times New Roman" w:cs="Times New Roman"/>
        </w:rPr>
        <w:t>: Sales Cloud, SOAP API, Apex, Visualforce, Flows</w:t>
      </w:r>
    </w:p>
    <w:p w14:paraId="1ADC7120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Developed Apex Classes and Triggers for onboarding financial advisors, compliance workflows, and daily task generation.</w:t>
      </w:r>
    </w:p>
    <w:p w14:paraId="15ECA342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Built integration with external wealth management systems using WSDL-based SOAP APIs to retrieve client investment portfolios.</w:t>
      </w:r>
    </w:p>
    <w:p w14:paraId="323FCB28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Designed Visualforce pages with Apex controllers for internal dashboards showing advisor performance, client risk scores, and net assets.</w:t>
      </w:r>
    </w:p>
    <w:p w14:paraId="54618F80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Automated manual compliance checklists using Flows and Process Builders tied to Account and Contact record updates.</w:t>
      </w:r>
    </w:p>
    <w:p w14:paraId="3DCB16C3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Created Scheduled Flows to remind advisors about KYC document renewals and annual client reviews.</w:t>
      </w:r>
    </w:p>
    <w:p w14:paraId="33351AF2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Built Custom Report Types and created dashboards tailored to compliance officers, regional managers, and advisors.</w:t>
      </w:r>
    </w:p>
    <w:p w14:paraId="1757832B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Introduced field history tracking and audit logging for high-sensitivity objects like Financial Account and Client Profile.</w:t>
      </w:r>
    </w:p>
    <w:p w14:paraId="134FC684" w14:textId="77777777" w:rsidR="0039283B" w:rsidRPr="000B39D9" w:rsidRDefault="0039283B" w:rsidP="003928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</w:rPr>
        <w:t>Participated in UAT cycles, defect resolution, and post-deployment verification during quarterly product releases.</w:t>
      </w:r>
    </w:p>
    <w:p w14:paraId="767F6AC6" w14:textId="77777777" w:rsidR="0039283B" w:rsidRPr="000B39D9" w:rsidRDefault="00000000" w:rsidP="00392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445200">
          <v:rect id="_x0000_i1032" style="width:0;height:1.5pt" o:hralign="center" o:hrstd="t" o:hr="t" fillcolor="#a0a0a0" stroked="f"/>
        </w:pict>
      </w:r>
    </w:p>
    <w:p w14:paraId="1130304F" w14:textId="77777777" w:rsidR="0039283B" w:rsidRPr="000B39D9" w:rsidRDefault="0039283B" w:rsidP="0039283B">
      <w:pPr>
        <w:rPr>
          <w:rFonts w:ascii="Times New Roman" w:hAnsi="Times New Roman" w:cs="Times New Roman"/>
          <w:b/>
          <w:bCs/>
        </w:rPr>
      </w:pPr>
      <w:r w:rsidRPr="000B39D9">
        <w:rPr>
          <w:rFonts w:ascii="Times New Roman" w:hAnsi="Times New Roman" w:cs="Times New Roman"/>
          <w:b/>
          <w:bCs/>
        </w:rPr>
        <w:t>Education</w:t>
      </w:r>
    </w:p>
    <w:p w14:paraId="00B9FC47" w14:textId="424DF43E" w:rsidR="0039283B" w:rsidRPr="000B39D9" w:rsidRDefault="0039283B" w:rsidP="0039283B">
      <w:pPr>
        <w:rPr>
          <w:rFonts w:ascii="Times New Roman" w:hAnsi="Times New Roman" w:cs="Times New Roman"/>
        </w:rPr>
      </w:pPr>
      <w:r w:rsidRPr="000B39D9">
        <w:rPr>
          <w:rFonts w:ascii="Times New Roman" w:hAnsi="Times New Roman" w:cs="Times New Roman"/>
          <w:b/>
          <w:bCs/>
        </w:rPr>
        <w:t>Bachelor of Technology in Computer Science</w:t>
      </w:r>
      <w:r w:rsidRPr="000B39D9">
        <w:rPr>
          <w:rFonts w:ascii="Times New Roman" w:hAnsi="Times New Roman" w:cs="Times New Roman"/>
        </w:rPr>
        <w:br/>
        <w:t xml:space="preserve">Jawaharlal Nehru Technological University, </w:t>
      </w:r>
      <w:r w:rsidR="000B39D9" w:rsidRPr="000B39D9">
        <w:rPr>
          <w:rFonts w:ascii="Times New Roman" w:hAnsi="Times New Roman" w:cs="Times New Roman"/>
        </w:rPr>
        <w:t>Kakinada</w:t>
      </w:r>
      <w:r w:rsidRPr="000B39D9">
        <w:rPr>
          <w:rFonts w:ascii="Times New Roman" w:hAnsi="Times New Roman" w:cs="Times New Roman"/>
        </w:rPr>
        <w:t>, India</w:t>
      </w:r>
    </w:p>
    <w:p w14:paraId="2ABB910D" w14:textId="77777777" w:rsidR="0039283B" w:rsidRPr="000B39D9" w:rsidRDefault="0039283B">
      <w:pPr>
        <w:rPr>
          <w:rFonts w:ascii="Times New Roman" w:hAnsi="Times New Roman" w:cs="Times New Roman"/>
        </w:rPr>
      </w:pPr>
    </w:p>
    <w:sectPr w:rsidR="0039283B" w:rsidRPr="000B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EA6A" w14:textId="77777777" w:rsidR="009E4206" w:rsidRDefault="009E4206" w:rsidP="00631D17">
      <w:pPr>
        <w:spacing w:after="0" w:line="240" w:lineRule="auto"/>
      </w:pPr>
      <w:r>
        <w:separator/>
      </w:r>
    </w:p>
  </w:endnote>
  <w:endnote w:type="continuationSeparator" w:id="0">
    <w:p w14:paraId="18E4239B" w14:textId="77777777" w:rsidR="009E4206" w:rsidRDefault="009E4206" w:rsidP="0063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D2E2" w14:textId="77777777" w:rsidR="009E4206" w:rsidRDefault="009E4206" w:rsidP="00631D17">
      <w:pPr>
        <w:spacing w:after="0" w:line="240" w:lineRule="auto"/>
      </w:pPr>
      <w:r>
        <w:separator/>
      </w:r>
    </w:p>
  </w:footnote>
  <w:footnote w:type="continuationSeparator" w:id="0">
    <w:p w14:paraId="35E4CCAF" w14:textId="77777777" w:rsidR="009E4206" w:rsidRDefault="009E4206" w:rsidP="00631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666"/>
    <w:multiLevelType w:val="multilevel"/>
    <w:tmpl w:val="018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C6EEF"/>
    <w:multiLevelType w:val="multilevel"/>
    <w:tmpl w:val="366A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D3A6F"/>
    <w:multiLevelType w:val="multilevel"/>
    <w:tmpl w:val="D21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56DF2"/>
    <w:multiLevelType w:val="multilevel"/>
    <w:tmpl w:val="617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36FA7"/>
    <w:multiLevelType w:val="multilevel"/>
    <w:tmpl w:val="4DC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69221">
    <w:abstractNumId w:val="3"/>
  </w:num>
  <w:num w:numId="2" w16cid:durableId="540440705">
    <w:abstractNumId w:val="0"/>
  </w:num>
  <w:num w:numId="3" w16cid:durableId="1695689038">
    <w:abstractNumId w:val="1"/>
  </w:num>
  <w:num w:numId="4" w16cid:durableId="1481995194">
    <w:abstractNumId w:val="2"/>
  </w:num>
  <w:num w:numId="5" w16cid:durableId="85730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3B"/>
    <w:rsid w:val="000B39D9"/>
    <w:rsid w:val="0039283B"/>
    <w:rsid w:val="003C5FB8"/>
    <w:rsid w:val="00415683"/>
    <w:rsid w:val="00631D17"/>
    <w:rsid w:val="00781BB5"/>
    <w:rsid w:val="007B533E"/>
    <w:rsid w:val="007E517F"/>
    <w:rsid w:val="00932E76"/>
    <w:rsid w:val="00955B01"/>
    <w:rsid w:val="009E4206"/>
    <w:rsid w:val="00C14E31"/>
    <w:rsid w:val="00CE39DB"/>
    <w:rsid w:val="00DC3AF7"/>
    <w:rsid w:val="00DF17FC"/>
    <w:rsid w:val="00E639DC"/>
    <w:rsid w:val="00F9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6077"/>
  <w15:chartTrackingRefBased/>
  <w15:docId w15:val="{02CD9962-C24F-4741-B519-1B3706F3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D17"/>
  </w:style>
  <w:style w:type="paragraph" w:styleId="Footer">
    <w:name w:val="footer"/>
    <w:basedOn w:val="Normal"/>
    <w:link w:val="FooterChar"/>
    <w:uiPriority w:val="99"/>
    <w:unhideWhenUsed/>
    <w:rsid w:val="00631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D17"/>
  </w:style>
  <w:style w:type="character" w:styleId="Hyperlink">
    <w:name w:val="Hyperlink"/>
    <w:basedOn w:val="DefaultParagraphFont"/>
    <w:uiPriority w:val="99"/>
    <w:unhideWhenUsed/>
    <w:rsid w:val="000B3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muralikakarla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Kakarla</dc:creator>
  <cp:keywords/>
  <dc:description/>
  <cp:lastModifiedBy>Akhil Kakarla</cp:lastModifiedBy>
  <cp:revision>5</cp:revision>
  <dcterms:created xsi:type="dcterms:W3CDTF">2025-07-31T17:59:00Z</dcterms:created>
  <dcterms:modified xsi:type="dcterms:W3CDTF">2025-07-31T18:04:00Z</dcterms:modified>
</cp:coreProperties>
</file>