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E415" w14:textId="77777777" w:rsidR="00153D07" w:rsidRDefault="00153D07" w:rsidP="000F3C0F">
      <w:pPr>
        <w:pStyle w:val="NoSpacing"/>
        <w:jc w:val="center"/>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t xml:space="preserve">Jayesh Vashu </w:t>
      </w:r>
      <w:proofErr w:type="spellStart"/>
      <w:r w:rsidRPr="00153D07">
        <w:rPr>
          <w:rFonts w:ascii="Calibri" w:hAnsi="Calibri" w:cs="Calibri"/>
          <w:b/>
          <w:bCs/>
          <w:color w:val="000000" w:themeColor="text1"/>
          <w:sz w:val="20"/>
          <w:szCs w:val="20"/>
          <w:lang w:val="en-US"/>
        </w:rPr>
        <w:t>Kalro</w:t>
      </w:r>
      <w:proofErr w:type="spellEnd"/>
      <w:r w:rsidRPr="00153D07">
        <w:rPr>
          <w:rFonts w:ascii="Calibri" w:hAnsi="Calibri" w:cs="Calibri"/>
          <w:b/>
          <w:bCs/>
          <w:color w:val="000000" w:themeColor="text1"/>
          <w:sz w:val="20"/>
          <w:szCs w:val="20"/>
          <w:lang w:val="en-US"/>
        </w:rPr>
        <w:t xml:space="preserve"> </w:t>
      </w:r>
    </w:p>
    <w:p w14:paraId="17D5CDF1" w14:textId="1C215ABB" w:rsidR="000F3C0F" w:rsidRPr="00153D07" w:rsidRDefault="00153D07" w:rsidP="00153D07">
      <w:pPr>
        <w:pStyle w:val="NoSpacing"/>
        <w:ind w:left="2160" w:firstLine="720"/>
        <w:rPr>
          <w:rFonts w:ascii="Calibri" w:hAnsi="Calibri" w:cs="Calibri"/>
          <w:b/>
          <w:bCs/>
          <w:color w:val="000000" w:themeColor="text1"/>
          <w:sz w:val="20"/>
          <w:szCs w:val="20"/>
        </w:rPr>
      </w:pPr>
      <w:r>
        <w:rPr>
          <w:rFonts w:ascii="Calibri" w:hAnsi="Calibri" w:cs="Calibri"/>
          <w:b/>
          <w:bCs/>
          <w:color w:val="000000" w:themeColor="text1"/>
          <w:sz w:val="20"/>
          <w:szCs w:val="20"/>
        </w:rPr>
        <w:t xml:space="preserve">                        </w:t>
      </w:r>
      <w:r w:rsidR="000F3C0F" w:rsidRPr="00153D07">
        <w:rPr>
          <w:rFonts w:ascii="Calibri" w:hAnsi="Calibri" w:cs="Calibri"/>
          <w:b/>
          <w:bCs/>
          <w:color w:val="000000" w:themeColor="text1"/>
          <w:sz w:val="20"/>
          <w:szCs w:val="20"/>
        </w:rPr>
        <w:t>Yardley, PA</w:t>
      </w:r>
    </w:p>
    <w:p w14:paraId="0B8A1301" w14:textId="77777777" w:rsidR="000F3C0F" w:rsidRPr="00153D07" w:rsidRDefault="000F3C0F" w:rsidP="000F3C0F">
      <w:pPr>
        <w:pStyle w:val="NoSpacing"/>
        <w:jc w:val="center"/>
        <w:rPr>
          <w:rFonts w:ascii="Calibri" w:hAnsi="Calibri" w:cs="Calibri"/>
          <w:b/>
          <w:bCs/>
          <w:color w:val="000000" w:themeColor="text1"/>
          <w:sz w:val="20"/>
          <w:szCs w:val="20"/>
        </w:rPr>
      </w:pPr>
      <w:r w:rsidRPr="00153D07">
        <w:rPr>
          <w:rFonts w:ascii="Calibri" w:hAnsi="Calibri" w:cs="Calibri"/>
          <w:b/>
          <w:bCs/>
          <w:color w:val="000000" w:themeColor="text1"/>
          <w:sz w:val="20"/>
          <w:szCs w:val="20"/>
        </w:rPr>
        <w:t>(609) 284 8279</w:t>
      </w:r>
    </w:p>
    <w:p w14:paraId="480EE5FE" w14:textId="65C9296E" w:rsidR="000F3C0F" w:rsidRPr="00153D07" w:rsidRDefault="000F3C0F" w:rsidP="000F3C0F">
      <w:pPr>
        <w:pStyle w:val="NoSpacing"/>
        <w:jc w:val="center"/>
        <w:rPr>
          <w:rFonts w:ascii="Calibri" w:hAnsi="Calibri" w:cs="Calibri"/>
          <w:b/>
          <w:bCs/>
          <w:color w:val="000000" w:themeColor="text1"/>
          <w:sz w:val="20"/>
          <w:szCs w:val="20"/>
        </w:rPr>
      </w:pPr>
      <w:r w:rsidRPr="00153D07">
        <w:rPr>
          <w:rFonts w:ascii="Calibri" w:hAnsi="Calibri" w:cs="Calibri"/>
          <w:b/>
          <w:bCs/>
          <w:color w:val="000000" w:themeColor="text1"/>
          <w:sz w:val="20"/>
          <w:szCs w:val="20"/>
        </w:rPr>
        <w:t>jkalro@aonepro.net</w:t>
      </w:r>
    </w:p>
    <w:p w14:paraId="29313A0B" w14:textId="643E684E" w:rsidR="000F3C0F" w:rsidRPr="00153D07" w:rsidRDefault="000F3C0F" w:rsidP="000F3C0F">
      <w:pPr>
        <w:pStyle w:val="NoSpacing"/>
        <w:pBdr>
          <w:bottom w:val="single" w:sz="6" w:space="1" w:color="auto"/>
        </w:pBdr>
        <w:jc w:val="center"/>
        <w:rPr>
          <w:rFonts w:ascii="Calibri" w:hAnsi="Calibri" w:cs="Calibri"/>
          <w:b/>
          <w:bCs/>
          <w:color w:val="000000" w:themeColor="text1"/>
          <w:sz w:val="20"/>
          <w:szCs w:val="20"/>
        </w:rPr>
      </w:pPr>
      <w:hyperlink r:id="rId5" w:history="1">
        <w:r w:rsidRPr="00153D07">
          <w:rPr>
            <w:rStyle w:val="Hyperlink"/>
            <w:rFonts w:ascii="Calibri" w:hAnsi="Calibri" w:cs="Calibri"/>
            <w:b/>
            <w:bCs/>
            <w:color w:val="000000" w:themeColor="text1"/>
            <w:sz w:val="20"/>
            <w:szCs w:val="20"/>
            <w:u w:val="none"/>
          </w:rPr>
          <w:t>https://www.linkedin.com/in/jayeshkalro/</w:t>
        </w:r>
      </w:hyperlink>
    </w:p>
    <w:p w14:paraId="5389F57D" w14:textId="2486DE35"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SUMMARY</w:t>
      </w:r>
    </w:p>
    <w:p w14:paraId="277EF1CD" w14:textId="6E9BA35C" w:rsidR="000F3C0F" w:rsidRPr="00153D07" w:rsidRDefault="000F3C0F" w:rsidP="000F3C0F">
      <w:pPr>
        <w:pStyle w:val="NoSpacing"/>
        <w:rPr>
          <w:rFonts w:ascii="Calibri" w:hAnsi="Calibri" w:cs="Calibri"/>
          <w:color w:val="000000" w:themeColor="text1"/>
          <w:sz w:val="20"/>
          <w:szCs w:val="20"/>
        </w:rPr>
      </w:pPr>
      <w:r w:rsidRPr="00153D07">
        <w:rPr>
          <w:rFonts w:ascii="Calibri" w:hAnsi="Calibri" w:cs="Calibri"/>
          <w:color w:val="000000" w:themeColor="text1"/>
          <w:sz w:val="20"/>
          <w:szCs w:val="20"/>
        </w:rPr>
        <w:t>Experienced management consultant with 15+ years of expertise in IT strategy, solution design, deployment, adoption, and execution. Subject matter expert in Identity and Access management (IAM) solutions, including identity management, web single sign-on, privileged identity management, risk orchestration, API gateway, cloud security architecture, mobile authentication, and IoT, across various industry verticals. Proven track record of building compelling business cases for IT projects, securing funding, and delivering new initiatives. Dedicated to providing top-quality service and exceeding client expectations.</w:t>
      </w:r>
    </w:p>
    <w:p w14:paraId="514E8A6F" w14:textId="77777777" w:rsidR="000F3C0F" w:rsidRPr="00153D07" w:rsidRDefault="000F3C0F" w:rsidP="000F3C0F">
      <w:pPr>
        <w:pStyle w:val="NoSpacing"/>
        <w:rPr>
          <w:rFonts w:ascii="Calibri" w:hAnsi="Calibri" w:cs="Calibri"/>
          <w:color w:val="000000" w:themeColor="text1"/>
          <w:sz w:val="20"/>
          <w:szCs w:val="20"/>
        </w:rPr>
      </w:pPr>
    </w:p>
    <w:p w14:paraId="2C2D36A5" w14:textId="379B1CA3" w:rsidR="000F3C0F" w:rsidRPr="00153D07" w:rsidRDefault="000F3C0F" w:rsidP="000F3C0F">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TECHNOLOGY AND PRODUCT EXPERIENCE</w:t>
      </w:r>
    </w:p>
    <w:tbl>
      <w:tblPr>
        <w:tblW w:w="0" w:type="auto"/>
        <w:tblLook w:val="01E0" w:firstRow="1" w:lastRow="1" w:firstColumn="1" w:lastColumn="1" w:noHBand="0" w:noVBand="0"/>
      </w:tblPr>
      <w:tblGrid>
        <w:gridCol w:w="2402"/>
        <w:gridCol w:w="302"/>
        <w:gridCol w:w="5936"/>
      </w:tblGrid>
      <w:tr w:rsidR="00153D07" w:rsidRPr="00153D07" w14:paraId="7F114715" w14:textId="77777777" w:rsidTr="004223A2">
        <w:trPr>
          <w:trHeight w:val="630"/>
        </w:trPr>
        <w:tc>
          <w:tcPr>
            <w:tcW w:w="2402" w:type="dxa"/>
          </w:tcPr>
          <w:p w14:paraId="5D96136F"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Certifications</w:t>
            </w:r>
          </w:p>
        </w:tc>
        <w:tc>
          <w:tcPr>
            <w:tcW w:w="302" w:type="dxa"/>
          </w:tcPr>
          <w:p w14:paraId="61746BB4"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4A54C530"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color w:val="000000" w:themeColor="text1"/>
                <w:sz w:val="20"/>
                <w:szCs w:val="20"/>
              </w:rPr>
              <w:t xml:space="preserve">Multiple Broadcom Security solution certifications including </w:t>
            </w:r>
          </w:p>
          <w:p w14:paraId="311D9263" w14:textId="77777777" w:rsidR="000F3C0F" w:rsidRPr="00153D07" w:rsidRDefault="000F3C0F" w:rsidP="000F3C0F">
            <w:pPr>
              <w:pStyle w:val="Header"/>
              <w:numPr>
                <w:ilvl w:val="0"/>
                <w:numId w:val="1"/>
              </w:numPr>
              <w:rPr>
                <w:rFonts w:ascii="Calibri" w:hAnsi="Calibri" w:cs="Calibri"/>
                <w:color w:val="000000" w:themeColor="text1"/>
                <w:sz w:val="20"/>
                <w:szCs w:val="20"/>
              </w:rPr>
            </w:pPr>
            <w:r w:rsidRPr="00153D07">
              <w:rPr>
                <w:rFonts w:ascii="Calibri" w:hAnsi="Calibri" w:cs="Calibri"/>
                <w:color w:val="000000" w:themeColor="text1"/>
                <w:sz w:val="20"/>
                <w:szCs w:val="20"/>
              </w:rPr>
              <w:t>Privileged Access Management (PAM)</w:t>
            </w:r>
          </w:p>
          <w:p w14:paraId="5685B289" w14:textId="77777777" w:rsidR="000F3C0F" w:rsidRPr="00153D07" w:rsidRDefault="000F3C0F" w:rsidP="000F3C0F">
            <w:pPr>
              <w:pStyle w:val="Header"/>
              <w:numPr>
                <w:ilvl w:val="0"/>
                <w:numId w:val="1"/>
              </w:numPr>
              <w:rPr>
                <w:rFonts w:ascii="Calibri" w:hAnsi="Calibri" w:cs="Calibri"/>
                <w:color w:val="000000" w:themeColor="text1"/>
                <w:sz w:val="20"/>
                <w:szCs w:val="20"/>
              </w:rPr>
            </w:pPr>
            <w:r w:rsidRPr="00153D07">
              <w:rPr>
                <w:rFonts w:ascii="Calibri" w:hAnsi="Calibri" w:cs="Calibri"/>
                <w:color w:val="000000" w:themeColor="text1"/>
                <w:sz w:val="20"/>
                <w:szCs w:val="20"/>
              </w:rPr>
              <w:t>Identity and Access Management (IAM)</w:t>
            </w:r>
          </w:p>
          <w:p w14:paraId="621F120D" w14:textId="77777777" w:rsidR="000F3C0F" w:rsidRPr="00153D07" w:rsidRDefault="000F3C0F" w:rsidP="000F3C0F">
            <w:pPr>
              <w:pStyle w:val="Header"/>
              <w:numPr>
                <w:ilvl w:val="0"/>
                <w:numId w:val="1"/>
              </w:numPr>
              <w:rPr>
                <w:rFonts w:ascii="Calibri" w:hAnsi="Calibri" w:cs="Calibri"/>
                <w:color w:val="000000" w:themeColor="text1"/>
                <w:sz w:val="20"/>
                <w:szCs w:val="20"/>
              </w:rPr>
            </w:pPr>
            <w:r w:rsidRPr="00153D07">
              <w:rPr>
                <w:rFonts w:ascii="Calibri" w:hAnsi="Calibri" w:cs="Calibri"/>
                <w:color w:val="000000" w:themeColor="text1"/>
                <w:sz w:val="20"/>
                <w:szCs w:val="20"/>
              </w:rPr>
              <w:t>SiteMinder Certifications</w:t>
            </w:r>
          </w:p>
          <w:p w14:paraId="5D046638" w14:textId="77777777" w:rsidR="000F3C0F" w:rsidRPr="00153D07" w:rsidRDefault="000F3C0F" w:rsidP="000F3C0F">
            <w:pPr>
              <w:pStyle w:val="Header"/>
              <w:numPr>
                <w:ilvl w:val="0"/>
                <w:numId w:val="1"/>
              </w:numPr>
              <w:rPr>
                <w:rFonts w:ascii="Calibri" w:hAnsi="Calibri" w:cs="Calibri"/>
                <w:color w:val="000000" w:themeColor="text1"/>
                <w:sz w:val="20"/>
                <w:szCs w:val="20"/>
              </w:rPr>
            </w:pPr>
            <w:r w:rsidRPr="00153D07">
              <w:rPr>
                <w:rFonts w:ascii="Calibri" w:hAnsi="Calibri" w:cs="Calibri"/>
                <w:color w:val="000000" w:themeColor="text1"/>
                <w:sz w:val="20"/>
                <w:szCs w:val="20"/>
              </w:rPr>
              <w:t>BS7799-2: 1999 Certified Lead Auditors</w:t>
            </w:r>
          </w:p>
          <w:p w14:paraId="0CD268F5" w14:textId="77777777" w:rsidR="000F3C0F" w:rsidRPr="00153D07" w:rsidRDefault="000F3C0F" w:rsidP="004223A2">
            <w:pPr>
              <w:pStyle w:val="Header"/>
              <w:rPr>
                <w:rFonts w:ascii="Calibri" w:hAnsi="Calibri" w:cs="Calibri"/>
                <w:color w:val="000000" w:themeColor="text1"/>
                <w:sz w:val="20"/>
                <w:szCs w:val="20"/>
              </w:rPr>
            </w:pPr>
          </w:p>
        </w:tc>
      </w:tr>
      <w:tr w:rsidR="00153D07" w:rsidRPr="00153D07" w14:paraId="6A9BC67A" w14:textId="77777777" w:rsidTr="004223A2">
        <w:trPr>
          <w:trHeight w:val="342"/>
        </w:trPr>
        <w:tc>
          <w:tcPr>
            <w:tcW w:w="2402" w:type="dxa"/>
          </w:tcPr>
          <w:p w14:paraId="54E0E6CA"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Cloud Experience</w:t>
            </w:r>
          </w:p>
        </w:tc>
        <w:tc>
          <w:tcPr>
            <w:tcW w:w="302" w:type="dxa"/>
          </w:tcPr>
          <w:p w14:paraId="5302BE74"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2B5157A3"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Amazon Web Services, Azure AD, Microsoft Entra ID</w:t>
            </w:r>
          </w:p>
        </w:tc>
      </w:tr>
      <w:tr w:rsidR="00153D07" w:rsidRPr="00153D07" w14:paraId="7318C634" w14:textId="77777777" w:rsidTr="004223A2">
        <w:trPr>
          <w:trHeight w:val="432"/>
        </w:trPr>
        <w:tc>
          <w:tcPr>
            <w:tcW w:w="2402" w:type="dxa"/>
          </w:tcPr>
          <w:p w14:paraId="751A3459"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 xml:space="preserve">SAAS Experience </w:t>
            </w:r>
          </w:p>
        </w:tc>
        <w:tc>
          <w:tcPr>
            <w:tcW w:w="302" w:type="dxa"/>
          </w:tcPr>
          <w:p w14:paraId="0957281B"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6FAA4B54"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PAM - CyberArk Privilege Cloud, Microsoft Azure, Microsoft ADFS, Microsoft IAM</w:t>
            </w:r>
          </w:p>
        </w:tc>
      </w:tr>
      <w:tr w:rsidR="00153D07" w:rsidRPr="00153D07" w14:paraId="7AD01692" w14:textId="77777777" w:rsidTr="004223A2">
        <w:trPr>
          <w:trHeight w:val="2331"/>
        </w:trPr>
        <w:tc>
          <w:tcPr>
            <w:tcW w:w="2402" w:type="dxa"/>
          </w:tcPr>
          <w:p w14:paraId="1878C04A"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Security Expertise</w:t>
            </w:r>
          </w:p>
        </w:tc>
        <w:tc>
          <w:tcPr>
            <w:tcW w:w="302" w:type="dxa"/>
          </w:tcPr>
          <w:p w14:paraId="6B75930C"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18972E18"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 xml:space="preserve">Customer Identity and Access Management (CIAM), Privileged Access Management (PAM), Identity and Access Management (IAM), Privileged Identity Management, </w:t>
            </w:r>
            <w:proofErr w:type="spellStart"/>
            <w:r w:rsidRPr="00153D07">
              <w:rPr>
                <w:rFonts w:ascii="Calibri" w:hAnsi="Calibri" w:cs="Calibri"/>
                <w:color w:val="000000" w:themeColor="text1"/>
                <w:sz w:val="20"/>
                <w:szCs w:val="20"/>
              </w:rPr>
              <w:t>Cyberark</w:t>
            </w:r>
            <w:proofErr w:type="spellEnd"/>
            <w:r w:rsidRPr="00153D07">
              <w:rPr>
                <w:rFonts w:ascii="Calibri" w:hAnsi="Calibri" w:cs="Calibri"/>
                <w:color w:val="000000" w:themeColor="text1"/>
                <w:sz w:val="20"/>
                <w:szCs w:val="20"/>
              </w:rPr>
              <w:t xml:space="preserve"> deployment and migrations, CyberArk Cloud Migration, SSO/Federation architectures, </w:t>
            </w:r>
            <w:proofErr w:type="spellStart"/>
            <w:r w:rsidRPr="00153D07">
              <w:rPr>
                <w:rFonts w:ascii="Calibri" w:hAnsi="Calibri" w:cs="Calibri"/>
                <w:color w:val="000000" w:themeColor="text1"/>
                <w:sz w:val="20"/>
                <w:szCs w:val="20"/>
              </w:rPr>
              <w:t>Siteminder</w:t>
            </w:r>
            <w:proofErr w:type="spellEnd"/>
            <w:r w:rsidRPr="00153D07">
              <w:rPr>
                <w:rFonts w:ascii="Calibri" w:hAnsi="Calibri" w:cs="Calibri"/>
                <w:color w:val="000000" w:themeColor="text1"/>
                <w:sz w:val="20"/>
                <w:szCs w:val="20"/>
              </w:rPr>
              <w:t>, OAuth &amp; OpenID connect frameworks and other authentication/authorization protocols, OAuth2, SAML, OIDC, Identity management, provisioning, authentication, authorization, certification/governance, monitoring, role mining, IT Risk Management, Information Security, Internal Audit, Compliance (SOX, HIPAA, HITECH), Manage Engine BSP, Okta, Plain ID, PCI Expertise</w:t>
            </w:r>
          </w:p>
        </w:tc>
      </w:tr>
      <w:tr w:rsidR="00153D07" w:rsidRPr="00153D07" w14:paraId="0BB9DFAB" w14:textId="77777777" w:rsidTr="004223A2">
        <w:trPr>
          <w:trHeight w:val="359"/>
        </w:trPr>
        <w:tc>
          <w:tcPr>
            <w:tcW w:w="2402" w:type="dxa"/>
          </w:tcPr>
          <w:p w14:paraId="1BFEE6A9"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SIEM</w:t>
            </w:r>
          </w:p>
        </w:tc>
        <w:tc>
          <w:tcPr>
            <w:tcW w:w="302" w:type="dxa"/>
          </w:tcPr>
          <w:p w14:paraId="1CE3B28B"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66454D78"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 xml:space="preserve">Splunk, </w:t>
            </w:r>
            <w:proofErr w:type="spellStart"/>
            <w:r w:rsidRPr="00153D07">
              <w:rPr>
                <w:rFonts w:ascii="Calibri" w:hAnsi="Calibri" w:cs="Calibri"/>
                <w:color w:val="000000" w:themeColor="text1"/>
                <w:sz w:val="20"/>
                <w:szCs w:val="20"/>
              </w:rPr>
              <w:t>Qradar</w:t>
            </w:r>
            <w:proofErr w:type="spellEnd"/>
            <w:r w:rsidRPr="00153D07">
              <w:rPr>
                <w:rFonts w:ascii="Calibri" w:hAnsi="Calibri" w:cs="Calibri"/>
                <w:color w:val="000000" w:themeColor="text1"/>
                <w:sz w:val="20"/>
                <w:szCs w:val="20"/>
              </w:rPr>
              <w:t>, CA Security Command center, Azure Log Monitor</w:t>
            </w:r>
          </w:p>
        </w:tc>
      </w:tr>
      <w:tr w:rsidR="00153D07" w:rsidRPr="00153D07" w14:paraId="56F8DF22" w14:textId="77777777" w:rsidTr="004223A2">
        <w:trPr>
          <w:trHeight w:val="359"/>
        </w:trPr>
        <w:tc>
          <w:tcPr>
            <w:tcW w:w="2402" w:type="dxa"/>
          </w:tcPr>
          <w:p w14:paraId="74C66C40"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API Solutions</w:t>
            </w:r>
          </w:p>
        </w:tc>
        <w:tc>
          <w:tcPr>
            <w:tcW w:w="302" w:type="dxa"/>
          </w:tcPr>
          <w:p w14:paraId="7B33B7E0"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0A220A7C"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API Gateway. Mobile API gateway, Apigee</w:t>
            </w:r>
          </w:p>
        </w:tc>
      </w:tr>
      <w:tr w:rsidR="00153D07" w:rsidRPr="00153D07" w14:paraId="7C27D002" w14:textId="77777777" w:rsidTr="004223A2">
        <w:trPr>
          <w:trHeight w:val="530"/>
        </w:trPr>
        <w:tc>
          <w:tcPr>
            <w:tcW w:w="2402" w:type="dxa"/>
          </w:tcPr>
          <w:p w14:paraId="2494FC03"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Industry Standards</w:t>
            </w:r>
          </w:p>
        </w:tc>
        <w:tc>
          <w:tcPr>
            <w:tcW w:w="302" w:type="dxa"/>
          </w:tcPr>
          <w:p w14:paraId="0294BEB5"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1F64E166"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ITIL, NIST, COBIT, FISMA, HIPAA, SOX, Cyber Kill Chain, PCI Compliance</w:t>
            </w:r>
          </w:p>
        </w:tc>
      </w:tr>
      <w:tr w:rsidR="00153D07" w:rsidRPr="00153D07" w14:paraId="54AF7991" w14:textId="77777777" w:rsidTr="004223A2">
        <w:trPr>
          <w:trHeight w:val="639"/>
        </w:trPr>
        <w:tc>
          <w:tcPr>
            <w:tcW w:w="2402" w:type="dxa"/>
          </w:tcPr>
          <w:p w14:paraId="1E63D849"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OS and Virtual Systems</w:t>
            </w:r>
          </w:p>
        </w:tc>
        <w:tc>
          <w:tcPr>
            <w:tcW w:w="302" w:type="dxa"/>
          </w:tcPr>
          <w:p w14:paraId="776D3039"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32DFF464"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Docker, Kubernetes, Containers, Sun Solaris, HP UX, AIX, Red Hat Linux, AIX, Windows 2016, VMWare ESX, Windows 2012, Citrix, Mainframe</w:t>
            </w:r>
          </w:p>
        </w:tc>
      </w:tr>
      <w:tr w:rsidR="00153D07" w:rsidRPr="00153D07" w14:paraId="0B9A7DCD" w14:textId="77777777" w:rsidTr="004223A2">
        <w:trPr>
          <w:trHeight w:val="630"/>
        </w:trPr>
        <w:tc>
          <w:tcPr>
            <w:tcW w:w="2402" w:type="dxa"/>
          </w:tcPr>
          <w:p w14:paraId="6AD79653"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Forensic Analysis</w:t>
            </w:r>
          </w:p>
        </w:tc>
        <w:tc>
          <w:tcPr>
            <w:tcW w:w="302" w:type="dxa"/>
          </w:tcPr>
          <w:p w14:paraId="6BAEE882"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301AB4E5"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AWS Investigations, Splunk Investigations, Correlation rules design and Implementation, Custom integration with Log data, Implementation of Non-repudiation, SNMP alerts for ServiceNow integration</w:t>
            </w:r>
          </w:p>
        </w:tc>
      </w:tr>
      <w:tr w:rsidR="00153D07" w:rsidRPr="00153D07" w14:paraId="500C22EE" w14:textId="77777777" w:rsidTr="004223A2">
        <w:trPr>
          <w:trHeight w:val="630"/>
        </w:trPr>
        <w:tc>
          <w:tcPr>
            <w:tcW w:w="2402" w:type="dxa"/>
          </w:tcPr>
          <w:p w14:paraId="40D8D553" w14:textId="77777777" w:rsidR="000F3C0F" w:rsidRPr="00153D07" w:rsidRDefault="000F3C0F" w:rsidP="004223A2">
            <w:pPr>
              <w:pStyle w:val="Header"/>
              <w:rPr>
                <w:rFonts w:ascii="Calibri" w:hAnsi="Calibri" w:cs="Calibri"/>
                <w:b/>
                <w:bCs/>
                <w:color w:val="000000" w:themeColor="text1"/>
                <w:sz w:val="20"/>
                <w:szCs w:val="20"/>
              </w:rPr>
            </w:pPr>
            <w:r w:rsidRPr="00153D07">
              <w:rPr>
                <w:rFonts w:ascii="Calibri" w:hAnsi="Calibri" w:cs="Calibri"/>
                <w:b/>
                <w:bCs/>
                <w:color w:val="000000" w:themeColor="text1"/>
                <w:sz w:val="20"/>
                <w:szCs w:val="20"/>
              </w:rPr>
              <w:t>Programming </w:t>
            </w:r>
          </w:p>
          <w:p w14:paraId="597C9F4D"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languages              </w:t>
            </w:r>
          </w:p>
        </w:tc>
        <w:tc>
          <w:tcPr>
            <w:tcW w:w="302" w:type="dxa"/>
          </w:tcPr>
          <w:p w14:paraId="1CF8381F"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798DCD5B" w14:textId="77777777" w:rsidR="000F3C0F" w:rsidRPr="00153D07" w:rsidRDefault="000F3C0F" w:rsidP="004223A2">
            <w:pPr>
              <w:pStyle w:val="Header"/>
              <w:jc w:val="both"/>
              <w:rPr>
                <w:rFonts w:ascii="Calibri" w:hAnsi="Calibri" w:cs="Calibri"/>
                <w:color w:val="000000" w:themeColor="text1"/>
                <w:sz w:val="20"/>
                <w:szCs w:val="20"/>
              </w:rPr>
            </w:pPr>
            <w:proofErr w:type="spellStart"/>
            <w:r w:rsidRPr="00153D07">
              <w:rPr>
                <w:rFonts w:ascii="Calibri" w:hAnsi="Calibri" w:cs="Calibri"/>
                <w:color w:val="000000" w:themeColor="text1"/>
                <w:sz w:val="20"/>
                <w:szCs w:val="20"/>
              </w:rPr>
              <w:t>Powershell</w:t>
            </w:r>
            <w:proofErr w:type="spellEnd"/>
            <w:r w:rsidRPr="00153D07">
              <w:rPr>
                <w:rFonts w:ascii="Calibri" w:hAnsi="Calibri" w:cs="Calibri"/>
                <w:color w:val="000000" w:themeColor="text1"/>
                <w:sz w:val="20"/>
                <w:szCs w:val="20"/>
              </w:rPr>
              <w:t xml:space="preserve"> scripting, .Net, Java, Python, </w:t>
            </w:r>
            <w:proofErr w:type="spellStart"/>
            <w:r w:rsidRPr="00153D07">
              <w:rPr>
                <w:rFonts w:ascii="Calibri" w:hAnsi="Calibri" w:cs="Calibri"/>
                <w:color w:val="000000" w:themeColor="text1"/>
                <w:sz w:val="20"/>
                <w:szCs w:val="20"/>
              </w:rPr>
              <w:t>Javascript</w:t>
            </w:r>
            <w:proofErr w:type="spellEnd"/>
            <w:r w:rsidRPr="00153D07">
              <w:rPr>
                <w:rFonts w:ascii="Calibri" w:hAnsi="Calibri" w:cs="Calibri"/>
                <w:color w:val="000000" w:themeColor="text1"/>
                <w:sz w:val="20"/>
                <w:szCs w:val="20"/>
              </w:rPr>
              <w:t xml:space="preserve">, </w:t>
            </w:r>
            <w:proofErr w:type="spellStart"/>
            <w:r w:rsidRPr="00153D07">
              <w:rPr>
                <w:rFonts w:ascii="Calibri" w:hAnsi="Calibri" w:cs="Calibri"/>
                <w:color w:val="000000" w:themeColor="text1"/>
                <w:sz w:val="20"/>
                <w:szCs w:val="20"/>
              </w:rPr>
              <w:t>VBscript</w:t>
            </w:r>
            <w:proofErr w:type="spellEnd"/>
            <w:r w:rsidRPr="00153D07">
              <w:rPr>
                <w:rFonts w:ascii="Calibri" w:hAnsi="Calibri" w:cs="Calibri"/>
                <w:color w:val="000000" w:themeColor="text1"/>
                <w:sz w:val="20"/>
                <w:szCs w:val="20"/>
              </w:rPr>
              <w:t>, Shell scripts, Servlets, JSP, RMI, Applets, JDBC, Streams, JSSE, Socket Programming, Python and EJB.</w:t>
            </w:r>
          </w:p>
        </w:tc>
      </w:tr>
      <w:tr w:rsidR="00153D07" w:rsidRPr="00153D07" w14:paraId="1966F5FB" w14:textId="77777777" w:rsidTr="004223A2">
        <w:trPr>
          <w:trHeight w:val="630"/>
        </w:trPr>
        <w:tc>
          <w:tcPr>
            <w:tcW w:w="2402" w:type="dxa"/>
          </w:tcPr>
          <w:p w14:paraId="7CA4DC80"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Network Management</w:t>
            </w:r>
          </w:p>
        </w:tc>
        <w:tc>
          <w:tcPr>
            <w:tcW w:w="302" w:type="dxa"/>
          </w:tcPr>
          <w:p w14:paraId="5BAC04BF"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713F031A" w14:textId="77777777" w:rsidR="000F3C0F" w:rsidRPr="00153D07" w:rsidRDefault="000F3C0F" w:rsidP="004223A2">
            <w:pPr>
              <w:pStyle w:val="Header"/>
              <w:jc w:val="both"/>
              <w:rPr>
                <w:rFonts w:ascii="Calibri" w:hAnsi="Calibri" w:cs="Calibri"/>
                <w:color w:val="000000" w:themeColor="text1"/>
                <w:sz w:val="20"/>
                <w:szCs w:val="20"/>
              </w:rPr>
            </w:pPr>
            <w:proofErr w:type="spellStart"/>
            <w:r w:rsidRPr="00153D07">
              <w:rPr>
                <w:rFonts w:ascii="Calibri" w:hAnsi="Calibri" w:cs="Calibri"/>
                <w:color w:val="000000" w:themeColor="text1"/>
                <w:sz w:val="20"/>
                <w:szCs w:val="20"/>
              </w:rPr>
              <w:t>Unicenter</w:t>
            </w:r>
            <w:proofErr w:type="spellEnd"/>
            <w:r w:rsidRPr="00153D07">
              <w:rPr>
                <w:rFonts w:ascii="Calibri" w:hAnsi="Calibri" w:cs="Calibri"/>
                <w:color w:val="000000" w:themeColor="text1"/>
                <w:sz w:val="20"/>
                <w:szCs w:val="20"/>
              </w:rPr>
              <w:t xml:space="preserve"> ESM, </w:t>
            </w:r>
            <w:proofErr w:type="spellStart"/>
            <w:r w:rsidRPr="00153D07">
              <w:rPr>
                <w:rFonts w:ascii="Calibri" w:hAnsi="Calibri" w:cs="Calibri"/>
                <w:color w:val="000000" w:themeColor="text1"/>
                <w:sz w:val="20"/>
                <w:szCs w:val="20"/>
              </w:rPr>
              <w:t>Unicenter</w:t>
            </w:r>
            <w:proofErr w:type="spellEnd"/>
            <w:r w:rsidRPr="00153D07">
              <w:rPr>
                <w:rFonts w:ascii="Calibri" w:hAnsi="Calibri" w:cs="Calibri"/>
                <w:color w:val="000000" w:themeColor="text1"/>
                <w:sz w:val="20"/>
                <w:szCs w:val="20"/>
              </w:rPr>
              <w:t xml:space="preserve"> Desktop and Server Management, </w:t>
            </w:r>
            <w:proofErr w:type="spellStart"/>
            <w:r w:rsidRPr="00153D07">
              <w:rPr>
                <w:rFonts w:ascii="Calibri" w:hAnsi="Calibri" w:cs="Calibri"/>
                <w:color w:val="000000" w:themeColor="text1"/>
                <w:sz w:val="20"/>
                <w:szCs w:val="20"/>
              </w:rPr>
              <w:t>Unicenter</w:t>
            </w:r>
            <w:proofErr w:type="spellEnd"/>
            <w:r w:rsidRPr="00153D07">
              <w:rPr>
                <w:rFonts w:ascii="Calibri" w:hAnsi="Calibri" w:cs="Calibri"/>
                <w:color w:val="000000" w:themeColor="text1"/>
                <w:sz w:val="20"/>
                <w:szCs w:val="20"/>
              </w:rPr>
              <w:t xml:space="preserve"> Service Level Management, eHealth, Spectrum, ITSM Tools, </w:t>
            </w:r>
          </w:p>
        </w:tc>
      </w:tr>
      <w:tr w:rsidR="00153D07" w:rsidRPr="00153D07" w14:paraId="7D7D1CC8" w14:textId="77777777" w:rsidTr="004223A2">
        <w:trPr>
          <w:trHeight w:val="540"/>
        </w:trPr>
        <w:tc>
          <w:tcPr>
            <w:tcW w:w="2402" w:type="dxa"/>
          </w:tcPr>
          <w:p w14:paraId="1DF769A4"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Network Security          </w:t>
            </w:r>
          </w:p>
        </w:tc>
        <w:tc>
          <w:tcPr>
            <w:tcW w:w="302" w:type="dxa"/>
          </w:tcPr>
          <w:p w14:paraId="379C68AF"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0668CC95" w14:textId="77777777" w:rsidR="000F3C0F" w:rsidRPr="00153D07" w:rsidRDefault="000F3C0F" w:rsidP="004223A2">
            <w:pPr>
              <w:pStyle w:val="Header"/>
              <w:jc w:val="both"/>
              <w:rPr>
                <w:rFonts w:ascii="Calibri" w:hAnsi="Calibri" w:cs="Calibri"/>
                <w:color w:val="000000" w:themeColor="text1"/>
                <w:sz w:val="20"/>
                <w:szCs w:val="20"/>
              </w:rPr>
            </w:pPr>
            <w:r w:rsidRPr="00153D07">
              <w:rPr>
                <w:rFonts w:ascii="Calibri" w:hAnsi="Calibri" w:cs="Calibri"/>
                <w:color w:val="000000" w:themeColor="text1"/>
                <w:sz w:val="20"/>
                <w:szCs w:val="20"/>
              </w:rPr>
              <w:t>PGP Desktop Security, Real Secure ISS Scanner, Cybercop Scanner, Nessus, Nmap, Open LDAP, MS CA.</w:t>
            </w:r>
          </w:p>
        </w:tc>
      </w:tr>
      <w:tr w:rsidR="00153D07" w:rsidRPr="00153D07" w14:paraId="48CB988D" w14:textId="77777777" w:rsidTr="004223A2">
        <w:tc>
          <w:tcPr>
            <w:tcW w:w="2402" w:type="dxa"/>
          </w:tcPr>
          <w:p w14:paraId="43C62EC0"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b/>
                <w:bCs/>
                <w:color w:val="000000" w:themeColor="text1"/>
                <w:sz w:val="20"/>
                <w:szCs w:val="20"/>
              </w:rPr>
              <w:t>Documentation</w:t>
            </w:r>
          </w:p>
        </w:tc>
        <w:tc>
          <w:tcPr>
            <w:tcW w:w="302" w:type="dxa"/>
          </w:tcPr>
          <w:p w14:paraId="24FC4C99" w14:textId="77777777" w:rsidR="000F3C0F" w:rsidRPr="00153D07" w:rsidRDefault="000F3C0F" w:rsidP="004223A2">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w:t>
            </w:r>
          </w:p>
        </w:tc>
        <w:tc>
          <w:tcPr>
            <w:tcW w:w="5936" w:type="dxa"/>
          </w:tcPr>
          <w:p w14:paraId="7E13630B" w14:textId="77777777" w:rsidR="000F3C0F" w:rsidRPr="00153D07" w:rsidRDefault="000F3C0F" w:rsidP="004223A2">
            <w:pPr>
              <w:pStyle w:val="Header"/>
              <w:rPr>
                <w:rFonts w:ascii="Calibri" w:hAnsi="Calibri" w:cs="Calibri"/>
                <w:color w:val="000000" w:themeColor="text1"/>
                <w:sz w:val="20"/>
                <w:szCs w:val="20"/>
              </w:rPr>
            </w:pPr>
            <w:r w:rsidRPr="00153D07">
              <w:rPr>
                <w:rFonts w:ascii="Calibri" w:hAnsi="Calibri" w:cs="Calibri"/>
                <w:color w:val="000000" w:themeColor="text1"/>
                <w:sz w:val="20"/>
                <w:szCs w:val="20"/>
              </w:rPr>
              <w:t>Office 365, VISIO and MS Project.</w:t>
            </w:r>
          </w:p>
        </w:tc>
      </w:tr>
      <w:tr w:rsidR="000F3C0F" w:rsidRPr="00153D07" w14:paraId="5FB243E7" w14:textId="77777777" w:rsidTr="004223A2">
        <w:tc>
          <w:tcPr>
            <w:tcW w:w="2402" w:type="dxa"/>
          </w:tcPr>
          <w:p w14:paraId="7197DEB9" w14:textId="055D8585" w:rsidR="000F3C0F" w:rsidRPr="00153D07" w:rsidRDefault="000F3C0F" w:rsidP="004223A2">
            <w:pPr>
              <w:pStyle w:val="Header"/>
              <w:rPr>
                <w:rFonts w:ascii="Calibri" w:hAnsi="Calibri" w:cs="Calibri"/>
                <w:b/>
                <w:bCs/>
                <w:color w:val="000000" w:themeColor="text1"/>
                <w:sz w:val="20"/>
                <w:szCs w:val="20"/>
              </w:rPr>
            </w:pPr>
          </w:p>
        </w:tc>
        <w:tc>
          <w:tcPr>
            <w:tcW w:w="302" w:type="dxa"/>
          </w:tcPr>
          <w:p w14:paraId="6A4861A8" w14:textId="77777777" w:rsidR="000F3C0F" w:rsidRPr="00153D07" w:rsidRDefault="000F3C0F" w:rsidP="004223A2">
            <w:pPr>
              <w:pStyle w:val="Header"/>
              <w:rPr>
                <w:rFonts w:ascii="Calibri" w:hAnsi="Calibri" w:cs="Calibri"/>
                <w:b/>
                <w:color w:val="000000" w:themeColor="text1"/>
                <w:sz w:val="20"/>
                <w:szCs w:val="20"/>
              </w:rPr>
            </w:pPr>
          </w:p>
        </w:tc>
        <w:tc>
          <w:tcPr>
            <w:tcW w:w="5936" w:type="dxa"/>
          </w:tcPr>
          <w:p w14:paraId="75D74D02" w14:textId="77777777" w:rsidR="000F3C0F" w:rsidRPr="00153D07" w:rsidRDefault="000F3C0F" w:rsidP="004223A2">
            <w:pPr>
              <w:pStyle w:val="Header"/>
              <w:rPr>
                <w:rFonts w:ascii="Calibri" w:hAnsi="Calibri" w:cs="Calibri"/>
                <w:color w:val="000000" w:themeColor="text1"/>
                <w:sz w:val="20"/>
                <w:szCs w:val="20"/>
              </w:rPr>
            </w:pPr>
          </w:p>
        </w:tc>
      </w:tr>
    </w:tbl>
    <w:p w14:paraId="49A151E5" w14:textId="77777777" w:rsidR="000F3C0F" w:rsidRPr="00153D07" w:rsidRDefault="000F3C0F" w:rsidP="000F3C0F">
      <w:pPr>
        <w:pStyle w:val="NoSpacing"/>
        <w:rPr>
          <w:rFonts w:ascii="Calibri" w:hAnsi="Calibri" w:cs="Calibri"/>
          <w:color w:val="000000" w:themeColor="text1"/>
          <w:sz w:val="20"/>
          <w:szCs w:val="20"/>
          <w:lang w:val="en-US"/>
        </w:rPr>
      </w:pPr>
    </w:p>
    <w:p w14:paraId="56527A73" w14:textId="77777777" w:rsidR="00153D07" w:rsidRPr="00153D07" w:rsidRDefault="00153D07" w:rsidP="00153D07">
      <w:pPr>
        <w:pStyle w:val="NoSpacing"/>
        <w:rPr>
          <w:rFonts w:ascii="Calibri" w:hAnsi="Calibri" w:cs="Calibri"/>
          <w:b/>
          <w:bCs/>
          <w:caps/>
          <w:color w:val="000000" w:themeColor="text1"/>
          <w:sz w:val="20"/>
          <w:szCs w:val="20"/>
          <w:lang w:val="en-US"/>
        </w:rPr>
      </w:pPr>
      <w:r w:rsidRPr="00153D07">
        <w:rPr>
          <w:rFonts w:ascii="Calibri" w:hAnsi="Calibri" w:cs="Calibri"/>
          <w:b/>
          <w:bCs/>
          <w:caps/>
          <w:color w:val="000000" w:themeColor="text1"/>
          <w:sz w:val="20"/>
          <w:szCs w:val="20"/>
          <w:lang w:val="en-US"/>
        </w:rPr>
        <w:t>EDUCATION</w:t>
      </w:r>
    </w:p>
    <w:p w14:paraId="597C300F" w14:textId="35307973" w:rsidR="00153D07" w:rsidRPr="00153D07" w:rsidRDefault="00153D07" w:rsidP="00153D07">
      <w:pPr>
        <w:pStyle w:val="NoSpacing"/>
        <w:numPr>
          <w:ilvl w:val="0"/>
          <w:numId w:val="9"/>
        </w:numPr>
        <w:rPr>
          <w:rFonts w:ascii="Calibri" w:hAnsi="Calibri" w:cs="Calibri"/>
          <w:color w:val="000000" w:themeColor="text1"/>
          <w:sz w:val="20"/>
          <w:szCs w:val="20"/>
          <w:lang w:val="en-US"/>
        </w:rPr>
      </w:pPr>
      <w:r w:rsidRPr="00153D07">
        <w:rPr>
          <w:rFonts w:ascii="Calibri" w:hAnsi="Calibri" w:cs="Calibri"/>
          <w:color w:val="000000" w:themeColor="text1"/>
          <w:sz w:val="20"/>
          <w:szCs w:val="20"/>
          <w:lang w:val="en-US"/>
        </w:rPr>
        <w:t>Bachelor of Engineering – Electronics (Mumbai University)</w:t>
      </w:r>
    </w:p>
    <w:p w14:paraId="3FADFFE8" w14:textId="77777777" w:rsidR="00153D07" w:rsidRPr="00153D07" w:rsidRDefault="00153D07" w:rsidP="00153D07">
      <w:pPr>
        <w:pStyle w:val="NoSpacing"/>
        <w:rPr>
          <w:rFonts w:ascii="Calibri" w:hAnsi="Calibri" w:cs="Calibri"/>
          <w:color w:val="000000" w:themeColor="text1"/>
          <w:sz w:val="20"/>
          <w:szCs w:val="20"/>
          <w:lang w:val="en-US"/>
        </w:rPr>
      </w:pPr>
    </w:p>
    <w:p w14:paraId="1F6A35E2" w14:textId="77777777" w:rsidR="00153D07" w:rsidRDefault="00153D07" w:rsidP="000F3C0F">
      <w:pPr>
        <w:pStyle w:val="NoSpacing"/>
        <w:rPr>
          <w:rFonts w:ascii="Calibri" w:hAnsi="Calibri" w:cs="Calibri"/>
          <w:b/>
          <w:bCs/>
          <w:color w:val="000000" w:themeColor="text1"/>
          <w:sz w:val="20"/>
          <w:szCs w:val="20"/>
          <w:lang w:val="en-US"/>
        </w:rPr>
      </w:pPr>
    </w:p>
    <w:p w14:paraId="51421103" w14:textId="7D6178F4" w:rsidR="000F3C0F" w:rsidRPr="00153D07" w:rsidRDefault="000F3C0F" w:rsidP="000F3C0F">
      <w:pPr>
        <w:pStyle w:val="NoSpacing"/>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lastRenderedPageBreak/>
        <w:t>WORK HISTORY</w:t>
      </w:r>
      <w:r w:rsidRPr="00153D07">
        <w:rPr>
          <w:rFonts w:ascii="Calibri" w:hAnsi="Calibri" w:cs="Calibri"/>
          <w:b/>
          <w:bCs/>
          <w:color w:val="000000" w:themeColor="text1"/>
          <w:sz w:val="20"/>
          <w:szCs w:val="20"/>
          <w:lang w:val="en-US"/>
        </w:rPr>
        <w:t>:</w:t>
      </w:r>
    </w:p>
    <w:p w14:paraId="5EDE1147" w14:textId="5D5873CD" w:rsidR="000F3C0F" w:rsidRPr="00153D07" w:rsidRDefault="000F3C0F" w:rsidP="000F3C0F">
      <w:pPr>
        <w:pStyle w:val="NoSpacing"/>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t>A1 software and services LLC</w:t>
      </w:r>
      <w:r w:rsidR="00153D07" w:rsidRPr="00153D07">
        <w:rPr>
          <w:rFonts w:ascii="Calibri" w:hAnsi="Calibri" w:cs="Calibri"/>
          <w:b/>
          <w:bCs/>
          <w:color w:val="000000" w:themeColor="text1"/>
          <w:sz w:val="20"/>
          <w:szCs w:val="20"/>
          <w:lang w:val="en-US"/>
        </w:rPr>
        <w:t>,</w:t>
      </w:r>
      <w:r w:rsidR="00153D07" w:rsidRPr="00153D07">
        <w:rPr>
          <w:rFonts w:ascii="Calibri" w:eastAsia="Times New Roman" w:hAnsi="Calibri" w:cs="Calibri"/>
          <w:kern w:val="0"/>
          <w:sz w:val="20"/>
          <w:szCs w:val="20"/>
          <w:shd w:val="clear" w:color="auto" w:fill="FFFFFF"/>
          <w:lang w:val="en-US"/>
          <w14:ligatures w14:val="none"/>
        </w:rPr>
        <w:t xml:space="preserve"> </w:t>
      </w:r>
      <w:r w:rsidR="00153D07" w:rsidRPr="00153D07">
        <w:rPr>
          <w:rFonts w:ascii="Calibri" w:hAnsi="Calibri" w:cs="Calibri"/>
          <w:b/>
          <w:bCs/>
          <w:color w:val="000000" w:themeColor="text1"/>
          <w:sz w:val="20"/>
          <w:szCs w:val="20"/>
          <w:lang w:val="en-US"/>
        </w:rPr>
        <w:t>Yardley, PA</w:t>
      </w:r>
      <w:r w:rsidRPr="00153D07">
        <w:rPr>
          <w:rFonts w:ascii="Calibri" w:hAnsi="Calibri" w:cs="Calibri"/>
          <w:b/>
          <w:bCs/>
          <w:color w:val="000000" w:themeColor="text1"/>
          <w:sz w:val="20"/>
          <w:szCs w:val="20"/>
          <w:lang w:val="en-US"/>
        </w:rPr>
        <w:tab/>
      </w:r>
      <w:r w:rsidRPr="00153D07">
        <w:rPr>
          <w:rFonts w:ascii="Calibri" w:hAnsi="Calibri" w:cs="Calibri"/>
          <w:b/>
          <w:bCs/>
          <w:color w:val="000000" w:themeColor="text1"/>
          <w:sz w:val="20"/>
          <w:szCs w:val="20"/>
          <w:lang w:val="en-US"/>
        </w:rPr>
        <w:tab/>
      </w:r>
      <w:r w:rsidRPr="00153D07">
        <w:rPr>
          <w:rFonts w:ascii="Calibri" w:hAnsi="Calibri" w:cs="Calibri"/>
          <w:b/>
          <w:bCs/>
          <w:color w:val="000000" w:themeColor="text1"/>
          <w:sz w:val="20"/>
          <w:szCs w:val="20"/>
          <w:lang w:val="en-US"/>
        </w:rPr>
        <w:tab/>
      </w:r>
      <w:r w:rsidRPr="00153D07">
        <w:rPr>
          <w:rFonts w:ascii="Calibri" w:hAnsi="Calibri" w:cs="Calibri"/>
          <w:b/>
          <w:bCs/>
          <w:color w:val="000000" w:themeColor="text1"/>
          <w:sz w:val="20"/>
          <w:szCs w:val="20"/>
          <w:lang w:val="en-US"/>
        </w:rPr>
        <w:tab/>
        <w:t xml:space="preserve"> </w:t>
      </w:r>
      <w:r w:rsidRPr="00153D07">
        <w:rPr>
          <w:rFonts w:ascii="Calibri" w:hAnsi="Calibri" w:cs="Calibri"/>
          <w:b/>
          <w:bCs/>
          <w:color w:val="000000" w:themeColor="text1"/>
          <w:sz w:val="20"/>
          <w:szCs w:val="20"/>
          <w:lang w:val="en-US"/>
        </w:rPr>
        <w:t xml:space="preserve">Mar 2020 to current </w:t>
      </w:r>
    </w:p>
    <w:p w14:paraId="44A8B772" w14:textId="13CAEE3D" w:rsidR="000F3C0F" w:rsidRPr="00153D07" w:rsidRDefault="000F3C0F" w:rsidP="000F3C0F">
      <w:pPr>
        <w:pStyle w:val="NoSpacing"/>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t>SMBC Bank: - IAM and PAM Architect and Engineer</w:t>
      </w:r>
    </w:p>
    <w:p w14:paraId="114132CF" w14:textId="0D46F4F6" w:rsidR="00153D07" w:rsidRPr="00153D07" w:rsidRDefault="00153D07" w:rsidP="000F3C0F">
      <w:pPr>
        <w:pStyle w:val="NoSpacing"/>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t>Cybersecurity Architect</w:t>
      </w:r>
    </w:p>
    <w:p w14:paraId="3125F374"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Identity and Privilege Access Management (PAM) and Identity Access Management (IAM) Implementation</w:t>
      </w:r>
    </w:p>
    <w:p w14:paraId="17F96BE8"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Cross functional team in </w:t>
      </w:r>
      <w:proofErr w:type="gramStart"/>
      <w:r w:rsidRPr="00153D07">
        <w:rPr>
          <w:rFonts w:ascii="Calibri" w:hAnsi="Calibri" w:cs="Calibri"/>
          <w:color w:val="000000" w:themeColor="text1"/>
          <w:sz w:val="20"/>
          <w:szCs w:val="20"/>
        </w:rPr>
        <w:t>Europe(</w:t>
      </w:r>
      <w:proofErr w:type="gramEnd"/>
      <w:r w:rsidRPr="00153D07">
        <w:rPr>
          <w:rFonts w:ascii="Calibri" w:hAnsi="Calibri" w:cs="Calibri"/>
          <w:color w:val="000000" w:themeColor="text1"/>
          <w:sz w:val="20"/>
          <w:szCs w:val="20"/>
        </w:rPr>
        <w:t>Ireland, London) and Japan</w:t>
      </w:r>
    </w:p>
    <w:p w14:paraId="56AD50B0"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CyberArk SAAS Migration</w:t>
      </w:r>
    </w:p>
    <w:p w14:paraId="51FD4C9F"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Break Glass Implementation</w:t>
      </w:r>
    </w:p>
    <w:p w14:paraId="7D71640C"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NIST policy Implementation</w:t>
      </w:r>
    </w:p>
    <w:p w14:paraId="02181CF8"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Implement KPIs for Audit and Compliance </w:t>
      </w:r>
    </w:p>
    <w:p w14:paraId="721C0C44"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Migration from PAM (On-prem) to Privilege Cloud</w:t>
      </w:r>
    </w:p>
    <w:p w14:paraId="390F730F"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Entra ID Engineering and Management</w:t>
      </w:r>
    </w:p>
    <w:p w14:paraId="20BDD5A7"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KPI monitoring for Entra ID</w:t>
      </w:r>
    </w:p>
    <w:p w14:paraId="2DBA1AEC"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LDAP, SAML and </w:t>
      </w:r>
      <w:proofErr w:type="spellStart"/>
      <w:r w:rsidRPr="00153D07">
        <w:rPr>
          <w:rFonts w:ascii="Calibri" w:hAnsi="Calibri" w:cs="Calibri"/>
          <w:color w:val="000000" w:themeColor="text1"/>
          <w:sz w:val="20"/>
          <w:szCs w:val="20"/>
        </w:rPr>
        <w:t>Oauth</w:t>
      </w:r>
      <w:proofErr w:type="spellEnd"/>
      <w:r w:rsidRPr="00153D07">
        <w:rPr>
          <w:rFonts w:ascii="Calibri" w:hAnsi="Calibri" w:cs="Calibri"/>
          <w:color w:val="000000" w:themeColor="text1"/>
          <w:sz w:val="20"/>
          <w:szCs w:val="20"/>
        </w:rPr>
        <w:t xml:space="preserve"> implementation for applications</w:t>
      </w:r>
    </w:p>
    <w:p w14:paraId="57A78C80"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Entra ID Access Package implementation</w:t>
      </w:r>
    </w:p>
    <w:p w14:paraId="51C5F040"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Entra ID SSO for Cloud applications </w:t>
      </w:r>
    </w:p>
    <w:p w14:paraId="319EBAB7"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Entra ID Application onboarding</w:t>
      </w:r>
    </w:p>
    <w:p w14:paraId="316DD4CD"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IAM Vendor evaluation </w:t>
      </w:r>
    </w:p>
    <w:p w14:paraId="5D89798A"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Azure Service Principal integration with Privilege cloud</w:t>
      </w:r>
    </w:p>
    <w:p w14:paraId="7E087E64"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Manage Engine BSP Implementation and Administration</w:t>
      </w:r>
    </w:p>
    <w:p w14:paraId="26E5CBAC"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Designed and deployed scalable cloud solutions on Microsoft Azure to meet specific business requirements.</w:t>
      </w:r>
    </w:p>
    <w:p w14:paraId="58C35D60"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Implemented Azure services such as Virtual Machines, App Services, and Azure Functions to optimize the customer's operations.</w:t>
      </w:r>
    </w:p>
    <w:p w14:paraId="59E2082F"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Developed and managed CI/CD pipelines using Azure DevOps</w:t>
      </w:r>
    </w:p>
    <w:p w14:paraId="4F60EAE2"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Enhanced the customer's system security and monitoring by configuring Azure Monitor, Security Center, and Entra ID.</w:t>
      </w:r>
    </w:p>
    <w:p w14:paraId="541FCAF3" w14:textId="77777777" w:rsidR="000F3C0F" w:rsidRPr="00153D07" w:rsidRDefault="000F3C0F" w:rsidP="000F3C0F">
      <w:pPr>
        <w:pStyle w:val="NoSpacing"/>
        <w:numPr>
          <w:ilvl w:val="0"/>
          <w:numId w:val="4"/>
        </w:numPr>
        <w:rPr>
          <w:rFonts w:ascii="Calibri" w:hAnsi="Calibri" w:cs="Calibri"/>
          <w:color w:val="000000" w:themeColor="text1"/>
          <w:sz w:val="20"/>
          <w:szCs w:val="20"/>
        </w:rPr>
      </w:pPr>
      <w:r w:rsidRPr="00153D07">
        <w:rPr>
          <w:rFonts w:ascii="Calibri" w:hAnsi="Calibri" w:cs="Calibri"/>
          <w:color w:val="000000" w:themeColor="text1"/>
          <w:sz w:val="20"/>
          <w:szCs w:val="20"/>
        </w:rPr>
        <w:t>Optimized Azure resources and implemented cost-saving measures, achieving significant reductions in the customer's cloud expenditure.</w:t>
      </w:r>
    </w:p>
    <w:p w14:paraId="62B9A6DD" w14:textId="77777777" w:rsidR="000F3C0F" w:rsidRPr="00153D07" w:rsidRDefault="000F3C0F" w:rsidP="000F3C0F">
      <w:pPr>
        <w:pStyle w:val="experience"/>
        <w:ind w:left="720"/>
        <w:rPr>
          <w:rFonts w:ascii="Calibri" w:hAnsi="Calibri" w:cs="Calibri"/>
          <w:color w:val="000000" w:themeColor="text1"/>
        </w:rPr>
      </w:pPr>
    </w:p>
    <w:p w14:paraId="07435D48" w14:textId="77777777"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Mastercard Inc: - Privileged Access Management (PAM) and IAM Architect</w:t>
      </w:r>
    </w:p>
    <w:p w14:paraId="3E5E4356" w14:textId="77777777" w:rsidR="000F3C0F" w:rsidRPr="00153D07" w:rsidRDefault="000F3C0F" w:rsidP="000F3C0F">
      <w:pPr>
        <w:pStyle w:val="NoSpacing"/>
        <w:numPr>
          <w:ilvl w:val="0"/>
          <w:numId w:val="5"/>
        </w:numPr>
        <w:rPr>
          <w:rFonts w:ascii="Calibri" w:hAnsi="Calibri" w:cs="Calibri"/>
          <w:color w:val="000000" w:themeColor="text1"/>
          <w:sz w:val="20"/>
          <w:szCs w:val="20"/>
        </w:rPr>
      </w:pPr>
      <w:r w:rsidRPr="00153D07">
        <w:rPr>
          <w:rFonts w:ascii="Calibri" w:hAnsi="Calibri" w:cs="Calibri"/>
          <w:color w:val="000000" w:themeColor="text1"/>
          <w:sz w:val="20"/>
          <w:szCs w:val="20"/>
        </w:rPr>
        <w:t>PCI Remediation initiative</w:t>
      </w:r>
    </w:p>
    <w:p w14:paraId="414A0C37" w14:textId="77777777" w:rsidR="000F3C0F" w:rsidRPr="00153D07" w:rsidRDefault="000F3C0F" w:rsidP="000F3C0F">
      <w:pPr>
        <w:pStyle w:val="NoSpacing"/>
        <w:numPr>
          <w:ilvl w:val="0"/>
          <w:numId w:val="5"/>
        </w:numPr>
        <w:rPr>
          <w:rFonts w:ascii="Calibri" w:hAnsi="Calibri" w:cs="Calibri"/>
          <w:color w:val="000000" w:themeColor="text1"/>
          <w:sz w:val="20"/>
          <w:szCs w:val="20"/>
        </w:rPr>
      </w:pPr>
      <w:r w:rsidRPr="00153D07">
        <w:rPr>
          <w:rFonts w:ascii="Calibri" w:hAnsi="Calibri" w:cs="Calibri"/>
          <w:color w:val="000000" w:themeColor="text1"/>
          <w:sz w:val="20"/>
          <w:szCs w:val="20"/>
        </w:rPr>
        <w:t>Upgrade of Privileged Access Management Server Control Agents to over 20K production servers</w:t>
      </w:r>
    </w:p>
    <w:p w14:paraId="50C368E1" w14:textId="77777777" w:rsidR="000F3C0F" w:rsidRPr="00153D07" w:rsidRDefault="000F3C0F" w:rsidP="000F3C0F">
      <w:pPr>
        <w:pStyle w:val="NoSpacing"/>
        <w:numPr>
          <w:ilvl w:val="0"/>
          <w:numId w:val="5"/>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Shell script development and packaging of agents </w:t>
      </w:r>
    </w:p>
    <w:p w14:paraId="739B63D7" w14:textId="77777777" w:rsidR="000F3C0F" w:rsidRPr="00153D07" w:rsidRDefault="000F3C0F" w:rsidP="000F3C0F">
      <w:pPr>
        <w:pStyle w:val="NoSpacing"/>
        <w:numPr>
          <w:ilvl w:val="0"/>
          <w:numId w:val="5"/>
        </w:numPr>
        <w:rPr>
          <w:rFonts w:ascii="Calibri" w:hAnsi="Calibri" w:cs="Calibri"/>
          <w:color w:val="000000" w:themeColor="text1"/>
          <w:sz w:val="20"/>
          <w:szCs w:val="20"/>
        </w:rPr>
      </w:pPr>
      <w:r w:rsidRPr="00153D07">
        <w:rPr>
          <w:rFonts w:ascii="Calibri" w:hAnsi="Calibri" w:cs="Calibri"/>
          <w:color w:val="000000" w:themeColor="text1"/>
          <w:sz w:val="20"/>
          <w:szCs w:val="20"/>
        </w:rPr>
        <w:t>CI/CD Pipeline Management for project, Jenkins for source automation</w:t>
      </w:r>
    </w:p>
    <w:p w14:paraId="2B5222B9" w14:textId="77777777" w:rsidR="000F3C0F" w:rsidRPr="00153D07" w:rsidRDefault="000F3C0F" w:rsidP="000F3C0F">
      <w:pPr>
        <w:pStyle w:val="NoSpacing"/>
        <w:numPr>
          <w:ilvl w:val="0"/>
          <w:numId w:val="5"/>
        </w:numPr>
        <w:rPr>
          <w:rFonts w:ascii="Calibri" w:hAnsi="Calibri" w:cs="Calibri"/>
          <w:color w:val="000000" w:themeColor="text1"/>
          <w:sz w:val="20"/>
          <w:szCs w:val="20"/>
        </w:rPr>
      </w:pPr>
      <w:proofErr w:type="spellStart"/>
      <w:r w:rsidRPr="00153D07">
        <w:rPr>
          <w:rFonts w:ascii="Calibri" w:hAnsi="Calibri" w:cs="Calibri"/>
          <w:color w:val="000000" w:themeColor="text1"/>
          <w:sz w:val="20"/>
          <w:szCs w:val="20"/>
        </w:rPr>
        <w:t>Jfrog</w:t>
      </w:r>
      <w:proofErr w:type="spellEnd"/>
      <w:r w:rsidRPr="00153D07">
        <w:rPr>
          <w:rFonts w:ascii="Calibri" w:hAnsi="Calibri" w:cs="Calibri"/>
          <w:color w:val="000000" w:themeColor="text1"/>
          <w:sz w:val="20"/>
          <w:szCs w:val="20"/>
        </w:rPr>
        <w:t xml:space="preserve"> for Repository management</w:t>
      </w:r>
    </w:p>
    <w:p w14:paraId="090AD12D" w14:textId="77777777" w:rsidR="000F3C0F" w:rsidRPr="00153D07" w:rsidRDefault="000F3C0F" w:rsidP="000F3C0F">
      <w:pPr>
        <w:pStyle w:val="NoSpacing"/>
        <w:numPr>
          <w:ilvl w:val="0"/>
          <w:numId w:val="5"/>
        </w:numPr>
        <w:rPr>
          <w:rFonts w:ascii="Calibri" w:hAnsi="Calibri" w:cs="Calibri"/>
          <w:color w:val="000000" w:themeColor="text1"/>
          <w:sz w:val="20"/>
          <w:szCs w:val="20"/>
        </w:rPr>
      </w:pPr>
      <w:r w:rsidRPr="00153D07">
        <w:rPr>
          <w:rFonts w:ascii="Calibri" w:hAnsi="Calibri" w:cs="Calibri"/>
          <w:color w:val="000000" w:themeColor="text1"/>
          <w:sz w:val="20"/>
          <w:szCs w:val="20"/>
        </w:rPr>
        <w:t>Training class for Key MC personal</w:t>
      </w:r>
    </w:p>
    <w:p w14:paraId="7F076723" w14:textId="77777777" w:rsidR="000F3C0F" w:rsidRPr="00153D07" w:rsidRDefault="000F3C0F" w:rsidP="000F3C0F">
      <w:pPr>
        <w:pStyle w:val="experience"/>
        <w:ind w:left="1440"/>
        <w:rPr>
          <w:rFonts w:ascii="Calibri" w:hAnsi="Calibri" w:cs="Calibri"/>
          <w:color w:val="000000" w:themeColor="text1"/>
        </w:rPr>
      </w:pPr>
    </w:p>
    <w:p w14:paraId="5A0CA7F8" w14:textId="77777777"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US Bank (Elavon): - PWC API deployment project (API Authentication and Authorization Architect)</w:t>
      </w:r>
    </w:p>
    <w:p w14:paraId="3294B17B"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CIAM Solution Design and deployment</w:t>
      </w:r>
    </w:p>
    <w:p w14:paraId="0D69941A"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Single Sign-On (SSO)</w:t>
      </w:r>
    </w:p>
    <w:p w14:paraId="266369D0"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Design for API Authentication and Authorization Strategy</w:t>
      </w:r>
    </w:p>
    <w:p w14:paraId="4EDF0529"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IAM integration for the end user access to APIs</w:t>
      </w:r>
    </w:p>
    <w:p w14:paraId="5CD5E35D"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IAM Integration for credential management</w:t>
      </w:r>
    </w:p>
    <w:p w14:paraId="14804F17"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Microservices Solution design for Authorization</w:t>
      </w:r>
    </w:p>
    <w:p w14:paraId="1966D2D7"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API scope design </w:t>
      </w:r>
    </w:p>
    <w:p w14:paraId="18B33F66"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Flow management for multiple APIs</w:t>
      </w:r>
    </w:p>
    <w:p w14:paraId="2F93F5DC"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Microservice architecture and design</w:t>
      </w:r>
    </w:p>
    <w:p w14:paraId="5A4BCF8A" w14:textId="77777777" w:rsidR="000F3C0F" w:rsidRPr="00153D07" w:rsidRDefault="000F3C0F" w:rsidP="000F3C0F">
      <w:pPr>
        <w:pStyle w:val="NoSpacing"/>
        <w:numPr>
          <w:ilvl w:val="0"/>
          <w:numId w:val="6"/>
        </w:numPr>
        <w:rPr>
          <w:rFonts w:ascii="Calibri" w:hAnsi="Calibri" w:cs="Calibri"/>
          <w:color w:val="000000" w:themeColor="text1"/>
          <w:sz w:val="20"/>
          <w:szCs w:val="20"/>
        </w:rPr>
      </w:pPr>
      <w:r w:rsidRPr="00153D07">
        <w:rPr>
          <w:rFonts w:ascii="Calibri" w:hAnsi="Calibri" w:cs="Calibri"/>
          <w:color w:val="000000" w:themeColor="text1"/>
          <w:sz w:val="20"/>
          <w:szCs w:val="20"/>
        </w:rPr>
        <w:t>PCI Environment software deployment and implementation of CI/CD test cases.</w:t>
      </w:r>
    </w:p>
    <w:p w14:paraId="6584C27C" w14:textId="77777777" w:rsidR="000F3C0F" w:rsidRPr="00153D07" w:rsidRDefault="000F3C0F" w:rsidP="000F3C0F">
      <w:pPr>
        <w:pStyle w:val="NoSpacing"/>
        <w:rPr>
          <w:rFonts w:ascii="Calibri" w:hAnsi="Calibri" w:cs="Calibri"/>
          <w:b/>
          <w:bCs/>
          <w:color w:val="000000" w:themeColor="text1"/>
          <w:sz w:val="20"/>
          <w:szCs w:val="20"/>
          <w:lang w:val="en-US"/>
        </w:rPr>
      </w:pPr>
    </w:p>
    <w:p w14:paraId="313E34C1" w14:textId="2E05A851"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HCL Technologies Enterprise Studio</w:t>
      </w:r>
      <w:r w:rsidRPr="00153D07">
        <w:rPr>
          <w:rFonts w:ascii="Calibri" w:hAnsi="Calibri" w:cs="Calibri"/>
          <w:b/>
          <w:bCs/>
          <w:color w:val="000000" w:themeColor="text1"/>
          <w:sz w:val="20"/>
          <w:szCs w:val="20"/>
        </w:rPr>
        <w:tab/>
      </w:r>
      <w:r w:rsidRPr="00153D07">
        <w:rPr>
          <w:rFonts w:ascii="Calibri" w:hAnsi="Calibri" w:cs="Calibri"/>
          <w:b/>
          <w:bCs/>
          <w:color w:val="000000" w:themeColor="text1"/>
          <w:sz w:val="20"/>
          <w:szCs w:val="20"/>
        </w:rPr>
        <w:tab/>
      </w:r>
      <w:r w:rsidRPr="00153D07">
        <w:rPr>
          <w:rFonts w:ascii="Calibri" w:hAnsi="Calibri" w:cs="Calibri"/>
          <w:b/>
          <w:bCs/>
          <w:color w:val="000000" w:themeColor="text1"/>
          <w:sz w:val="20"/>
          <w:szCs w:val="20"/>
        </w:rPr>
        <w:tab/>
      </w:r>
      <w:r w:rsidRPr="00153D07">
        <w:rPr>
          <w:rFonts w:ascii="Calibri" w:hAnsi="Calibri" w:cs="Calibri"/>
          <w:b/>
          <w:bCs/>
          <w:color w:val="000000" w:themeColor="text1"/>
          <w:sz w:val="20"/>
          <w:szCs w:val="20"/>
        </w:rPr>
        <w:tab/>
      </w:r>
      <w:r w:rsidRPr="00153D07">
        <w:rPr>
          <w:rFonts w:ascii="Calibri" w:hAnsi="Calibri" w:cs="Calibri"/>
          <w:b/>
          <w:bCs/>
          <w:color w:val="000000" w:themeColor="text1"/>
          <w:sz w:val="20"/>
          <w:szCs w:val="20"/>
        </w:rPr>
        <w:tab/>
        <w:t xml:space="preserve"> </w:t>
      </w:r>
      <w:r w:rsidRPr="00153D07">
        <w:rPr>
          <w:rFonts w:ascii="Calibri" w:hAnsi="Calibri" w:cs="Calibri"/>
          <w:b/>
          <w:bCs/>
          <w:color w:val="000000" w:themeColor="text1"/>
          <w:sz w:val="20"/>
          <w:szCs w:val="20"/>
        </w:rPr>
        <w:t>Jan 2019 to Mar 2020</w:t>
      </w:r>
    </w:p>
    <w:p w14:paraId="4CEB756A" w14:textId="3A669395" w:rsidR="000F3C0F" w:rsidRPr="00153D07" w:rsidRDefault="000F3C0F" w:rsidP="000F3C0F">
      <w:pPr>
        <w:pStyle w:val="NoSpacing"/>
        <w:rPr>
          <w:rFonts w:ascii="Calibri" w:hAnsi="Calibri" w:cs="Calibri"/>
          <w:b/>
          <w:color w:val="000000" w:themeColor="text1"/>
          <w:sz w:val="20"/>
          <w:szCs w:val="20"/>
        </w:rPr>
      </w:pPr>
      <w:r w:rsidRPr="00153D07">
        <w:rPr>
          <w:rFonts w:ascii="Calibri" w:hAnsi="Calibri" w:cs="Calibri"/>
          <w:b/>
          <w:color w:val="000000" w:themeColor="text1"/>
          <w:sz w:val="20"/>
          <w:szCs w:val="20"/>
        </w:rPr>
        <w:t>Senior Architect</w:t>
      </w:r>
    </w:p>
    <w:p w14:paraId="480D5045" w14:textId="2EC443B7" w:rsidR="000F3C0F" w:rsidRPr="00153D07" w:rsidRDefault="000F3C0F" w:rsidP="000F3C0F">
      <w:pPr>
        <w:pStyle w:val="NoSpacing"/>
        <w:rPr>
          <w:rFonts w:ascii="Calibri" w:hAnsi="Calibri" w:cs="Calibri"/>
          <w:b/>
          <w:bCs/>
          <w:color w:val="000000" w:themeColor="text1"/>
          <w:sz w:val="20"/>
          <w:szCs w:val="20"/>
          <w:lang w:val="en-US"/>
        </w:rPr>
      </w:pPr>
      <w:r w:rsidRPr="00153D07">
        <w:rPr>
          <w:rFonts w:ascii="Calibri" w:hAnsi="Calibri" w:cs="Calibri"/>
          <w:b/>
          <w:bCs/>
          <w:color w:val="000000" w:themeColor="text1"/>
          <w:sz w:val="20"/>
          <w:szCs w:val="20"/>
          <w:lang w:val="en-US"/>
        </w:rPr>
        <w:t>Philip Morris International: - IAM and PAM Architect/Sr Consultant</w:t>
      </w:r>
    </w:p>
    <w:p w14:paraId="2CADFB16"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Cyber Kill chain framework implementation for Privileged accounts</w:t>
      </w:r>
    </w:p>
    <w:p w14:paraId="29865236"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Discovery, MFA and RBAC</w:t>
      </w:r>
    </w:p>
    <w:p w14:paraId="210CA594"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SOX &amp; NIST security Policy implementation</w:t>
      </w:r>
    </w:p>
    <w:p w14:paraId="7D38EEEF"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Azure, Active Directory, ADFS, SAML solution</w:t>
      </w:r>
    </w:p>
    <w:p w14:paraId="0C3354AB"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lastRenderedPageBreak/>
        <w:t>2FA (Two factor Authentication) for ADFS</w:t>
      </w:r>
    </w:p>
    <w:p w14:paraId="2843D1C1"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Privileged Access Management implementation using Broadcom PAM Solution</w:t>
      </w:r>
    </w:p>
    <w:p w14:paraId="4CD2A457"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Service account password management solution</w:t>
      </w:r>
    </w:p>
    <w:p w14:paraId="47F78588"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Azure ADFS Integration with PAM solution</w:t>
      </w:r>
    </w:p>
    <w:p w14:paraId="7DCA89C5"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Custom Application integration</w:t>
      </w:r>
    </w:p>
    <w:p w14:paraId="5E1442D3"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4A548705" w14:textId="77777777" w:rsidR="000F3C0F" w:rsidRPr="00153D07" w:rsidRDefault="000F3C0F" w:rsidP="000F3C0F">
      <w:pPr>
        <w:pStyle w:val="NoSpacing"/>
        <w:numPr>
          <w:ilvl w:val="0"/>
          <w:numId w:val="7"/>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0F9A00A1" w14:textId="77777777" w:rsidR="000F3C0F" w:rsidRPr="00153D07" w:rsidRDefault="000F3C0F" w:rsidP="000F3C0F">
      <w:pPr>
        <w:pStyle w:val="NoSpacing"/>
        <w:rPr>
          <w:rFonts w:ascii="Calibri" w:hAnsi="Calibri" w:cs="Calibri"/>
          <w:color w:val="000000" w:themeColor="text1"/>
          <w:sz w:val="20"/>
          <w:szCs w:val="20"/>
        </w:rPr>
      </w:pPr>
    </w:p>
    <w:p w14:paraId="5F9E0593" w14:textId="532708FB"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CA Technologies Inc. (CA)</w:t>
      </w:r>
      <w:r w:rsidR="00153D07" w:rsidRPr="00153D07">
        <w:rPr>
          <w:rFonts w:ascii="Calibri" w:hAnsi="Calibri" w:cs="Calibri"/>
          <w:b/>
          <w:bCs/>
          <w:color w:val="000000" w:themeColor="text1"/>
          <w:sz w:val="20"/>
          <w:szCs w:val="20"/>
        </w:rPr>
        <w:t>,</w:t>
      </w:r>
      <w:r w:rsidR="00153D07" w:rsidRPr="00153D07">
        <w:rPr>
          <w:rFonts w:ascii="Calibri" w:eastAsia="Times New Roman" w:hAnsi="Calibri" w:cs="Calibri"/>
          <w:kern w:val="0"/>
          <w:sz w:val="20"/>
          <w:szCs w:val="20"/>
          <w:shd w:val="clear" w:color="auto" w:fill="FFFFFF"/>
          <w:lang w:val="en-US"/>
          <w14:ligatures w14:val="none"/>
        </w:rPr>
        <w:t xml:space="preserve"> </w:t>
      </w:r>
      <w:r w:rsidR="00153D07" w:rsidRPr="00153D07">
        <w:rPr>
          <w:rFonts w:ascii="Calibri" w:hAnsi="Calibri" w:cs="Calibri"/>
          <w:b/>
          <w:bCs/>
          <w:color w:val="000000" w:themeColor="text1"/>
          <w:sz w:val="20"/>
          <w:szCs w:val="20"/>
          <w:lang w:val="en-US"/>
        </w:rPr>
        <w:t>Yardley, PA</w:t>
      </w:r>
      <w:r w:rsidRPr="00153D07">
        <w:rPr>
          <w:rFonts w:ascii="Calibri" w:hAnsi="Calibri" w:cs="Calibri"/>
          <w:b/>
          <w:bCs/>
          <w:color w:val="000000" w:themeColor="text1"/>
          <w:sz w:val="20"/>
          <w:szCs w:val="20"/>
        </w:rPr>
        <w:tab/>
      </w:r>
      <w:r w:rsidR="00153D07" w:rsidRPr="00153D07">
        <w:rPr>
          <w:rFonts w:ascii="Calibri" w:hAnsi="Calibri" w:cs="Calibri"/>
          <w:b/>
          <w:bCs/>
          <w:color w:val="000000" w:themeColor="text1"/>
          <w:sz w:val="20"/>
          <w:szCs w:val="20"/>
        </w:rPr>
        <w:tab/>
      </w:r>
      <w:r w:rsidR="00153D07" w:rsidRPr="00153D07">
        <w:rPr>
          <w:rFonts w:ascii="Calibri" w:hAnsi="Calibri" w:cs="Calibri"/>
          <w:b/>
          <w:bCs/>
          <w:color w:val="000000" w:themeColor="text1"/>
          <w:sz w:val="20"/>
          <w:szCs w:val="20"/>
        </w:rPr>
        <w:tab/>
      </w:r>
      <w:r w:rsidR="00153D07" w:rsidRPr="00153D07">
        <w:rPr>
          <w:rFonts w:ascii="Calibri" w:hAnsi="Calibri" w:cs="Calibri"/>
          <w:b/>
          <w:bCs/>
          <w:color w:val="000000" w:themeColor="text1"/>
          <w:sz w:val="20"/>
          <w:szCs w:val="20"/>
        </w:rPr>
        <w:tab/>
      </w:r>
      <w:r w:rsidR="00153D07" w:rsidRPr="00153D07">
        <w:rPr>
          <w:rFonts w:ascii="Calibri" w:hAnsi="Calibri" w:cs="Calibri"/>
          <w:b/>
          <w:bCs/>
          <w:color w:val="000000" w:themeColor="text1"/>
          <w:sz w:val="20"/>
          <w:szCs w:val="20"/>
        </w:rPr>
        <w:tab/>
      </w:r>
      <w:r w:rsidRPr="00153D07">
        <w:rPr>
          <w:rFonts w:ascii="Calibri" w:hAnsi="Calibri" w:cs="Calibri"/>
          <w:b/>
          <w:bCs/>
          <w:color w:val="000000" w:themeColor="text1"/>
          <w:sz w:val="20"/>
          <w:szCs w:val="20"/>
        </w:rPr>
        <w:t>Jan 2006 to March 2019</w:t>
      </w:r>
    </w:p>
    <w:p w14:paraId="5EEB9221" w14:textId="738CF3D1" w:rsidR="000F3C0F" w:rsidRPr="00153D07" w:rsidRDefault="000F3C0F"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SunTrust Bank: - PAM and IAM Architect and Sr Consultant</w:t>
      </w:r>
    </w:p>
    <w:p w14:paraId="29A04BA5" w14:textId="0582C3DD" w:rsidR="00153D07" w:rsidRPr="00153D07" w:rsidRDefault="00153D07" w:rsidP="000F3C0F">
      <w:pPr>
        <w:pStyle w:val="NoSpacing"/>
        <w:rPr>
          <w:rFonts w:ascii="Calibri" w:hAnsi="Calibri" w:cs="Calibri"/>
          <w:b/>
          <w:bCs/>
          <w:color w:val="000000" w:themeColor="text1"/>
          <w:sz w:val="20"/>
          <w:szCs w:val="20"/>
        </w:rPr>
      </w:pPr>
      <w:r w:rsidRPr="00153D07">
        <w:rPr>
          <w:rFonts w:ascii="Calibri" w:hAnsi="Calibri" w:cs="Calibri"/>
          <w:b/>
          <w:bCs/>
          <w:color w:val="000000" w:themeColor="text1"/>
          <w:sz w:val="20"/>
          <w:szCs w:val="20"/>
        </w:rPr>
        <w:t>Sr Architect, Managing Consultant, Director</w:t>
      </w:r>
      <w:r w:rsidRPr="00153D07">
        <w:rPr>
          <w:rFonts w:ascii="Calibri" w:hAnsi="Calibri" w:cs="Calibri"/>
          <w:b/>
          <w:bCs/>
          <w:color w:val="000000" w:themeColor="text1"/>
          <w:sz w:val="20"/>
          <w:szCs w:val="20"/>
        </w:rPr>
        <w:tab/>
      </w:r>
    </w:p>
    <w:p w14:paraId="46A445E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Migration from CyberArk Privileged Access Management to Broadcom PAM Solution</w:t>
      </w:r>
    </w:p>
    <w:p w14:paraId="271A09E8"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Application Privileged Access Management (PAM)</w:t>
      </w:r>
    </w:p>
    <w:p w14:paraId="2CFAC719"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2BB4DE4E"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54C1101B"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0D93B760"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IAM Self Service password implementation </w:t>
      </w:r>
    </w:p>
    <w:p w14:paraId="76EE9000"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IAM Active Directory User Account Management </w:t>
      </w:r>
    </w:p>
    <w:p w14:paraId="39173DB2"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Birthright roles design and implementation</w:t>
      </w:r>
    </w:p>
    <w:p w14:paraId="4BA6AC8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in SunTrust Bank PCI Environment</w:t>
      </w:r>
    </w:p>
    <w:p w14:paraId="7EDEE231" w14:textId="77777777" w:rsidR="000F3C0F" w:rsidRPr="00153D07" w:rsidRDefault="000F3C0F" w:rsidP="000F3C0F">
      <w:pPr>
        <w:pStyle w:val="NoSpacing"/>
        <w:rPr>
          <w:rFonts w:ascii="Calibri" w:hAnsi="Calibri" w:cs="Calibri"/>
          <w:color w:val="000000" w:themeColor="text1"/>
          <w:sz w:val="20"/>
          <w:szCs w:val="20"/>
        </w:rPr>
      </w:pPr>
    </w:p>
    <w:p w14:paraId="0734D97D"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JPMC Bank</w:t>
      </w:r>
      <w:r w:rsidRPr="00153D07">
        <w:rPr>
          <w:rFonts w:ascii="Calibri" w:hAnsi="Calibri" w:cs="Calibri"/>
          <w:color w:val="000000" w:themeColor="text1"/>
        </w:rPr>
        <w:t>: - SSO and IAM Architect and Sr Consultant</w:t>
      </w:r>
    </w:p>
    <w:p w14:paraId="1188398D"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Worked with Cross functional team in Europe and North America</w:t>
      </w:r>
    </w:p>
    <w:p w14:paraId="32147EFC"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SSO upgrade to latest version of SiteMinder</w:t>
      </w:r>
    </w:p>
    <w:p w14:paraId="57585C3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IAM Implementation for Customer application</w:t>
      </w:r>
    </w:p>
    <w:p w14:paraId="73D5AB0D"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IAM Self Service password implementation </w:t>
      </w:r>
    </w:p>
    <w:p w14:paraId="670FF719"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IAM Active Directory User Account Management </w:t>
      </w:r>
    </w:p>
    <w:p w14:paraId="6A87712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Implemented </w:t>
      </w:r>
      <w:proofErr w:type="spellStart"/>
      <w:r w:rsidRPr="00153D07">
        <w:rPr>
          <w:rFonts w:ascii="Calibri" w:hAnsi="Calibri" w:cs="Calibri"/>
          <w:color w:val="000000" w:themeColor="text1"/>
          <w:sz w:val="20"/>
          <w:szCs w:val="20"/>
        </w:rPr>
        <w:t>Sailpoint</w:t>
      </w:r>
      <w:proofErr w:type="spellEnd"/>
      <w:r w:rsidRPr="00153D07">
        <w:rPr>
          <w:rFonts w:ascii="Calibri" w:hAnsi="Calibri" w:cs="Calibri"/>
          <w:color w:val="000000" w:themeColor="text1"/>
          <w:sz w:val="20"/>
          <w:szCs w:val="20"/>
        </w:rPr>
        <w:t xml:space="preserve"> as IAM Platform</w:t>
      </w:r>
    </w:p>
    <w:p w14:paraId="690C63F8"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Birthright roles design and implementation</w:t>
      </w:r>
    </w:p>
    <w:p w14:paraId="1B63FE88" w14:textId="77777777" w:rsidR="000F3C0F" w:rsidRPr="00153D07" w:rsidRDefault="000F3C0F" w:rsidP="000F3C0F">
      <w:pPr>
        <w:pStyle w:val="experience"/>
        <w:ind w:left="0"/>
        <w:rPr>
          <w:rFonts w:ascii="Calibri" w:hAnsi="Calibri" w:cs="Calibri"/>
          <w:color w:val="000000" w:themeColor="text1"/>
        </w:rPr>
      </w:pPr>
    </w:p>
    <w:p w14:paraId="66286E49"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State Street Bank</w:t>
      </w:r>
      <w:r w:rsidRPr="00153D07">
        <w:rPr>
          <w:rFonts w:ascii="Calibri" w:hAnsi="Calibri" w:cs="Calibri"/>
          <w:color w:val="000000" w:themeColor="text1"/>
        </w:rPr>
        <w:t>: - PAM and IAM Architect and Sr Architect</w:t>
      </w:r>
    </w:p>
    <w:p w14:paraId="381BE04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Upgrade of CA Privilege Access Management solution using parallel migration approach</w:t>
      </w:r>
    </w:p>
    <w:p w14:paraId="2077E40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Over 90K plus service account management </w:t>
      </w:r>
    </w:p>
    <w:p w14:paraId="3272B688"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Custom privileged account service password management </w:t>
      </w:r>
    </w:p>
    <w:p w14:paraId="75D153C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Transition from CyberArk to Broadcom PAM solution</w:t>
      </w:r>
    </w:p>
    <w:p w14:paraId="7A87C0FF"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Application to Application use case implementation</w:t>
      </w:r>
    </w:p>
    <w:p w14:paraId="4503F06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Update of APIs within custom integration</w:t>
      </w:r>
    </w:p>
    <w:p w14:paraId="432A32F9" w14:textId="77777777" w:rsidR="000F3C0F" w:rsidRPr="00153D07" w:rsidRDefault="000F3C0F" w:rsidP="000F3C0F">
      <w:pPr>
        <w:pStyle w:val="experience"/>
        <w:ind w:left="1080"/>
        <w:rPr>
          <w:rFonts w:ascii="Calibri" w:hAnsi="Calibri" w:cs="Calibri"/>
          <w:color w:val="000000" w:themeColor="text1"/>
        </w:rPr>
      </w:pPr>
    </w:p>
    <w:p w14:paraId="44F263F5"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Prudential Financial</w:t>
      </w:r>
      <w:r w:rsidRPr="00153D07">
        <w:rPr>
          <w:rFonts w:ascii="Calibri" w:hAnsi="Calibri" w:cs="Calibri"/>
          <w:color w:val="000000" w:themeColor="text1"/>
        </w:rPr>
        <w:t>: - PAM Architect and Sr. Consultant</w:t>
      </w:r>
    </w:p>
    <w:p w14:paraId="21F17E4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of CA Privileged Access Management Solution</w:t>
      </w:r>
    </w:p>
    <w:p w14:paraId="48854BB2"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SOX and NIST policy recommendations</w:t>
      </w:r>
    </w:p>
    <w:p w14:paraId="3CB5BB7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Application Privileged Access Management (PAM)</w:t>
      </w:r>
    </w:p>
    <w:p w14:paraId="22E588DE"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5AC06ECF"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2367E3F3"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63A0B89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in PCI Environment</w:t>
      </w:r>
    </w:p>
    <w:p w14:paraId="27D583F8" w14:textId="77777777" w:rsidR="000F3C0F" w:rsidRPr="00153D07" w:rsidRDefault="000F3C0F" w:rsidP="000F3C0F">
      <w:pPr>
        <w:pStyle w:val="experience"/>
        <w:ind w:left="0"/>
        <w:rPr>
          <w:rFonts w:ascii="Calibri" w:hAnsi="Calibri" w:cs="Calibri"/>
          <w:color w:val="000000" w:themeColor="text1"/>
        </w:rPr>
      </w:pPr>
    </w:p>
    <w:p w14:paraId="45348D25" w14:textId="77777777" w:rsidR="000F3C0F" w:rsidRPr="00153D07" w:rsidRDefault="000F3C0F" w:rsidP="000F3C0F">
      <w:pPr>
        <w:pStyle w:val="experience"/>
        <w:ind w:left="0"/>
        <w:rPr>
          <w:rFonts w:ascii="Calibri" w:hAnsi="Calibri" w:cs="Calibri"/>
          <w:b/>
          <w:bCs/>
          <w:color w:val="000000" w:themeColor="text1"/>
        </w:rPr>
      </w:pPr>
      <w:r w:rsidRPr="00153D07">
        <w:rPr>
          <w:rFonts w:ascii="Calibri" w:hAnsi="Calibri" w:cs="Calibri"/>
          <w:b/>
          <w:bCs/>
          <w:color w:val="000000" w:themeColor="text1"/>
        </w:rPr>
        <w:t xml:space="preserve">Merck Pharmaceuticals: - </w:t>
      </w:r>
      <w:r w:rsidRPr="00153D07">
        <w:rPr>
          <w:rFonts w:ascii="Calibri" w:hAnsi="Calibri" w:cs="Calibri"/>
          <w:color w:val="000000" w:themeColor="text1"/>
        </w:rPr>
        <w:t>SIEM Architect</w:t>
      </w:r>
    </w:p>
    <w:p w14:paraId="0C17AC4C"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Broadcom Security Command Center (SCC) deployment (SIEM product)</w:t>
      </w:r>
    </w:p>
    <w:p w14:paraId="033989A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Correlation rule development between IDS and Firewalls</w:t>
      </w:r>
    </w:p>
    <w:p w14:paraId="516254F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Correlation rule development between IDS and Antivirus</w:t>
      </w:r>
    </w:p>
    <w:p w14:paraId="446228ED"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Correlation rules development and alerting for events between Firewall, IDS, Antivirus</w:t>
      </w:r>
    </w:p>
    <w:p w14:paraId="04C8E87D"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Forensic analysis in case of external intrusion</w:t>
      </w:r>
    </w:p>
    <w:p w14:paraId="2A8BB57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Document intrusion and publish findings from the review</w:t>
      </w:r>
    </w:p>
    <w:p w14:paraId="4CBD5698" w14:textId="77777777" w:rsidR="000F3C0F" w:rsidRPr="00153D07" w:rsidRDefault="000F3C0F" w:rsidP="000F3C0F">
      <w:pPr>
        <w:pStyle w:val="experience"/>
        <w:ind w:left="360"/>
        <w:rPr>
          <w:rFonts w:ascii="Calibri" w:hAnsi="Calibri" w:cs="Calibri"/>
          <w:color w:val="000000" w:themeColor="text1"/>
        </w:rPr>
      </w:pPr>
    </w:p>
    <w:p w14:paraId="16AFE02F"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US Bank (Elavon):</w:t>
      </w:r>
      <w:r w:rsidRPr="00153D07">
        <w:rPr>
          <w:rFonts w:ascii="Calibri" w:hAnsi="Calibri" w:cs="Calibri"/>
          <w:color w:val="000000" w:themeColor="text1"/>
        </w:rPr>
        <w:t xml:space="preserve"> - PAM Architect and Sr. Consultant</w:t>
      </w:r>
    </w:p>
    <w:p w14:paraId="7438322E"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of CA Privileged Access Management Solution</w:t>
      </w:r>
    </w:p>
    <w:p w14:paraId="2AE9F703"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lastRenderedPageBreak/>
        <w:t>Custom Application Privileged Access Management (PAM)</w:t>
      </w:r>
    </w:p>
    <w:p w14:paraId="6CB601EF"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1D75117B"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2F2C65A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554402C5" w14:textId="77777777" w:rsidR="000F3C0F" w:rsidRPr="00153D07" w:rsidRDefault="000F3C0F" w:rsidP="000F3C0F">
      <w:pPr>
        <w:pStyle w:val="experience"/>
        <w:ind w:left="1080"/>
        <w:rPr>
          <w:rFonts w:ascii="Calibri" w:hAnsi="Calibri" w:cs="Calibri"/>
          <w:color w:val="000000" w:themeColor="text1"/>
        </w:rPr>
      </w:pPr>
    </w:p>
    <w:p w14:paraId="2D2B1044"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Wells Fargo: - PAM</w:t>
      </w:r>
      <w:r w:rsidRPr="00153D07">
        <w:rPr>
          <w:rFonts w:ascii="Calibri" w:hAnsi="Calibri" w:cs="Calibri"/>
          <w:color w:val="000000" w:themeColor="text1"/>
        </w:rPr>
        <w:t xml:space="preserve"> Architect and Sr. Consultant</w:t>
      </w:r>
    </w:p>
    <w:p w14:paraId="681BCC3B"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Architecture and Design of PAM solution</w:t>
      </w:r>
    </w:p>
    <w:p w14:paraId="0D76D0DF"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of CA Privileged Access Management Solution</w:t>
      </w:r>
    </w:p>
    <w:p w14:paraId="2237C1E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Application Privileged Access Management (PAM)</w:t>
      </w:r>
    </w:p>
    <w:p w14:paraId="5016419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00DEF7B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04D17090"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71D7F251" w14:textId="77777777" w:rsidR="000F3C0F" w:rsidRPr="00153D07" w:rsidRDefault="000F3C0F" w:rsidP="000F3C0F">
      <w:pPr>
        <w:pStyle w:val="experience"/>
        <w:ind w:left="1080"/>
        <w:rPr>
          <w:rFonts w:ascii="Calibri" w:hAnsi="Calibri" w:cs="Calibri"/>
          <w:color w:val="000000" w:themeColor="text1"/>
        </w:rPr>
      </w:pPr>
    </w:p>
    <w:p w14:paraId="047806FF"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 xml:space="preserve">Innova Hospital: - </w:t>
      </w:r>
      <w:r w:rsidRPr="00153D07">
        <w:rPr>
          <w:rFonts w:ascii="Calibri" w:hAnsi="Calibri" w:cs="Calibri"/>
          <w:color w:val="000000" w:themeColor="text1"/>
        </w:rPr>
        <w:t>IAM, SSO Architect</w:t>
      </w:r>
    </w:p>
    <w:p w14:paraId="0BB118B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Design of Inova CIAM and SSO solution</w:t>
      </w:r>
    </w:p>
    <w:p w14:paraId="240DE12D"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and LDAP integration</w:t>
      </w:r>
    </w:p>
    <w:p w14:paraId="438433C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SailPoint to CIAM Conversion with parallel migration approach</w:t>
      </w:r>
    </w:p>
    <w:p w14:paraId="41C2DDC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in PCI Environment</w:t>
      </w:r>
    </w:p>
    <w:p w14:paraId="6BC36453"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Radiant Logic Deployment for discreet application specific views for LDAP</w:t>
      </w:r>
    </w:p>
    <w:p w14:paraId="41ECAB1B"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of custom SSO for Thick client applications in Hospital Environment</w:t>
      </w:r>
    </w:p>
    <w:p w14:paraId="2F6CF47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Biometric Authentication using fingerprint scanners</w:t>
      </w:r>
    </w:p>
    <w:p w14:paraId="01EB41E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IAM use cases deployment such as Password reset, Birthright etc.</w:t>
      </w:r>
    </w:p>
    <w:p w14:paraId="394C68D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Custom integration with </w:t>
      </w:r>
      <w:proofErr w:type="spellStart"/>
      <w:r w:rsidRPr="00153D07">
        <w:rPr>
          <w:rFonts w:ascii="Calibri" w:hAnsi="Calibri" w:cs="Calibri"/>
          <w:color w:val="000000" w:themeColor="text1"/>
          <w:sz w:val="20"/>
          <w:szCs w:val="20"/>
        </w:rPr>
        <w:t>CareFX</w:t>
      </w:r>
      <w:proofErr w:type="spellEnd"/>
      <w:r w:rsidRPr="00153D07">
        <w:rPr>
          <w:rFonts w:ascii="Calibri" w:hAnsi="Calibri" w:cs="Calibri"/>
          <w:color w:val="000000" w:themeColor="text1"/>
          <w:sz w:val="20"/>
          <w:szCs w:val="20"/>
        </w:rPr>
        <w:t xml:space="preserve"> solution</w:t>
      </w:r>
    </w:p>
    <w:p w14:paraId="435E570C" w14:textId="77777777" w:rsidR="000F3C0F" w:rsidRPr="00153D07" w:rsidRDefault="000F3C0F" w:rsidP="000F3C0F">
      <w:pPr>
        <w:pStyle w:val="experience"/>
        <w:ind w:left="1080"/>
        <w:rPr>
          <w:rFonts w:ascii="Calibri" w:hAnsi="Calibri" w:cs="Calibri"/>
          <w:color w:val="000000" w:themeColor="text1"/>
        </w:rPr>
      </w:pPr>
    </w:p>
    <w:p w14:paraId="153E4386"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US Bank (Elavon):</w:t>
      </w:r>
      <w:r w:rsidRPr="00153D07">
        <w:rPr>
          <w:rFonts w:ascii="Calibri" w:hAnsi="Calibri" w:cs="Calibri"/>
          <w:color w:val="000000" w:themeColor="text1"/>
        </w:rPr>
        <w:t xml:space="preserve"> - PAM Architect and Sr. Consultant</w:t>
      </w:r>
    </w:p>
    <w:p w14:paraId="10B12F3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Implementation of CA Privileged Access Management Solution</w:t>
      </w:r>
    </w:p>
    <w:p w14:paraId="786C378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Application Privileged Access Management (PAM)</w:t>
      </w:r>
    </w:p>
    <w:p w14:paraId="6A9B0FE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59BD22D9"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47EEBF3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2D2984E8" w14:textId="77777777" w:rsidR="000F3C0F" w:rsidRPr="00153D07" w:rsidRDefault="000F3C0F" w:rsidP="000F3C0F">
      <w:pPr>
        <w:pStyle w:val="experience"/>
        <w:ind w:left="0"/>
        <w:rPr>
          <w:rFonts w:ascii="Calibri" w:hAnsi="Calibri" w:cs="Calibri"/>
          <w:color w:val="000000" w:themeColor="text1"/>
        </w:rPr>
      </w:pPr>
    </w:p>
    <w:p w14:paraId="2CDC8469"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Freddie Mac:</w:t>
      </w:r>
      <w:r w:rsidRPr="00153D07">
        <w:rPr>
          <w:rFonts w:ascii="Calibri" w:hAnsi="Calibri" w:cs="Calibri"/>
          <w:color w:val="000000" w:themeColor="text1"/>
        </w:rPr>
        <w:t xml:space="preserve"> - PAM and SIEM Architect and Sr Consultant</w:t>
      </w:r>
    </w:p>
    <w:p w14:paraId="22D0789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Broadcom Security Command center deployment</w:t>
      </w:r>
    </w:p>
    <w:p w14:paraId="32AF7839"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Segregation of duties implementation and validation </w:t>
      </w:r>
    </w:p>
    <w:p w14:paraId="10A3F91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Centralized log collection from PAMSC agents</w:t>
      </w:r>
    </w:p>
    <w:p w14:paraId="7D981E7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Alerting and reporting on event data collection</w:t>
      </w:r>
    </w:p>
    <w:p w14:paraId="4FD62BD3"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Owner attribute attachment to Log data</w:t>
      </w:r>
    </w:p>
    <w:p w14:paraId="665C211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reporting based on Owner</w:t>
      </w:r>
    </w:p>
    <w:p w14:paraId="776DFDE3" w14:textId="77777777" w:rsidR="000F3C0F" w:rsidRPr="00153D07" w:rsidRDefault="000F3C0F" w:rsidP="000F3C0F">
      <w:pPr>
        <w:pStyle w:val="experience"/>
        <w:ind w:left="0"/>
        <w:rPr>
          <w:rFonts w:ascii="Calibri" w:hAnsi="Calibri" w:cs="Calibri"/>
          <w:color w:val="000000" w:themeColor="text1"/>
        </w:rPr>
      </w:pPr>
    </w:p>
    <w:p w14:paraId="51B1F6CF"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ING Direct:</w:t>
      </w:r>
      <w:r w:rsidRPr="00153D07">
        <w:rPr>
          <w:rFonts w:ascii="Calibri" w:hAnsi="Calibri" w:cs="Calibri"/>
          <w:color w:val="000000" w:themeColor="text1"/>
        </w:rPr>
        <w:t xml:space="preserve"> - PAM and SIEM Architect and Sr Consultant (Cybersecurity)</w:t>
      </w:r>
    </w:p>
    <w:p w14:paraId="33563B1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Broadcom Security Command center deployment</w:t>
      </w:r>
    </w:p>
    <w:p w14:paraId="0E25BDAC"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Segregation of duties implementation and validation </w:t>
      </w:r>
    </w:p>
    <w:p w14:paraId="58EA1A9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Centralized log collection from PAMSC agents</w:t>
      </w:r>
    </w:p>
    <w:p w14:paraId="280A178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Owner attribute attachment to Log data</w:t>
      </w:r>
    </w:p>
    <w:p w14:paraId="26354A4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Custom reporting based on Owner</w:t>
      </w:r>
    </w:p>
    <w:p w14:paraId="656F03B1" w14:textId="77777777" w:rsidR="000F3C0F" w:rsidRPr="00153D07" w:rsidRDefault="000F3C0F" w:rsidP="000F3C0F">
      <w:pPr>
        <w:pStyle w:val="experience"/>
        <w:ind w:left="0"/>
        <w:rPr>
          <w:rFonts w:ascii="Calibri" w:hAnsi="Calibri" w:cs="Calibri"/>
          <w:color w:val="000000" w:themeColor="text1"/>
        </w:rPr>
      </w:pPr>
    </w:p>
    <w:p w14:paraId="6EED9A34" w14:textId="77777777" w:rsidR="000F3C0F" w:rsidRPr="00153D07" w:rsidRDefault="000F3C0F" w:rsidP="000F3C0F">
      <w:pPr>
        <w:pStyle w:val="experience"/>
        <w:ind w:left="0"/>
        <w:rPr>
          <w:rFonts w:ascii="Calibri" w:hAnsi="Calibri" w:cs="Calibri"/>
          <w:b/>
          <w:bCs/>
          <w:color w:val="000000" w:themeColor="text1"/>
        </w:rPr>
      </w:pPr>
      <w:r w:rsidRPr="00153D07">
        <w:rPr>
          <w:rFonts w:ascii="Calibri" w:hAnsi="Calibri" w:cs="Calibri"/>
          <w:b/>
          <w:bCs/>
          <w:color w:val="000000" w:themeColor="text1"/>
        </w:rPr>
        <w:t>GE Capital: - Security Architect</w:t>
      </w:r>
    </w:p>
    <w:p w14:paraId="2C41B53A"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Design a strategy for implementation of least privilege </w:t>
      </w:r>
    </w:p>
    <w:p w14:paraId="6FD2411E"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Clean up of excessive privileges across the Windows and Unix environment including AD</w:t>
      </w:r>
    </w:p>
    <w:p w14:paraId="70190DF0"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Worldwide deployment of Least privilege control with primary focus on Unix environment</w:t>
      </w:r>
    </w:p>
    <w:p w14:paraId="0C389BB7"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Deployment include Europe (London, Switzerland, Poland, Czechia), Australia, India and US</w:t>
      </w:r>
    </w:p>
    <w:p w14:paraId="72BA61C4"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Enable AD bridging for AD authentication for Unix environment</w:t>
      </w:r>
    </w:p>
    <w:p w14:paraId="7345956F"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 xml:space="preserve">Fix the gaps in DNS to allow for seamless access </w:t>
      </w:r>
    </w:p>
    <w:p w14:paraId="4F82BFA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Reporting on the deployment status and login vi AD bridge</w:t>
      </w:r>
    </w:p>
    <w:p w14:paraId="65FE6A83" w14:textId="77777777" w:rsidR="000F3C0F" w:rsidRPr="00153D07" w:rsidRDefault="000F3C0F" w:rsidP="000F3C0F">
      <w:pPr>
        <w:pStyle w:val="experience"/>
        <w:ind w:left="1080"/>
        <w:rPr>
          <w:rFonts w:ascii="Calibri" w:hAnsi="Calibri" w:cs="Calibri"/>
          <w:color w:val="000000" w:themeColor="text1"/>
        </w:rPr>
      </w:pPr>
    </w:p>
    <w:p w14:paraId="6C491A6C" w14:textId="77777777" w:rsidR="000F3C0F" w:rsidRPr="00153D07" w:rsidRDefault="000F3C0F" w:rsidP="000F3C0F">
      <w:pPr>
        <w:pStyle w:val="experience"/>
        <w:ind w:left="0"/>
        <w:rPr>
          <w:rFonts w:ascii="Calibri" w:hAnsi="Calibri" w:cs="Calibri"/>
          <w:color w:val="000000" w:themeColor="text1"/>
        </w:rPr>
      </w:pPr>
      <w:r w:rsidRPr="00153D07">
        <w:rPr>
          <w:rFonts w:ascii="Calibri" w:hAnsi="Calibri" w:cs="Calibri"/>
          <w:b/>
          <w:bCs/>
          <w:color w:val="000000" w:themeColor="text1"/>
        </w:rPr>
        <w:t>Wells Fargo: - Cybersecurity Architect</w:t>
      </w:r>
    </w:p>
    <w:p w14:paraId="4B87A495"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Architecture and Design of full Cybersecurity solution set</w:t>
      </w:r>
    </w:p>
    <w:p w14:paraId="2DC1D201"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lastRenderedPageBreak/>
        <w:t>Implementation of CIAM, PAM, NIST, SIEM and PCI environment</w:t>
      </w:r>
    </w:p>
    <w:p w14:paraId="7FA23D16"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Active Directory Privileged Access Management (PAM)</w:t>
      </w:r>
    </w:p>
    <w:p w14:paraId="0E0E7533"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Unix Endpoint Privileged Access Management (PAM)</w:t>
      </w:r>
    </w:p>
    <w:p w14:paraId="5BB2D0E9" w14:textId="77777777" w:rsidR="000F3C0F" w:rsidRPr="00153D07" w:rsidRDefault="000F3C0F" w:rsidP="000F3C0F">
      <w:pPr>
        <w:pStyle w:val="NoSpacing"/>
        <w:numPr>
          <w:ilvl w:val="0"/>
          <w:numId w:val="8"/>
        </w:numPr>
        <w:rPr>
          <w:rFonts w:ascii="Calibri" w:hAnsi="Calibri" w:cs="Calibri"/>
          <w:color w:val="000000" w:themeColor="text1"/>
          <w:sz w:val="20"/>
          <w:szCs w:val="20"/>
        </w:rPr>
      </w:pPr>
      <w:r w:rsidRPr="00153D07">
        <w:rPr>
          <w:rFonts w:ascii="Calibri" w:hAnsi="Calibri" w:cs="Calibri"/>
          <w:color w:val="000000" w:themeColor="text1"/>
          <w:sz w:val="20"/>
          <w:szCs w:val="20"/>
        </w:rPr>
        <w:t>Network Device privileged Access Management (PAM)</w:t>
      </w:r>
    </w:p>
    <w:p w14:paraId="0C74959C" w14:textId="77777777" w:rsidR="00153D07" w:rsidRPr="00153D07" w:rsidRDefault="00153D07" w:rsidP="00153D07">
      <w:pPr>
        <w:pStyle w:val="NoSpacing"/>
        <w:rPr>
          <w:rFonts w:ascii="Calibri" w:hAnsi="Calibri" w:cs="Calibri"/>
          <w:color w:val="000000" w:themeColor="text1"/>
          <w:sz w:val="20"/>
          <w:szCs w:val="20"/>
        </w:rPr>
      </w:pPr>
    </w:p>
    <w:p w14:paraId="7B7661DC" w14:textId="7695C296" w:rsidR="00153D07" w:rsidRPr="00153D07" w:rsidRDefault="00153D07" w:rsidP="00153D07">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Netcom Systems Inc., Edison New Jersey</w:t>
      </w:r>
      <w:r w:rsidRPr="00153D07">
        <w:rPr>
          <w:rFonts w:ascii="Calibri" w:hAnsi="Calibri" w:cs="Calibri"/>
          <w:b/>
          <w:color w:val="000000" w:themeColor="text1"/>
          <w:sz w:val="20"/>
          <w:szCs w:val="20"/>
        </w:rPr>
        <w:t xml:space="preserve"> </w:t>
      </w:r>
      <w:r w:rsidRPr="00153D07">
        <w:rPr>
          <w:rFonts w:ascii="Calibri" w:hAnsi="Calibri" w:cs="Calibri"/>
          <w:b/>
          <w:color w:val="000000" w:themeColor="text1"/>
          <w:sz w:val="20"/>
          <w:szCs w:val="20"/>
        </w:rPr>
        <w:tab/>
      </w:r>
      <w:r w:rsidRPr="00153D07">
        <w:rPr>
          <w:rFonts w:ascii="Calibri" w:hAnsi="Calibri" w:cs="Calibri"/>
          <w:b/>
          <w:color w:val="000000" w:themeColor="text1"/>
          <w:sz w:val="20"/>
          <w:szCs w:val="20"/>
        </w:rPr>
        <w:tab/>
      </w:r>
      <w:r w:rsidRPr="00153D07">
        <w:rPr>
          <w:rFonts w:ascii="Calibri" w:hAnsi="Calibri" w:cs="Calibri"/>
          <w:b/>
          <w:color w:val="000000" w:themeColor="text1"/>
          <w:sz w:val="20"/>
          <w:szCs w:val="20"/>
        </w:rPr>
        <w:tab/>
      </w:r>
      <w:r w:rsidRPr="00153D07">
        <w:rPr>
          <w:rFonts w:ascii="Calibri" w:hAnsi="Calibri" w:cs="Calibri"/>
          <w:b/>
          <w:color w:val="000000" w:themeColor="text1"/>
          <w:sz w:val="20"/>
          <w:szCs w:val="20"/>
        </w:rPr>
        <w:tab/>
      </w:r>
      <w:r w:rsidRPr="00153D07">
        <w:rPr>
          <w:rFonts w:ascii="Calibri" w:hAnsi="Calibri" w:cs="Calibri"/>
          <w:b/>
          <w:color w:val="000000" w:themeColor="text1"/>
          <w:sz w:val="20"/>
          <w:szCs w:val="20"/>
        </w:rPr>
        <w:tab/>
      </w:r>
      <w:r w:rsidRPr="00153D07">
        <w:rPr>
          <w:rFonts w:ascii="Calibri" w:hAnsi="Calibri" w:cs="Calibri"/>
          <w:b/>
          <w:color w:val="000000" w:themeColor="text1"/>
          <w:sz w:val="20"/>
          <w:szCs w:val="20"/>
        </w:rPr>
        <w:t>2003 – 2006</w:t>
      </w:r>
    </w:p>
    <w:p w14:paraId="07951C67" w14:textId="77777777" w:rsidR="00153D07" w:rsidRPr="00153D07" w:rsidRDefault="00153D07" w:rsidP="00153D07">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Practice Manager</w:t>
      </w:r>
    </w:p>
    <w:p w14:paraId="7E6F490C" w14:textId="77777777" w:rsidR="00153D07" w:rsidRPr="00153D07" w:rsidRDefault="00153D07" w:rsidP="00153D07">
      <w:pPr>
        <w:pStyle w:val="Header"/>
        <w:rPr>
          <w:rFonts w:ascii="Calibri" w:hAnsi="Calibri" w:cs="Calibri"/>
          <w:color w:val="000000" w:themeColor="text1"/>
          <w:sz w:val="20"/>
          <w:szCs w:val="20"/>
        </w:rPr>
      </w:pPr>
      <w:r w:rsidRPr="00153D07">
        <w:rPr>
          <w:rFonts w:ascii="Calibri" w:hAnsi="Calibri" w:cs="Calibri"/>
          <w:color w:val="000000" w:themeColor="text1"/>
          <w:sz w:val="20"/>
          <w:szCs w:val="20"/>
        </w:rPr>
        <w:t>Lead a team of consultants and ensure successful delivery of solutions to our clients. Grew the team from 5 consultants to 17. Closed large services deals at ING, Freddie Mac, Estee Lauder etc. Deployed solutions in Service Management, Delivery and service level management. CIAM solution deployment with privileged access management.</w:t>
      </w:r>
    </w:p>
    <w:p w14:paraId="0E5242F4" w14:textId="77777777" w:rsidR="00153D07" w:rsidRPr="00153D07" w:rsidRDefault="00153D07" w:rsidP="00153D07">
      <w:pPr>
        <w:pStyle w:val="Header"/>
        <w:rPr>
          <w:rFonts w:ascii="Calibri" w:hAnsi="Calibri" w:cs="Calibri"/>
          <w:color w:val="000000" w:themeColor="text1"/>
          <w:sz w:val="20"/>
          <w:szCs w:val="20"/>
        </w:rPr>
      </w:pPr>
    </w:p>
    <w:p w14:paraId="04DF4C35" w14:textId="77777777" w:rsidR="00153D07" w:rsidRPr="00153D07" w:rsidRDefault="00153D07" w:rsidP="00153D07">
      <w:pPr>
        <w:pStyle w:val="Header"/>
        <w:rPr>
          <w:rFonts w:ascii="Calibri" w:hAnsi="Calibri" w:cs="Calibri"/>
          <w:b/>
          <w:color w:val="000000" w:themeColor="text1"/>
          <w:sz w:val="20"/>
          <w:szCs w:val="20"/>
        </w:rPr>
      </w:pPr>
      <w:r w:rsidRPr="00153D07">
        <w:rPr>
          <w:rFonts w:ascii="Calibri" w:hAnsi="Calibri" w:cs="Calibri"/>
          <w:b/>
          <w:color w:val="000000" w:themeColor="text1"/>
          <w:sz w:val="20"/>
          <w:szCs w:val="20"/>
        </w:rPr>
        <w:t>Senior Consultant</w:t>
      </w:r>
    </w:p>
    <w:p w14:paraId="57ACB918" w14:textId="64103BDF" w:rsidR="00153D07" w:rsidRPr="00153D07" w:rsidRDefault="00153D07" w:rsidP="00153D07">
      <w:pPr>
        <w:pStyle w:val="NoSpacing"/>
        <w:rPr>
          <w:rFonts w:ascii="Calibri" w:hAnsi="Calibri" w:cs="Calibri"/>
          <w:color w:val="000000" w:themeColor="text1"/>
          <w:sz w:val="20"/>
          <w:szCs w:val="20"/>
        </w:rPr>
      </w:pPr>
      <w:r w:rsidRPr="00153D07">
        <w:rPr>
          <w:rFonts w:ascii="Calibri" w:hAnsi="Calibri" w:cs="Calibri"/>
          <w:color w:val="000000" w:themeColor="text1"/>
          <w:sz w:val="20"/>
          <w:szCs w:val="20"/>
        </w:rPr>
        <w:t>Deploy solutions at client site and lead them to a successful implementation. Guide other consultants during implementations and train them to up-sell additional services.</w:t>
      </w:r>
    </w:p>
    <w:p w14:paraId="76055B00" w14:textId="77777777" w:rsidR="000F3C0F" w:rsidRPr="00153D07" w:rsidRDefault="000F3C0F" w:rsidP="000F3C0F">
      <w:pPr>
        <w:pStyle w:val="experience"/>
        <w:ind w:left="0"/>
        <w:rPr>
          <w:rFonts w:ascii="Calibri" w:hAnsi="Calibri" w:cs="Calibri"/>
          <w:color w:val="000000" w:themeColor="text1"/>
        </w:rPr>
      </w:pPr>
    </w:p>
    <w:p w14:paraId="2EBB89D7" w14:textId="1578F135" w:rsidR="00153D07" w:rsidRPr="00153D07" w:rsidRDefault="00153D07" w:rsidP="00153D07">
      <w:pPr>
        <w:pStyle w:val="Header"/>
        <w:rPr>
          <w:rFonts w:ascii="Calibri" w:hAnsi="Calibri" w:cs="Calibri"/>
          <w:b/>
          <w:bCs/>
          <w:color w:val="000000" w:themeColor="text1"/>
          <w:sz w:val="20"/>
          <w:szCs w:val="20"/>
          <w:lang w:val="pt-BR"/>
        </w:rPr>
      </w:pPr>
      <w:r w:rsidRPr="00153D07">
        <w:rPr>
          <w:rFonts w:ascii="Calibri" w:hAnsi="Calibri" w:cs="Calibri"/>
          <w:b/>
          <w:bCs/>
          <w:color w:val="000000" w:themeColor="text1"/>
          <w:sz w:val="20"/>
          <w:szCs w:val="20"/>
          <w:lang w:val="pt-BR"/>
        </w:rPr>
        <w:t xml:space="preserve">Rolta India Ltd., Mumbai, India </w:t>
      </w:r>
      <w:r w:rsidRPr="00153D07">
        <w:rPr>
          <w:rFonts w:ascii="Calibri" w:hAnsi="Calibri" w:cs="Calibri"/>
          <w:b/>
          <w:bCs/>
          <w:color w:val="000000" w:themeColor="text1"/>
          <w:sz w:val="20"/>
          <w:szCs w:val="20"/>
          <w:lang w:val="pt-BR"/>
        </w:rPr>
        <w:t xml:space="preserve"> </w:t>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ab/>
      </w:r>
      <w:r w:rsidRPr="00153D07">
        <w:rPr>
          <w:rFonts w:ascii="Calibri" w:hAnsi="Calibri" w:cs="Calibri"/>
          <w:b/>
          <w:bCs/>
          <w:color w:val="000000" w:themeColor="text1"/>
          <w:sz w:val="20"/>
          <w:szCs w:val="20"/>
          <w:lang w:val="pt-BR"/>
        </w:rPr>
        <w:t>2001 – 2003</w:t>
      </w:r>
    </w:p>
    <w:p w14:paraId="6BA3D0A6" w14:textId="77777777" w:rsidR="00153D07" w:rsidRPr="00153D07" w:rsidRDefault="00153D07" w:rsidP="00153D07">
      <w:pPr>
        <w:pStyle w:val="Header"/>
        <w:rPr>
          <w:rFonts w:ascii="Calibri" w:hAnsi="Calibri" w:cs="Calibri"/>
          <w:b/>
          <w:color w:val="000000" w:themeColor="text1"/>
          <w:sz w:val="20"/>
          <w:szCs w:val="20"/>
          <w:lang w:val="pt-BR"/>
        </w:rPr>
      </w:pPr>
      <w:r w:rsidRPr="00153D07">
        <w:rPr>
          <w:rFonts w:ascii="Calibri" w:hAnsi="Calibri" w:cs="Calibri"/>
          <w:b/>
          <w:color w:val="000000" w:themeColor="text1"/>
          <w:sz w:val="20"/>
          <w:szCs w:val="20"/>
          <w:lang w:val="pt-BR"/>
        </w:rPr>
        <w:t>Senior Executive</w:t>
      </w:r>
    </w:p>
    <w:p w14:paraId="7CE31578" w14:textId="06885E74" w:rsidR="00153D07" w:rsidRPr="00153D07" w:rsidRDefault="00153D07" w:rsidP="00153D07">
      <w:pPr>
        <w:pStyle w:val="experience"/>
        <w:ind w:left="0"/>
        <w:rPr>
          <w:rFonts w:ascii="Calibri" w:hAnsi="Calibri" w:cs="Calibri"/>
          <w:color w:val="000000" w:themeColor="text1"/>
        </w:rPr>
      </w:pPr>
      <w:r w:rsidRPr="00153D07">
        <w:rPr>
          <w:rFonts w:ascii="Calibri" w:hAnsi="Calibri" w:cs="Calibri"/>
          <w:color w:val="000000" w:themeColor="text1"/>
        </w:rPr>
        <w:t xml:space="preserve">Work on Security and Network Management projects using CA Technologies. Lead IT Security Risk and assessments and Audit. Lead the team into North </w:t>
      </w:r>
      <w:proofErr w:type="gramStart"/>
      <w:r w:rsidRPr="00153D07">
        <w:rPr>
          <w:rFonts w:ascii="Calibri" w:hAnsi="Calibri" w:cs="Calibri"/>
          <w:color w:val="000000" w:themeColor="text1"/>
        </w:rPr>
        <w:t>American(</w:t>
      </w:r>
      <w:proofErr w:type="gramEnd"/>
      <w:r w:rsidRPr="00153D07">
        <w:rPr>
          <w:rFonts w:ascii="Calibri" w:hAnsi="Calibri" w:cs="Calibri"/>
          <w:color w:val="000000" w:themeColor="text1"/>
        </w:rPr>
        <w:t>NA) markets and provided the opening for the company to expand into the NA territory.</w:t>
      </w:r>
    </w:p>
    <w:p w14:paraId="3D3DCED7" w14:textId="77777777" w:rsidR="000F3C0F" w:rsidRPr="00153D07" w:rsidRDefault="000F3C0F" w:rsidP="000F3C0F">
      <w:pPr>
        <w:pStyle w:val="NoSpacing"/>
        <w:rPr>
          <w:rFonts w:ascii="Calibri" w:hAnsi="Calibri" w:cs="Calibri"/>
          <w:color w:val="000000" w:themeColor="text1"/>
          <w:sz w:val="20"/>
          <w:szCs w:val="20"/>
          <w:lang w:val="en-US"/>
        </w:rPr>
      </w:pPr>
    </w:p>
    <w:p w14:paraId="5434BEB5" w14:textId="77777777" w:rsidR="000F3C0F" w:rsidRPr="00153D07" w:rsidRDefault="000F3C0F" w:rsidP="000F3C0F">
      <w:pPr>
        <w:pStyle w:val="experience"/>
        <w:ind w:left="0"/>
        <w:rPr>
          <w:rFonts w:ascii="Calibri" w:hAnsi="Calibri" w:cs="Calibri"/>
          <w:b/>
          <w:bCs/>
          <w:color w:val="000000" w:themeColor="text1"/>
        </w:rPr>
      </w:pPr>
    </w:p>
    <w:p w14:paraId="06C174A3" w14:textId="77777777" w:rsidR="000F3C0F" w:rsidRPr="00153D07" w:rsidRDefault="000F3C0F" w:rsidP="000F3C0F">
      <w:pPr>
        <w:pStyle w:val="NoSpacing"/>
        <w:rPr>
          <w:rFonts w:ascii="Calibri" w:hAnsi="Calibri" w:cs="Calibri"/>
          <w:b/>
          <w:bCs/>
          <w:color w:val="000000" w:themeColor="text1"/>
          <w:sz w:val="20"/>
          <w:szCs w:val="20"/>
          <w:lang w:val="en-US"/>
        </w:rPr>
      </w:pPr>
    </w:p>
    <w:p w14:paraId="2417F4DD" w14:textId="77777777" w:rsidR="000F3C0F" w:rsidRPr="00153D07" w:rsidRDefault="000F3C0F" w:rsidP="000F3C0F">
      <w:pPr>
        <w:pStyle w:val="NoSpacing"/>
        <w:rPr>
          <w:rFonts w:ascii="Calibri" w:hAnsi="Calibri" w:cs="Calibri"/>
          <w:b/>
          <w:bCs/>
          <w:color w:val="000000" w:themeColor="text1"/>
          <w:sz w:val="20"/>
          <w:szCs w:val="20"/>
          <w:lang w:val="en-US"/>
        </w:rPr>
      </w:pPr>
    </w:p>
    <w:sectPr w:rsidR="000F3C0F" w:rsidRPr="00153D07" w:rsidSect="000F3C0F">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47BE9"/>
    <w:multiLevelType w:val="hybridMultilevel"/>
    <w:tmpl w:val="F9722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BB2392F"/>
    <w:multiLevelType w:val="hybridMultilevel"/>
    <w:tmpl w:val="940ABEE8"/>
    <w:lvl w:ilvl="0" w:tplc="6180F766">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D90C69"/>
    <w:multiLevelType w:val="hybridMultilevel"/>
    <w:tmpl w:val="9E4444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11729FA"/>
    <w:multiLevelType w:val="hybridMultilevel"/>
    <w:tmpl w:val="1062CFBC"/>
    <w:lvl w:ilvl="0" w:tplc="6180F76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4562"/>
    <w:multiLevelType w:val="hybridMultilevel"/>
    <w:tmpl w:val="01DA6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AA43138"/>
    <w:multiLevelType w:val="hybridMultilevel"/>
    <w:tmpl w:val="E1F282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ABC7F1A"/>
    <w:multiLevelType w:val="hybridMultilevel"/>
    <w:tmpl w:val="B016E1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B0C0817"/>
    <w:multiLevelType w:val="hybridMultilevel"/>
    <w:tmpl w:val="EDF8E6CA"/>
    <w:lvl w:ilvl="0" w:tplc="FFFFFFFF">
      <w:numFmt w:val="bullet"/>
      <w:lvlText w:val="-"/>
      <w:lvlJc w:val="left"/>
      <w:pPr>
        <w:ind w:left="360" w:hanging="360"/>
      </w:pPr>
      <w:rPr>
        <w:rFonts w:ascii="Arial" w:eastAsia="Times New Roman" w:hAnsi="Arial" w:cs="Arial" w:hint="default"/>
      </w:rPr>
    </w:lvl>
    <w:lvl w:ilvl="1" w:tplc="04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235358C"/>
    <w:multiLevelType w:val="hybridMultilevel"/>
    <w:tmpl w:val="E1DE94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44195460">
    <w:abstractNumId w:val="3"/>
  </w:num>
  <w:num w:numId="2" w16cid:durableId="966742751">
    <w:abstractNumId w:val="1"/>
  </w:num>
  <w:num w:numId="3" w16cid:durableId="302122880">
    <w:abstractNumId w:val="7"/>
  </w:num>
  <w:num w:numId="4" w16cid:durableId="1947033999">
    <w:abstractNumId w:val="8"/>
  </w:num>
  <w:num w:numId="5" w16cid:durableId="1462730658">
    <w:abstractNumId w:val="4"/>
  </w:num>
  <w:num w:numId="6" w16cid:durableId="761876111">
    <w:abstractNumId w:val="0"/>
  </w:num>
  <w:num w:numId="7" w16cid:durableId="2015258299">
    <w:abstractNumId w:val="6"/>
  </w:num>
  <w:num w:numId="8" w16cid:durableId="534150494">
    <w:abstractNumId w:val="5"/>
  </w:num>
  <w:num w:numId="9" w16cid:durableId="1300720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0F"/>
    <w:rsid w:val="000F3C0F"/>
    <w:rsid w:val="00153D07"/>
    <w:rsid w:val="00543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2061"/>
  <w15:chartTrackingRefBased/>
  <w15:docId w15:val="{14FEBEE2-2DA9-4E97-9D5A-3E2250B3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C0F"/>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F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C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C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C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C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C0F"/>
    <w:rPr>
      <w:rFonts w:eastAsiaTheme="majorEastAsia" w:cstheme="majorBidi"/>
      <w:color w:val="272727" w:themeColor="text1" w:themeTint="D8"/>
    </w:rPr>
  </w:style>
  <w:style w:type="paragraph" w:styleId="Title">
    <w:name w:val="Title"/>
    <w:basedOn w:val="Normal"/>
    <w:next w:val="Normal"/>
    <w:link w:val="TitleChar"/>
    <w:uiPriority w:val="10"/>
    <w:qFormat/>
    <w:rsid w:val="000F3C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3C0F"/>
    <w:rPr>
      <w:i/>
      <w:iCs/>
      <w:color w:val="404040" w:themeColor="text1" w:themeTint="BF"/>
    </w:rPr>
  </w:style>
  <w:style w:type="paragraph" w:styleId="ListParagraph">
    <w:name w:val="List Paragraph"/>
    <w:basedOn w:val="Normal"/>
    <w:uiPriority w:val="34"/>
    <w:qFormat/>
    <w:rsid w:val="000F3C0F"/>
    <w:pPr>
      <w:ind w:left="720"/>
      <w:contextualSpacing/>
    </w:pPr>
  </w:style>
  <w:style w:type="character" w:styleId="IntenseEmphasis">
    <w:name w:val="Intense Emphasis"/>
    <w:basedOn w:val="DefaultParagraphFont"/>
    <w:uiPriority w:val="21"/>
    <w:qFormat/>
    <w:rsid w:val="000F3C0F"/>
    <w:rPr>
      <w:i/>
      <w:iCs/>
      <w:color w:val="0F4761" w:themeColor="accent1" w:themeShade="BF"/>
    </w:rPr>
  </w:style>
  <w:style w:type="paragraph" w:styleId="IntenseQuote">
    <w:name w:val="Intense Quote"/>
    <w:basedOn w:val="Normal"/>
    <w:next w:val="Normal"/>
    <w:link w:val="IntenseQuoteChar"/>
    <w:uiPriority w:val="30"/>
    <w:qFormat/>
    <w:rsid w:val="000F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C0F"/>
    <w:rPr>
      <w:i/>
      <w:iCs/>
      <w:color w:val="0F4761" w:themeColor="accent1" w:themeShade="BF"/>
    </w:rPr>
  </w:style>
  <w:style w:type="character" w:styleId="IntenseReference">
    <w:name w:val="Intense Reference"/>
    <w:basedOn w:val="DefaultParagraphFont"/>
    <w:uiPriority w:val="32"/>
    <w:qFormat/>
    <w:rsid w:val="000F3C0F"/>
    <w:rPr>
      <w:b/>
      <w:bCs/>
      <w:smallCaps/>
      <w:color w:val="0F4761" w:themeColor="accent1" w:themeShade="BF"/>
      <w:spacing w:val="5"/>
    </w:rPr>
  </w:style>
  <w:style w:type="paragraph" w:styleId="NoSpacing">
    <w:name w:val="No Spacing"/>
    <w:uiPriority w:val="1"/>
    <w:qFormat/>
    <w:rsid w:val="000F3C0F"/>
    <w:pPr>
      <w:spacing w:after="0" w:line="240" w:lineRule="auto"/>
    </w:pPr>
  </w:style>
  <w:style w:type="character" w:styleId="Hyperlink">
    <w:name w:val="Hyperlink"/>
    <w:basedOn w:val="DefaultParagraphFont"/>
    <w:uiPriority w:val="99"/>
    <w:unhideWhenUsed/>
    <w:rsid w:val="000F3C0F"/>
    <w:rPr>
      <w:color w:val="467886" w:themeColor="hyperlink"/>
      <w:u w:val="single"/>
    </w:rPr>
  </w:style>
  <w:style w:type="character" w:styleId="UnresolvedMention">
    <w:name w:val="Unresolved Mention"/>
    <w:basedOn w:val="DefaultParagraphFont"/>
    <w:uiPriority w:val="99"/>
    <w:semiHidden/>
    <w:unhideWhenUsed/>
    <w:rsid w:val="000F3C0F"/>
    <w:rPr>
      <w:color w:val="605E5C"/>
      <w:shd w:val="clear" w:color="auto" w:fill="E1DFDD"/>
    </w:rPr>
  </w:style>
  <w:style w:type="paragraph" w:styleId="Header">
    <w:name w:val="header"/>
    <w:basedOn w:val="Normal"/>
    <w:link w:val="HeaderChar"/>
    <w:rsid w:val="000F3C0F"/>
  </w:style>
  <w:style w:type="character" w:customStyle="1" w:styleId="HeaderChar">
    <w:name w:val="Header Char"/>
    <w:basedOn w:val="DefaultParagraphFont"/>
    <w:link w:val="Header"/>
    <w:rsid w:val="000F3C0F"/>
    <w:rPr>
      <w:rFonts w:ascii="Times New Roman" w:eastAsia="Times New Roman" w:hAnsi="Times New Roman" w:cs="Times New Roman"/>
      <w:kern w:val="0"/>
      <w:lang w:val="en-US"/>
      <w14:ligatures w14:val="none"/>
    </w:rPr>
  </w:style>
  <w:style w:type="paragraph" w:customStyle="1" w:styleId="experience">
    <w:name w:val="experience"/>
    <w:basedOn w:val="Normal"/>
    <w:rsid w:val="000F3C0F"/>
    <w:pPr>
      <w:ind w:left="2160"/>
      <w:jc w:val="both"/>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ayeshkal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Ballav</dc:creator>
  <cp:keywords/>
  <dc:description/>
  <cp:lastModifiedBy>Ballav</cp:lastModifiedBy>
  <cp:revision>1</cp:revision>
  <dcterms:created xsi:type="dcterms:W3CDTF">2025-01-17T18:11:00Z</dcterms:created>
  <dcterms:modified xsi:type="dcterms:W3CDTF">2025-01-17T18:28:00Z</dcterms:modified>
</cp:coreProperties>
</file>