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0AE5" w14:textId="516DF797" w:rsidR="00F3175F" w:rsidRPr="00F3175F" w:rsidRDefault="007B5750" w:rsidP="00F3175F">
      <w:pPr>
        <w:pStyle w:val="NoSpacing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7B5750">
        <w:rPr>
          <w:rFonts w:ascii="Times New Roman" w:hAnsi="Times New Roman" w:cs="Times New Roman"/>
          <w:b/>
          <w:bCs/>
          <w:sz w:val="28"/>
          <w:szCs w:val="28"/>
        </w:rPr>
        <w:t>Leslie Carole Weems</w:t>
      </w:r>
      <w:r w:rsidR="00BE47C2" w:rsidRPr="00F3175F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F3175F" w:rsidRPr="00F3175F">
        <w:rPr>
          <w:rFonts w:ascii="Times New Roman" w:hAnsi="Times New Roman" w:cs="Times New Roman"/>
          <w:b/>
          <w:bCs/>
          <w:sz w:val="22"/>
          <w:szCs w:val="22"/>
        </w:rPr>
        <w:t>(214) 422-5990</w:t>
      </w:r>
    </w:p>
    <w:p w14:paraId="6F05DF7A" w14:textId="630069A1" w:rsidR="00F3175F" w:rsidRPr="00F3175F" w:rsidRDefault="00F3175F" w:rsidP="00F3175F">
      <w:pPr>
        <w:pStyle w:val="NoSpacing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hyperlink r:id="rId7" w:history="1">
        <w:r w:rsidRPr="00F3175F">
          <w:rPr>
            <w:rStyle w:val="Hyperlink"/>
            <w:rFonts w:ascii="Times New Roman" w:hAnsi="Times New Roman" w:cs="Times New Roman"/>
            <w:b/>
            <w:bCs/>
            <w:kern w:val="0"/>
            <w:sz w:val="22"/>
            <w:szCs w:val="22"/>
            <w14:ligatures w14:val="none"/>
          </w:rPr>
          <w:t>lescweems@gmail.com</w:t>
        </w:r>
      </w:hyperlink>
    </w:p>
    <w:p w14:paraId="1B5D1BC9" w14:textId="5E2D21FE" w:rsidR="00BE47C2" w:rsidRPr="00F3175F" w:rsidRDefault="00BE47C2" w:rsidP="00F3175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F3175F">
        <w:rPr>
          <w:rFonts w:ascii="Times New Roman" w:hAnsi="Times New Roman" w:cs="Times New Roman"/>
          <w:sz w:val="22"/>
          <w:szCs w:val="22"/>
        </w:rPr>
        <w:br/>
      </w:r>
      <w:proofErr w:type="gramStart"/>
      <w:r w:rsidR="00F3175F" w:rsidRPr="00F3175F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PROFESSIONAL SUMMARY</w:t>
      </w:r>
      <w:proofErr w:type="gramEnd"/>
      <w:r w:rsidR="00F3175F" w:rsidRPr="00F3175F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684C7E89" w14:textId="2A671CE0" w:rsidR="007B5750" w:rsidRPr="007B5750" w:rsidRDefault="007B5750" w:rsidP="007B5750">
      <w:pPr>
        <w:pStyle w:val="NoSpacing"/>
        <w:numPr>
          <w:ilvl w:val="0"/>
          <w:numId w:val="19"/>
        </w:numPr>
      </w:pPr>
      <w:r w:rsidRPr="007B5750">
        <w:t>Results-driven Process Improvement Manager with 15+ years of leadership experience driving large-scale operational excellence, digital transformation, and customer-centric innovation across public sector, healthcare, technology, and transportation domains. Adept at executing enterprise-wide business process reengineering (BPR), Lean Six Sigma methodologies, and performance management frameworks to deliver measurable outcomes including cost reduction, cycle time optimization, and service enhancement.</w:t>
      </w:r>
    </w:p>
    <w:p w14:paraId="4DE9CD5D" w14:textId="50CB86F4" w:rsidR="007B5750" w:rsidRPr="007B5750" w:rsidRDefault="007B5750" w:rsidP="007B5750">
      <w:pPr>
        <w:pStyle w:val="NoSpacing"/>
        <w:numPr>
          <w:ilvl w:val="0"/>
          <w:numId w:val="19"/>
        </w:numPr>
        <w:rPr>
          <w:b/>
          <w:bCs/>
        </w:rPr>
      </w:pPr>
      <w:r w:rsidRPr="007B5750">
        <w:t xml:space="preserve">Proven success managing cross-functional teams, leading change management efforts, and fostering alignment between business and IT stakeholders. Expertise includes implementing workflow automation, digital case management, KPI dashboards, and CRM/ERP modernization (Salesforce, MS Dynamics, Oracle). Demonstrated impact through engagements with </w:t>
      </w:r>
      <w:r w:rsidRPr="007B5750">
        <w:rPr>
          <w:b/>
          <w:bCs/>
        </w:rPr>
        <w:t>Texas Department of Transportation (TxDOT), Travis County Sheriff's Office, U.S. Department of Defense, and Fortune 500 clients including Dell EMC and GE Transportation.</w:t>
      </w:r>
    </w:p>
    <w:p w14:paraId="7FAB1FC8" w14:textId="77777777" w:rsidR="007B5750" w:rsidRDefault="007B5750" w:rsidP="007B5750">
      <w:pPr>
        <w:pStyle w:val="NoSpacing"/>
        <w:numPr>
          <w:ilvl w:val="0"/>
          <w:numId w:val="19"/>
        </w:numPr>
      </w:pPr>
      <w:r w:rsidRPr="007B5750">
        <w:t>Known for strategic problem-solving, gap analysis, and building data-driven cultures that accelerate innovation and improve accountability. Strong experience in Agile and Waterfall methodologies, with deep knowledge of regulatory compliance, stakeholder engagement, and continuous improvement models.</w:t>
      </w:r>
    </w:p>
    <w:p w14:paraId="2E8A799A" w14:textId="2B0526B8" w:rsidR="00BE47C2" w:rsidRPr="00F3175F" w:rsidRDefault="00F3175F" w:rsidP="007B5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CORE COMPETENCIES:</w:t>
      </w:r>
    </w:p>
    <w:p w14:paraId="1167DBF8" w14:textId="77777777" w:rsidR="00BE47C2" w:rsidRPr="00F3175F" w:rsidRDefault="00BE47C2" w:rsidP="00BE4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Business Process Reengineering (BPR)</w:t>
      </w:r>
    </w:p>
    <w:p w14:paraId="586E7675" w14:textId="77777777" w:rsidR="00BE47C2" w:rsidRPr="00F3175F" w:rsidRDefault="00BE47C2" w:rsidP="00BE4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Lean Six Sigma (Green Belt)</w:t>
      </w:r>
    </w:p>
    <w:p w14:paraId="20C35DA4" w14:textId="77777777" w:rsidR="00BE47C2" w:rsidRPr="00F3175F" w:rsidRDefault="00BE47C2" w:rsidP="00BE4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Voice of Customer (VoC) &amp; CX Strategy</w:t>
      </w:r>
    </w:p>
    <w:p w14:paraId="01EC2F14" w14:textId="77777777" w:rsidR="00BE47C2" w:rsidRPr="00F3175F" w:rsidRDefault="00BE47C2" w:rsidP="00BE4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KPI Development &amp; Performance Dashboards</w:t>
      </w:r>
    </w:p>
    <w:p w14:paraId="5CD6C537" w14:textId="77777777" w:rsidR="00BE47C2" w:rsidRPr="00F3175F" w:rsidRDefault="00BE47C2" w:rsidP="00BE4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Change Management &amp; Stakeholder Facilitation</w:t>
      </w:r>
    </w:p>
    <w:p w14:paraId="3658BC9B" w14:textId="77777777" w:rsidR="00BE47C2" w:rsidRPr="00F3175F" w:rsidRDefault="00BE47C2" w:rsidP="00BE4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Public Sector &amp; Government Contracting</w:t>
      </w:r>
    </w:p>
    <w:p w14:paraId="054846D3" w14:textId="77777777" w:rsidR="00BE47C2" w:rsidRPr="00F3175F" w:rsidRDefault="00BE47C2" w:rsidP="00BE4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CRM / ERP Optimization (Salesforce, Oracle, MS Dynamics)</w:t>
      </w:r>
    </w:p>
    <w:p w14:paraId="4C0649AA" w14:textId="6B8DA414" w:rsidR="00BE47C2" w:rsidRDefault="00BE47C2" w:rsidP="00F31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Agile &amp; Waterfall Project Methodologies</w:t>
      </w:r>
    </w:p>
    <w:p w14:paraId="49FD8A0A" w14:textId="6B0690F7" w:rsidR="008E6EF0" w:rsidRPr="008E6EF0" w:rsidRDefault="008E6EF0" w:rsidP="008E6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8E6EF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TECHNOLOGY PROFICIENCIES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00857349" w14:textId="77777777" w:rsidR="00F4438F" w:rsidRDefault="008E6EF0" w:rsidP="008E6E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E6EF0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Salesforce </w:t>
      </w:r>
    </w:p>
    <w:p w14:paraId="7761A65C" w14:textId="77777777" w:rsidR="00F4438F" w:rsidRDefault="008E6EF0" w:rsidP="008E6E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E6EF0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Microsoft Dynamics </w:t>
      </w:r>
    </w:p>
    <w:p w14:paraId="1E2252D1" w14:textId="77777777" w:rsidR="00F4438F" w:rsidRDefault="008E6EF0" w:rsidP="008E6E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E6EF0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Oracle </w:t>
      </w:r>
    </w:p>
    <w:p w14:paraId="693CA22C" w14:textId="1E437D15" w:rsidR="00F4438F" w:rsidRDefault="008E6EF0" w:rsidP="008E6E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E6EF0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Tableau </w:t>
      </w:r>
    </w:p>
    <w:p w14:paraId="21E0BF07" w14:textId="77777777" w:rsidR="00F4438F" w:rsidRDefault="008E6EF0" w:rsidP="008E6E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E6EF0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SQL </w:t>
      </w:r>
    </w:p>
    <w:p w14:paraId="42AC4C52" w14:textId="77777777" w:rsidR="00F4438F" w:rsidRDefault="008E6EF0" w:rsidP="008E6E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E6EF0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JIRA </w:t>
      </w:r>
    </w:p>
    <w:p w14:paraId="0F6327E8" w14:textId="77777777" w:rsidR="00F4438F" w:rsidRDefault="008E6EF0" w:rsidP="008E6E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E6EF0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Confluence </w:t>
      </w:r>
    </w:p>
    <w:p w14:paraId="7B71AFAC" w14:textId="77777777" w:rsidR="00F4438F" w:rsidRDefault="008E6EF0" w:rsidP="008E6E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E6EF0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MS Visio</w:t>
      </w:r>
    </w:p>
    <w:p w14:paraId="1EA57448" w14:textId="536D5185" w:rsidR="008E6EF0" w:rsidRPr="008E6EF0" w:rsidRDefault="008E6EF0" w:rsidP="008E6EF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E6EF0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SharePoint</w:t>
      </w:r>
    </w:p>
    <w:p w14:paraId="555C5A17" w14:textId="2F3CADCB" w:rsidR="008E6EF0" w:rsidRPr="00F3175F" w:rsidRDefault="008E6EF0" w:rsidP="008E6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EDUCATION &amp; CERTIFICATIONS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2E7778DD" w14:textId="5BDF9D92" w:rsidR="00F4438F" w:rsidRPr="00F4438F" w:rsidRDefault="00F4438F" w:rsidP="00F4438F">
      <w:pPr>
        <w:pStyle w:val="NoSpacing"/>
        <w:numPr>
          <w:ilvl w:val="0"/>
          <w:numId w:val="18"/>
        </w:numPr>
      </w:pPr>
      <w:proofErr w:type="spellStart"/>
      <w:r w:rsidRPr="00F4438F">
        <w:t>Amberton</w:t>
      </w:r>
      <w:proofErr w:type="spellEnd"/>
      <w:r w:rsidRPr="00F4438F">
        <w:t xml:space="preserve"> University – Garland, TXMBA Coursework, IT: Management Information Systems | 1991 – 1993</w:t>
      </w:r>
    </w:p>
    <w:p w14:paraId="00AA1EF6" w14:textId="7935A141" w:rsidR="00F4438F" w:rsidRPr="00F4438F" w:rsidRDefault="00F4438F" w:rsidP="00F4438F">
      <w:pPr>
        <w:pStyle w:val="NoSpacing"/>
        <w:numPr>
          <w:ilvl w:val="0"/>
          <w:numId w:val="18"/>
        </w:numPr>
      </w:pPr>
      <w:r w:rsidRPr="00F4438F">
        <w:t>Bachelor of Business Administration (BBA), Finance &amp; Corporate Real Estate | 1982 – 1986</w:t>
      </w:r>
      <w:r w:rsidRPr="00F4438F">
        <w:t xml:space="preserve"> </w:t>
      </w:r>
      <w:r w:rsidRPr="00F4438F">
        <w:t>Angelo State University – San Angelo, TX</w:t>
      </w:r>
    </w:p>
    <w:p w14:paraId="4327D6A1" w14:textId="1329F5E1" w:rsidR="00F4438F" w:rsidRPr="00F4438F" w:rsidRDefault="00F4438F" w:rsidP="00F4438F">
      <w:pPr>
        <w:pStyle w:val="NoSpacing"/>
        <w:numPr>
          <w:ilvl w:val="0"/>
          <w:numId w:val="18"/>
        </w:numPr>
      </w:pPr>
      <w:r w:rsidRPr="00F4438F">
        <w:t>SMU Cox School of Business – Dallas, TX</w:t>
      </w:r>
      <w:r w:rsidRPr="00F4438F">
        <w:t xml:space="preserve">, </w:t>
      </w:r>
      <w:r w:rsidRPr="00F4438F">
        <w:t>Special Program – Entrepreneurship &amp; Business Operations | 2009</w:t>
      </w:r>
    </w:p>
    <w:p w14:paraId="541F39A8" w14:textId="3F9555DD" w:rsidR="00F4438F" w:rsidRPr="00F4438F" w:rsidRDefault="00F4438F" w:rsidP="00F4438F">
      <w:pPr>
        <w:pStyle w:val="NoSpacing"/>
        <w:numPr>
          <w:ilvl w:val="0"/>
          <w:numId w:val="18"/>
        </w:numPr>
      </w:pPr>
      <w:r w:rsidRPr="00F4438F">
        <w:t>Texas State University – San Marcos, TX</w:t>
      </w:r>
      <w:r w:rsidRPr="00F4438F">
        <w:t>,</w:t>
      </w:r>
      <w:r w:rsidRPr="00F4438F">
        <w:t xml:space="preserve"> 2012 – 2014</w:t>
      </w:r>
    </w:p>
    <w:p w14:paraId="3A84B845" w14:textId="77777777" w:rsidR="008E6EF0" w:rsidRPr="00F4438F" w:rsidRDefault="008E6EF0" w:rsidP="00F4438F">
      <w:pPr>
        <w:pStyle w:val="NoSpacing"/>
        <w:numPr>
          <w:ilvl w:val="0"/>
          <w:numId w:val="18"/>
        </w:numPr>
      </w:pPr>
      <w:r w:rsidRPr="00F4438F">
        <w:lastRenderedPageBreak/>
        <w:t>Certificate in Entrepreneurship – SMU Caruth Institute</w:t>
      </w:r>
    </w:p>
    <w:p w14:paraId="371939B1" w14:textId="391ECFFB" w:rsidR="008E6EF0" w:rsidRDefault="008E6EF0" w:rsidP="00F4438F">
      <w:pPr>
        <w:pStyle w:val="NoSpacing"/>
        <w:numPr>
          <w:ilvl w:val="0"/>
          <w:numId w:val="18"/>
        </w:numPr>
      </w:pPr>
      <w:r w:rsidRPr="00F3175F">
        <w:t>Lean Six Sigma Green Belt – (In Progress or list if obtained)</w:t>
      </w:r>
    </w:p>
    <w:p w14:paraId="00A95588" w14:textId="77777777" w:rsidR="00F4438F" w:rsidRPr="00F4438F" w:rsidRDefault="00F4438F" w:rsidP="00F4438F">
      <w:pPr>
        <w:pStyle w:val="NoSpacing"/>
        <w:ind w:left="360"/>
      </w:pPr>
    </w:p>
    <w:p w14:paraId="2844E7CF" w14:textId="47B648F2" w:rsidR="00BE47C2" w:rsidRPr="00F3175F" w:rsidRDefault="00F3175F" w:rsidP="00BE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WORK EXPERIENCE</w:t>
      </w:r>
    </w:p>
    <w:p w14:paraId="0C7881CF" w14:textId="2383906A" w:rsidR="007B5750" w:rsidRPr="007B5750" w:rsidRDefault="00BE47C2" w:rsidP="007B5750">
      <w:pPr>
        <w:pStyle w:val="NoSpacing"/>
        <w:rPr>
          <w:b/>
          <w:bCs/>
        </w:rPr>
      </w:pPr>
      <w:r w:rsidRPr="007B5750">
        <w:rPr>
          <w:b/>
          <w:bCs/>
        </w:rPr>
        <w:t xml:space="preserve">Director – Process &amp; CX Strategy </w:t>
      </w:r>
      <w:r w:rsidR="00F3175F" w:rsidRPr="007B5750">
        <w:rPr>
          <w:b/>
          <w:bCs/>
        </w:rPr>
        <w:tab/>
      </w:r>
      <w:r w:rsidR="007B5750" w:rsidRPr="007B5750">
        <w:rPr>
          <w:b/>
          <w:bCs/>
        </w:rPr>
        <w:t xml:space="preserve">Remote </w:t>
      </w:r>
      <w:r w:rsidR="007B5750" w:rsidRPr="007B5750">
        <w:rPr>
          <w:b/>
          <w:bCs/>
        </w:rPr>
        <w:tab/>
      </w:r>
      <w:r w:rsidR="007B5750" w:rsidRPr="007B5750">
        <w:rPr>
          <w:b/>
          <w:bCs/>
        </w:rPr>
        <w:tab/>
      </w:r>
      <w:r w:rsidR="007B5750" w:rsidRPr="007B5750">
        <w:rPr>
          <w:b/>
          <w:bCs/>
        </w:rPr>
        <w:tab/>
      </w:r>
      <w:r w:rsidR="007B5750" w:rsidRPr="007B5750">
        <w:rPr>
          <w:b/>
          <w:bCs/>
        </w:rPr>
        <w:tab/>
      </w:r>
      <w:r w:rsidR="007B5750" w:rsidRPr="007B5750">
        <w:rPr>
          <w:b/>
          <w:bCs/>
        </w:rPr>
        <w:tab/>
      </w:r>
      <w:r w:rsidR="007B5750" w:rsidRPr="007B5750">
        <w:rPr>
          <w:b/>
          <w:bCs/>
        </w:rPr>
        <w:tab/>
      </w:r>
      <w:r w:rsidR="007B5750" w:rsidRPr="007B5750">
        <w:rPr>
          <w:b/>
          <w:bCs/>
        </w:rPr>
        <w:t>Jan 2017 – Present</w:t>
      </w:r>
      <w:r w:rsidR="00F3175F" w:rsidRPr="007B5750">
        <w:rPr>
          <w:b/>
          <w:bCs/>
        </w:rPr>
        <w:tab/>
      </w:r>
    </w:p>
    <w:p w14:paraId="767DBCFF" w14:textId="050B53F1" w:rsidR="00BE47C2" w:rsidRPr="007B5750" w:rsidRDefault="00BE47C2" w:rsidP="007B5750">
      <w:pPr>
        <w:pStyle w:val="NoSpacing"/>
      </w:pPr>
      <w:r w:rsidRPr="007B5750">
        <w:rPr>
          <w:b/>
          <w:bCs/>
        </w:rPr>
        <w:t xml:space="preserve">Independent </w:t>
      </w:r>
      <w:r w:rsidR="00F3175F" w:rsidRPr="007B5750">
        <w:rPr>
          <w:b/>
          <w:bCs/>
        </w:rPr>
        <w:t>Business Improvement Consultant</w:t>
      </w:r>
    </w:p>
    <w:p w14:paraId="50C889CF" w14:textId="77777777" w:rsidR="00BE47C2" w:rsidRPr="00F3175F" w:rsidRDefault="00BE47C2" w:rsidP="00BE4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Led transformation and operational improvement projects for clients in government, healthcare, SaaS, and transportation.</w:t>
      </w:r>
    </w:p>
    <w:p w14:paraId="385B97C0" w14:textId="77777777" w:rsidR="00BE47C2" w:rsidRPr="00F3175F" w:rsidRDefault="00BE47C2" w:rsidP="00BE4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Supported TxDOT in process modernization efforts during contract engagement through Conduent. Delivered improved vendor performance tracking and standardized reporting.</w:t>
      </w:r>
    </w:p>
    <w:p w14:paraId="2CD97A84" w14:textId="77777777" w:rsidR="00BE47C2" w:rsidRPr="00F3175F" w:rsidRDefault="00BE47C2" w:rsidP="00BE4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Developed workflow automation and Lean-based assessments that improved turnaround times by 30%+ across key programs.</w:t>
      </w:r>
    </w:p>
    <w:p w14:paraId="2E3DE4A8" w14:textId="77777777" w:rsidR="00BE47C2" w:rsidRPr="00F3175F" w:rsidRDefault="00BE47C2" w:rsidP="00BE4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Conducted stakeholder interviews and VOC surveys to align operational priorities with end-user needs.</w:t>
      </w:r>
    </w:p>
    <w:p w14:paraId="1779DE8B" w14:textId="77777777" w:rsidR="00BE47C2" w:rsidRPr="00F3175F" w:rsidRDefault="00BE47C2" w:rsidP="00BE4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Designed performance metrics and executive dashboards using </w:t>
      </w:r>
      <w:r w:rsidRPr="00F3175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Salesforce and Tableau</w:t>
      </w: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support continuous improvement.</w:t>
      </w:r>
    </w:p>
    <w:p w14:paraId="58842914" w14:textId="4CAE9619" w:rsidR="008E6EF0" w:rsidRPr="007B5750" w:rsidRDefault="004A6E05" w:rsidP="007B5750">
      <w:pPr>
        <w:pStyle w:val="NoSpacing"/>
        <w:rPr>
          <w:b/>
          <w:bCs/>
        </w:rPr>
      </w:pPr>
      <w:r w:rsidRPr="007B5750">
        <w:rPr>
          <w:b/>
          <w:bCs/>
        </w:rPr>
        <w:t xml:space="preserve">Business </w:t>
      </w:r>
      <w:r w:rsidR="00BE47C2" w:rsidRPr="007B5750">
        <w:rPr>
          <w:b/>
          <w:bCs/>
        </w:rPr>
        <w:t>Process Analyst (Contract)</w:t>
      </w:r>
      <w:r w:rsidR="008E6EF0" w:rsidRPr="007B5750">
        <w:rPr>
          <w:b/>
          <w:bCs/>
        </w:rPr>
        <w:t xml:space="preserve">, </w:t>
      </w:r>
      <w:r w:rsidR="008E6EF0" w:rsidRPr="007B5750">
        <w:rPr>
          <w:b/>
          <w:bCs/>
        </w:rPr>
        <w:t>Austin, TX</w:t>
      </w:r>
      <w:r w:rsidR="00BE47C2" w:rsidRPr="007B5750">
        <w:rPr>
          <w:b/>
          <w:bCs/>
        </w:rPr>
        <w:t xml:space="preserve">  </w:t>
      </w:r>
      <w:r w:rsidR="00F3175F" w:rsidRPr="007B5750">
        <w:rPr>
          <w:b/>
          <w:bCs/>
        </w:rPr>
        <w:tab/>
      </w:r>
      <w:r w:rsidR="008E6EF0" w:rsidRPr="007B5750">
        <w:rPr>
          <w:b/>
          <w:bCs/>
        </w:rPr>
        <w:tab/>
      </w:r>
      <w:r w:rsidR="008E6EF0" w:rsidRPr="007B5750">
        <w:rPr>
          <w:b/>
          <w:bCs/>
        </w:rPr>
        <w:tab/>
      </w:r>
      <w:r w:rsidR="008E6EF0" w:rsidRPr="007B5750">
        <w:rPr>
          <w:b/>
          <w:bCs/>
        </w:rPr>
        <w:tab/>
      </w:r>
      <w:r w:rsidR="008E6EF0" w:rsidRPr="007B5750">
        <w:rPr>
          <w:b/>
          <w:bCs/>
        </w:rPr>
        <w:tab/>
      </w:r>
      <w:r w:rsidR="008E6EF0" w:rsidRPr="007B5750">
        <w:rPr>
          <w:b/>
          <w:bCs/>
        </w:rPr>
        <w:tab/>
      </w:r>
      <w:r w:rsidR="008E6EF0" w:rsidRPr="007B5750">
        <w:rPr>
          <w:b/>
          <w:bCs/>
        </w:rPr>
        <w:t>Jun 2023 – Sep 2023</w:t>
      </w:r>
      <w:r w:rsidR="00F3175F" w:rsidRPr="007B5750">
        <w:rPr>
          <w:b/>
          <w:bCs/>
        </w:rPr>
        <w:tab/>
      </w:r>
    </w:p>
    <w:p w14:paraId="395B4859" w14:textId="471E85F4" w:rsidR="00BE47C2" w:rsidRPr="008E6EF0" w:rsidRDefault="00BE47C2" w:rsidP="007B5750">
      <w:pPr>
        <w:pStyle w:val="NoSpacing"/>
      </w:pPr>
      <w:r w:rsidRPr="007B5750">
        <w:rPr>
          <w:b/>
          <w:bCs/>
        </w:rPr>
        <w:t>Apex Systems – Travis County Sheriff’s Office</w:t>
      </w:r>
    </w:p>
    <w:p w14:paraId="58D52CE5" w14:textId="3CFFF36C" w:rsidR="00F3175F" w:rsidRPr="00F3175F" w:rsidRDefault="00F3175F" w:rsidP="00F3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Led a comprehensive gap analysis across critical internal systems and outdated legacy processes, identifying inefficiencies, redundancies, and high-impact opportunities for digital transformation.</w:t>
      </w:r>
    </w:p>
    <w:p w14:paraId="6FE155EA" w14:textId="04636CEE" w:rsidR="00F3175F" w:rsidRPr="00F3175F" w:rsidRDefault="00F3175F" w:rsidP="00F3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Collaborated with stakeholders and department leads </w:t>
      </w:r>
      <w:r w:rsidRPr="00F3175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using Agile methodologies</w:t>
      </w: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rapidly iterate on proposed enhancements, aligning initiatives with organizational goals and public service mandates.</w:t>
      </w:r>
    </w:p>
    <w:p w14:paraId="3870E4D2" w14:textId="5A5184E0" w:rsidR="00F3175F" w:rsidRPr="00F3175F" w:rsidRDefault="00F3175F" w:rsidP="00F3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Developed a strategic Digital Transformation Roadmap to enhance operational transparency, increase efficiency, and modernize field operations, ultimately supporting better interdepartmental coordination and improved citizen engagement.</w:t>
      </w:r>
    </w:p>
    <w:p w14:paraId="540F28FF" w14:textId="54B9567C" w:rsidR="00F3175F" w:rsidRPr="00F3175F" w:rsidRDefault="00F3175F" w:rsidP="00F3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Designed and implemented mobile-responsive workflows to replace manual, paper-based case intake and field reporting procedures, resulting in faster incident response and improved data accuracy.</w:t>
      </w:r>
    </w:p>
    <w:p w14:paraId="1846BFD5" w14:textId="6B4B0448" w:rsidR="00F3175F" w:rsidRPr="00F3175F" w:rsidRDefault="00F3175F" w:rsidP="00F3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Utilized data analysis and process consulting to streamline intake processes, reduce turnaround time for reports, and improve case resolution timelines.</w:t>
      </w:r>
    </w:p>
    <w:p w14:paraId="682C0049" w14:textId="1DF12484" w:rsidR="00F3175F" w:rsidRPr="00F3175F" w:rsidRDefault="00F3175F" w:rsidP="00F3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Applied </w:t>
      </w:r>
      <w:r w:rsidRPr="00F3175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Customer Relationship Management (CRM)</w:t>
      </w: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principles to assess and redesign</w:t>
      </w: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how public inquiries and service requests are captured, tracked, and resolved.</w:t>
      </w:r>
    </w:p>
    <w:p w14:paraId="43E79ED5" w14:textId="41A7E3BC" w:rsidR="00F3175F" w:rsidRPr="00F3175F" w:rsidRDefault="00F3175F" w:rsidP="00F3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Provided training sessions and user documentation for departmental staff to support smooth adoption of newly introduced systems and process changes.</w:t>
      </w:r>
    </w:p>
    <w:p w14:paraId="513D5ED8" w14:textId="72EC625D" w:rsidR="00F3175F" w:rsidRPr="00F3175F" w:rsidRDefault="00F3175F" w:rsidP="00F3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Fostered strong cross-functional relationships with IT, operations, and sheriff department units to ensure continuous feedback loops and successful project buy-in.</w:t>
      </w:r>
    </w:p>
    <w:p w14:paraId="3974421E" w14:textId="6C2156A6" w:rsidR="00F3175F" w:rsidRPr="00F3175F" w:rsidRDefault="00F3175F" w:rsidP="00F31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Drove business process improvement initiatives focused on measurable KPIs including case closure rate, reporting efficiency, and stakeholder satisfaction, leading to a 30% improvement in reporting turnaround times within the pilot units.</w:t>
      </w:r>
    </w:p>
    <w:p w14:paraId="540F07D0" w14:textId="6BC0B346" w:rsidR="00BE47C2" w:rsidRPr="00F3175F" w:rsidRDefault="00BE47C2" w:rsidP="00F3175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Director, </w:t>
      </w:r>
      <w:r w:rsidR="00F3175F" w:rsidRPr="00F3175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Business Improvement</w:t>
      </w:r>
      <w:r w:rsidRPr="00F3175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| Rego Consulting</w:t>
      </w:r>
      <w:r w:rsidR="008E6EF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8E6EF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8E6EF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8E6EF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8E6EF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8E6EF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="008E6EF0" w:rsidRPr="00F3175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Oct 2023 – Jul 2024</w:t>
      </w: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br/>
      </w:r>
      <w:r w:rsidRPr="00F3175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Remote | </w:t>
      </w:r>
    </w:p>
    <w:p w14:paraId="4BA5783B" w14:textId="3FB0B5E2" w:rsidR="00F3175F" w:rsidRPr="00F3175F" w:rsidRDefault="00F3175F" w:rsidP="00F3175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Directed enterprise-level business process improvement initiatives for public and private sector clients, focusing on efficiency, scalability, and compliance with regulatory standards.</w:t>
      </w:r>
    </w:p>
    <w:p w14:paraId="26024621" w14:textId="00A7DC90" w:rsidR="00F3175F" w:rsidRPr="00F3175F" w:rsidRDefault="00F3175F" w:rsidP="00F3175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Led end-to-end process mapping, gap analysis, and future-state design workshops to identify inefficiencies, eliminate redundancies, and increase workflow automation.</w:t>
      </w:r>
    </w:p>
    <w:p w14:paraId="40491989" w14:textId="67E622C5" w:rsidR="00F3175F" w:rsidRPr="00F3175F" w:rsidRDefault="00F3175F" w:rsidP="00F3175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Developed and implemented standardized vendor evaluation frameworks that improved sourcing transparency and reduced procurement cycle times by 30%.</w:t>
      </w:r>
    </w:p>
    <w:p w14:paraId="4F65636D" w14:textId="6B638791" w:rsidR="00F3175F" w:rsidRPr="00F3175F" w:rsidRDefault="00F3175F" w:rsidP="00F3175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Built executive-level KPI dashboards and compliance tracking tools leveraging </w:t>
      </w:r>
      <w:r w:rsidRPr="00F4438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Salesforce, Tableau,</w:t>
      </w: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Excel-based models to enable real-time decision-making and ensure continuous alignment with strategic goals.</w:t>
      </w:r>
    </w:p>
    <w:p w14:paraId="7FA43173" w14:textId="2DF630B6" w:rsidR="00F3175F" w:rsidRPr="00F3175F" w:rsidRDefault="00F3175F" w:rsidP="00F3175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Facilitated operational governance sessions and developed cross-functional alignment strategies to promote stakeholder engagement, mitigate resistance to change, and ensure adoption of new processes.</w:t>
      </w:r>
    </w:p>
    <w:p w14:paraId="5909F559" w14:textId="1645BD87" w:rsidR="00F3175F" w:rsidRPr="00F3175F" w:rsidRDefault="00F3175F" w:rsidP="00F3175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Introduced Lean Six Sigma methodologies to promote a culture of continuous improvement, reduce waste, and support quality assurance in business operations.</w:t>
      </w:r>
    </w:p>
    <w:p w14:paraId="6E1638D0" w14:textId="0B7B70C9" w:rsidR="00F3175F" w:rsidRPr="00F3175F" w:rsidRDefault="00F3175F" w:rsidP="00F3175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gramStart"/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Partnered</w:t>
      </w:r>
      <w:proofErr w:type="gramEnd"/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with IT and business leaders to lead digital transformation initiatives, including workflow automation, self-service reporting, and data integration projects.</w:t>
      </w:r>
    </w:p>
    <w:p w14:paraId="658E6977" w14:textId="31A428BF" w:rsidR="00F3175F" w:rsidRPr="00F3175F" w:rsidRDefault="00F3175F" w:rsidP="00F3175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Created training materials and led process reengineering workshops to support knowledge transfer and reinforce performance improvement culture.</w:t>
      </w:r>
    </w:p>
    <w:p w14:paraId="1D68592B" w14:textId="5CAEF665" w:rsidR="00F3175F" w:rsidRPr="00F3175F" w:rsidRDefault="00F3175F" w:rsidP="00F3175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3175F"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  <w:t>Ensured compliance with internal controls and regulatory frameworks by embedding monitoring mechanisms in newly designed processes.</w:t>
      </w:r>
    </w:p>
    <w:p w14:paraId="5014A387" w14:textId="77777777" w:rsidR="00F3175F" w:rsidRPr="00F3175F" w:rsidRDefault="00F3175F" w:rsidP="00F3175F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0F70AA2" w14:textId="51ED7AA5" w:rsidR="004A6E05" w:rsidRPr="004A6E05" w:rsidRDefault="004A6E05" w:rsidP="00F3175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Senior Information Technology Business Consultant</w:t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Feb 2017 – Apr 2018</w:t>
      </w:r>
    </w:p>
    <w:p w14:paraId="405FB02F" w14:textId="06F6546C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Conduent / CTG - Computer Task Group (Remote)</w:t>
      </w:r>
      <w:r w:rsidRPr="004A6E05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br/>
      </w:r>
    </w:p>
    <w:p w14:paraId="31F6D1EB" w14:textId="77777777" w:rsidR="004A6E05" w:rsidRPr="004A6E05" w:rsidRDefault="004A6E05" w:rsidP="004A6E0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Led a major data migration project relocating 8,000+ servers, ensuring zero data loss and full integrity.</w:t>
      </w:r>
    </w:p>
    <w:p w14:paraId="64DFEBDA" w14:textId="77777777" w:rsidR="004A6E05" w:rsidRPr="004A6E05" w:rsidRDefault="004A6E05" w:rsidP="004A6E0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Directed improvement initiatives to identify and mitigate systemic gaps in infrastructure and processes.</w:t>
      </w:r>
    </w:p>
    <w:p w14:paraId="12887D89" w14:textId="77777777" w:rsidR="003F3E9E" w:rsidRPr="00F3175F" w:rsidRDefault="004A6E05" w:rsidP="003F3E9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Supported development and implementation of new payment processing platforms in an Agile environment.</w:t>
      </w:r>
      <w:r w:rsidR="003F3E9E" w:rsidRPr="00F3175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D7999A0" w14:textId="204D07AF" w:rsidR="003F3E9E" w:rsidRPr="00F3175F" w:rsidRDefault="003F3E9E" w:rsidP="003F3E9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Develop and present optimized workflows, automation opportunities, and streamlined procedures to reduce cost and increase efficiency.</w:t>
      </w:r>
    </w:p>
    <w:p w14:paraId="75D06D0F" w14:textId="77777777" w:rsidR="003F3E9E" w:rsidRPr="00F3175F" w:rsidRDefault="003F3E9E" w:rsidP="003F3E9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Propose enhancements leveraging technologies such as </w:t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Cloud, SaaS solutions</w:t>
      </w: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, or automation tools.</w:t>
      </w:r>
      <w:r w:rsidRPr="00F3175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A287C7E" w14:textId="1477C49E" w:rsidR="003F3E9E" w:rsidRPr="00F3175F" w:rsidRDefault="003F3E9E" w:rsidP="003F3E9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Promote </w:t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Lean, Six Sigma</w:t>
      </w: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, or Agile thinking across departments.</w:t>
      </w:r>
    </w:p>
    <w:p w14:paraId="4D243819" w14:textId="77777777" w:rsidR="003F3E9E" w:rsidRPr="00F3175F" w:rsidRDefault="003F3E9E" w:rsidP="003F3E9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Mentor teams and facilitate a mindset focused on performance optimization and customer experience.</w:t>
      </w:r>
      <w:r w:rsidRPr="00F3175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D67EEF8" w14:textId="3D003CAB" w:rsidR="004A6E05" w:rsidRPr="004A6E05" w:rsidRDefault="003F3E9E" w:rsidP="003F3E9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Enhance Customer Experience (CX) through better process design and responsiveness.</w:t>
      </w:r>
    </w:p>
    <w:p w14:paraId="33A0A0FA" w14:textId="748272A8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</w:p>
    <w:p w14:paraId="344C7561" w14:textId="72C8613B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Business Intelligence Manager – Healthcare &amp; Life Sciences</w:t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Sep 2014 – Oct 2016</w:t>
      </w:r>
    </w:p>
    <w:p w14:paraId="743FECEA" w14:textId="0E34B532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Dell EMC (Remote/Hybrid)</w:t>
      </w:r>
      <w:r w:rsidRPr="004A6E05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br/>
      </w:r>
    </w:p>
    <w:p w14:paraId="7A8318D9" w14:textId="7D19CDC4" w:rsidR="003F3E9E" w:rsidRPr="00F3175F" w:rsidRDefault="003F3E9E" w:rsidP="003F3E9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Led strategic process improvement initiatives across Dell’s consulting services division, aligning with Agile and customer-centric methodologies to streamline operations and elevate service delivery.</w:t>
      </w:r>
    </w:p>
    <w:p w14:paraId="1B749131" w14:textId="0A79C8D2" w:rsidR="003F3E9E" w:rsidRPr="00F3175F" w:rsidRDefault="003F3E9E" w:rsidP="003F3E9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Served as the Voice of the Customer (VOC) to drive targeted customer strategies using market gap analysis, influencing product direction and customer engagement models.</w:t>
      </w:r>
    </w:p>
    <w:p w14:paraId="3A93CAEF" w14:textId="4108D254" w:rsidR="003F3E9E" w:rsidRPr="00F3175F" w:rsidRDefault="003F3E9E" w:rsidP="003F3E9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Directed the enterprise-wide relaunch of </w:t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Salesforce</w:t>
      </w: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, enhancing data standards, user adoption, and </w:t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CRM</w:t>
      </w: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 efficiencies—resulting in improved customer experience and sales productivity.</w:t>
      </w:r>
    </w:p>
    <w:p w14:paraId="06FEF321" w14:textId="47FFF28C" w:rsidR="003F3E9E" w:rsidRPr="00F3175F" w:rsidRDefault="003F3E9E" w:rsidP="003F3E9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Implemented Agile frameworks to accelerate project cycles and ensure high-quality deliverables—contributing to a $100M annual revenue growth.</w:t>
      </w:r>
    </w:p>
    <w:p w14:paraId="144E7AC2" w14:textId="3CD8108E" w:rsidR="003F3E9E" w:rsidRPr="00F3175F" w:rsidRDefault="003F3E9E" w:rsidP="003F3E9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Championed cross-functional collaboration and built strong relationships with business, IT, and operational leaders to drive continuous improvement and digital transformation.</w:t>
      </w:r>
    </w:p>
    <w:p w14:paraId="15936E92" w14:textId="0E931D4F" w:rsidR="003F3E9E" w:rsidRPr="00F3175F" w:rsidRDefault="003F3E9E" w:rsidP="003F3E9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Facilitated training and adoption of SaaS tools, including HubSpot and Salesforce.com, to improve campaign performance tracking and customer journey mapping.</w:t>
      </w:r>
    </w:p>
    <w:p w14:paraId="1958004C" w14:textId="5405A6FD" w:rsidR="004A6E05" w:rsidRPr="00F3175F" w:rsidRDefault="003F3E9E" w:rsidP="003F3E9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Promoted a culture of innovation management by introducing feedback loops and KPIs to measure customer satisfaction, cycle time reduction, and data quality.</w:t>
      </w:r>
    </w:p>
    <w:p w14:paraId="0272F0F8" w14:textId="77777777" w:rsidR="003F3E9E" w:rsidRPr="004A6E05" w:rsidRDefault="003F3E9E" w:rsidP="003F3E9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</w:p>
    <w:p w14:paraId="60102DDD" w14:textId="5CD095CF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 xml:space="preserve">Senior </w:t>
      </w:r>
      <w:r w:rsidR="008E6EF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Business Process Manager</w:t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7B575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Oct 2011 – Sep 2014</w:t>
      </w:r>
    </w:p>
    <w:p w14:paraId="67BC5159" w14:textId="39AD884C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US Department of Defense – Office of the Secretary of Defense for Policy (Remote, Austin)</w:t>
      </w:r>
      <w:r w:rsidRPr="004A6E05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br/>
      </w:r>
    </w:p>
    <w:p w14:paraId="45E4DACF" w14:textId="3DB2E427" w:rsidR="003F3E9E" w:rsidRPr="00F3175F" w:rsidRDefault="003F3E9E" w:rsidP="003F3E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Evaluated and optimized enterprise-wide processes in IT, HR, and finance functions</w:t>
      </w:r>
      <w:r w:rsidR="00F3175F"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 </w:t>
      </w: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resulting in increased operational efficiency and reduced redundancies across multiple </w:t>
      </w:r>
      <w:proofErr w:type="spellStart"/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defense</w:t>
      </w:r>
      <w:proofErr w:type="spellEnd"/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 programs.</w:t>
      </w:r>
    </w:p>
    <w:p w14:paraId="79185A09" w14:textId="2F005C14" w:rsidR="003F3E9E" w:rsidRPr="00F3175F" w:rsidRDefault="003F3E9E" w:rsidP="003F3E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Conducted comprehensive current state process assessments and applied benchmarking tools to identify gaps, streamline workflows, and enhance interdepartmental performance.</w:t>
      </w:r>
    </w:p>
    <w:p w14:paraId="41EB976F" w14:textId="1A85C9BD" w:rsidR="003F3E9E" w:rsidRPr="00F3175F" w:rsidRDefault="003F3E9E" w:rsidP="003F3E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Led strategic workforce analytics to assess military staffing patterns at the state level, resulting in data-driven resource allocations that significantly reduced DoD operational spending.</w:t>
      </w:r>
    </w:p>
    <w:p w14:paraId="2CCB6D45" w14:textId="0D41DC81" w:rsidR="003F3E9E" w:rsidRPr="00F3175F" w:rsidRDefault="003F3E9E" w:rsidP="003F3E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Collaborated with federal leadership to specify software system requirements, guiding technical teams in the design of scalable, future-ready solutions aligned with policy and mission objectives.</w:t>
      </w:r>
    </w:p>
    <w:p w14:paraId="10470DF8" w14:textId="3D31DEA1" w:rsidR="003F3E9E" w:rsidRPr="00F3175F" w:rsidRDefault="003F3E9E" w:rsidP="003F3E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Introduced </w:t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business intelligence (BI)</w:t>
      </w: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 practices and visualization tools to support continuous improvement and reporting on performance KPIs.</w:t>
      </w:r>
    </w:p>
    <w:p w14:paraId="07F4D1DE" w14:textId="77777777" w:rsidR="003F3E9E" w:rsidRPr="00F3175F" w:rsidRDefault="003F3E9E" w:rsidP="003F3E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lastRenderedPageBreak/>
        <w:t>Enabled cross-functional collaboration between IT architects, HR stakeholders, and finance analysts to support enterprise modernization goals and foster data-informed decision-making.</w:t>
      </w:r>
    </w:p>
    <w:p w14:paraId="6380C1D5" w14:textId="512B5F53" w:rsidR="004A6E05" w:rsidRPr="004A6E05" w:rsidRDefault="004A6E05" w:rsidP="003F3E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Engaged in federal contract delivery through RBA / II DATA.</w:t>
      </w:r>
    </w:p>
    <w:p w14:paraId="4F395859" w14:textId="16CE9EAC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</w:p>
    <w:p w14:paraId="65FF34D5" w14:textId="48DBE48E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Regional Sales &amp; Service Director – Rocky Mountain Region</w:t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Jul 2009 – Sep 2011</w:t>
      </w:r>
    </w:p>
    <w:p w14:paraId="0A9ABBCE" w14:textId="25781AE3" w:rsidR="004A6E05" w:rsidRPr="00F3175F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Toshiba Medical Visualization Systems Europe Ltd.</w:t>
      </w:r>
      <w:r w:rsidRPr="004A6E05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br/>
      </w:r>
    </w:p>
    <w:p w14:paraId="76D925C1" w14:textId="77777777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</w:p>
    <w:p w14:paraId="4F6A3F30" w14:textId="4126B671" w:rsidR="003F3E9E" w:rsidRPr="00F3175F" w:rsidRDefault="003F3E9E" w:rsidP="003F3E9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Managed end-to-end business process optimization for a $30M diagnostic imaging portfolio (MRI, CT, XRAY, UL) across 10 U.S. states, improving regional sales and service operations.</w:t>
      </w:r>
    </w:p>
    <w:p w14:paraId="3A70D0C1" w14:textId="7B2E7AB7" w:rsidR="003F3E9E" w:rsidRPr="00F3175F" w:rsidRDefault="003F3E9E" w:rsidP="003F3E9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Directed cross-functional alignment between sales, service, and operations teams to streamline proposal management, contract negotiation, and customer onboarding.</w:t>
      </w:r>
    </w:p>
    <w:p w14:paraId="060D625B" w14:textId="3DA84366" w:rsidR="003F3E9E" w:rsidRPr="00F3175F" w:rsidRDefault="003F3E9E" w:rsidP="003F3E9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Developed and implemented field service performance KPIs, leading to a 150% increase in service margin through predictive maintenance and engineer route optimization.</w:t>
      </w:r>
    </w:p>
    <w:p w14:paraId="1AFF58B4" w14:textId="683468E0" w:rsidR="003F3E9E" w:rsidRPr="00F3175F" w:rsidRDefault="003F3E9E" w:rsidP="003F3E9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Identified process inefficiencies using root cause analysis (RCA) and introduced standard operating procedures (SOPs) to improve service turnaround time and resource utilization.</w:t>
      </w:r>
    </w:p>
    <w:p w14:paraId="1036F88A" w14:textId="50FABE57" w:rsidR="004A6E05" w:rsidRPr="00F3175F" w:rsidRDefault="003F3E9E" w:rsidP="003F3E9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Partnered with senior leadership to define strategic service improvement initiatives, contributing to customer retention and regional revenue growth.</w:t>
      </w:r>
    </w:p>
    <w:p w14:paraId="437E8801" w14:textId="77777777" w:rsidR="003F3E9E" w:rsidRPr="004A6E05" w:rsidRDefault="003F3E9E" w:rsidP="003F3E9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</w:p>
    <w:p w14:paraId="27E9854D" w14:textId="379A5FE5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Global Product Quality &amp; Telematics Leader – Asset Intelligence</w:t>
      </w:r>
      <w:r w:rsidRPr="00F3175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8E6EF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8E6EF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="008E6EF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ab/>
      </w: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Jan 2007 – Jun 2009</w:t>
      </w:r>
    </w:p>
    <w:p w14:paraId="44AB932B" w14:textId="25F15F82" w:rsidR="004A6E05" w:rsidRPr="004A6E05" w:rsidRDefault="004A6E05" w:rsidP="004A6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4A6E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GE Transportation</w:t>
      </w:r>
      <w:r w:rsidRPr="004A6E05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br/>
      </w:r>
    </w:p>
    <w:p w14:paraId="52E78A77" w14:textId="0BC39EF5" w:rsidR="003F3E9E" w:rsidRPr="00F3175F" w:rsidRDefault="003F3E9E" w:rsidP="003F3E9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Managed cross-vendor process standardization and data collaboration protocols for satellite and cellular-based telematics integration across 1.4M Walmart fleet assets.</w:t>
      </w:r>
    </w:p>
    <w:p w14:paraId="02E7C530" w14:textId="1AF0323A" w:rsidR="003F3E9E" w:rsidRPr="00F3175F" w:rsidRDefault="003F3E9E" w:rsidP="003F3E9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Led initiatives to improve product lifecycle processes, reducing defect rates and boosting customer satisfaction to a 98% performance rating.</w:t>
      </w:r>
    </w:p>
    <w:p w14:paraId="44A983D0" w14:textId="6AB5E635" w:rsidR="003F3E9E" w:rsidRPr="00F3175F" w:rsidRDefault="003F3E9E" w:rsidP="003F3E9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Spearheaded the deployment of </w:t>
      </w:r>
      <w:r w:rsidRPr="00F443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business intelligence (BI)</w:t>
      </w: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 tools to track shipment status, optimize fleet utilization, and enhance real-time decision-making capabilities.</w:t>
      </w:r>
    </w:p>
    <w:p w14:paraId="4CE68144" w14:textId="29BEE1FB" w:rsidR="003F3E9E" w:rsidRPr="00F3175F" w:rsidRDefault="003F3E9E" w:rsidP="003F3E9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 xml:space="preserve">Worked with engineering and QA teams to implement </w:t>
      </w:r>
      <w:r w:rsidRPr="00F443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IN"/>
          <w14:ligatures w14:val="none"/>
        </w:rPr>
        <w:t>agile-based process improvements</w:t>
      </w: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, streamlining telemetry product performance by 18%.</w:t>
      </w:r>
    </w:p>
    <w:p w14:paraId="17255788" w14:textId="41F9DDCD" w:rsidR="004A6E05" w:rsidRPr="00F3175F" w:rsidRDefault="003F3E9E" w:rsidP="003F3E9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</w:pPr>
      <w:r w:rsidRPr="00F3175F">
        <w:rPr>
          <w:rFonts w:ascii="Times New Roman" w:eastAsia="Times New Roman" w:hAnsi="Times New Roman" w:cs="Times New Roman"/>
          <w:kern w:val="0"/>
          <w:sz w:val="22"/>
          <w:szCs w:val="22"/>
          <w:lang w:val="en-IN"/>
          <w14:ligatures w14:val="none"/>
        </w:rPr>
        <w:t>Developed dashboards and reporting mechanisms for quality analytics, enabling better defect triage and prioritization of corrective actions.</w:t>
      </w:r>
    </w:p>
    <w:p w14:paraId="11720192" w14:textId="25FBC5B8" w:rsidR="00BE47C2" w:rsidRPr="00F3175F" w:rsidRDefault="00BE47C2" w:rsidP="00BE47C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7BCEBE6" w14:textId="5BAD64AA" w:rsidR="00BE47C2" w:rsidRPr="00F3175F" w:rsidRDefault="00BE47C2" w:rsidP="00BE47C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F69E4BF" w14:textId="77777777" w:rsidR="00BE47C2" w:rsidRPr="00F3175F" w:rsidRDefault="00BE47C2">
      <w:pPr>
        <w:rPr>
          <w:rFonts w:ascii="Times New Roman" w:hAnsi="Times New Roman" w:cs="Times New Roman"/>
          <w:sz w:val="22"/>
          <w:szCs w:val="22"/>
        </w:rPr>
      </w:pPr>
    </w:p>
    <w:sectPr w:rsidR="00BE47C2" w:rsidRPr="00F3175F" w:rsidSect="00F317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7359F" w14:textId="77777777" w:rsidR="004B7AF4" w:rsidRDefault="004B7AF4" w:rsidP="008E6EF0">
      <w:pPr>
        <w:spacing w:after="0" w:line="240" w:lineRule="auto"/>
      </w:pPr>
      <w:r>
        <w:separator/>
      </w:r>
    </w:p>
  </w:endnote>
  <w:endnote w:type="continuationSeparator" w:id="0">
    <w:p w14:paraId="3CF9FC35" w14:textId="77777777" w:rsidR="004B7AF4" w:rsidRDefault="004B7AF4" w:rsidP="008E6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F00C" w14:textId="77777777" w:rsidR="004B7AF4" w:rsidRDefault="004B7AF4" w:rsidP="008E6EF0">
      <w:pPr>
        <w:spacing w:after="0" w:line="240" w:lineRule="auto"/>
      </w:pPr>
      <w:r>
        <w:separator/>
      </w:r>
    </w:p>
  </w:footnote>
  <w:footnote w:type="continuationSeparator" w:id="0">
    <w:p w14:paraId="120F3C7B" w14:textId="77777777" w:rsidR="004B7AF4" w:rsidRDefault="004B7AF4" w:rsidP="008E6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6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63F"/>
    <w:multiLevelType w:val="multilevel"/>
    <w:tmpl w:val="558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E48AC"/>
    <w:multiLevelType w:val="multilevel"/>
    <w:tmpl w:val="4AB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25E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E2832"/>
    <w:multiLevelType w:val="hybridMultilevel"/>
    <w:tmpl w:val="5ED6C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62512"/>
    <w:multiLevelType w:val="hybridMultilevel"/>
    <w:tmpl w:val="C25AAF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CD2069"/>
    <w:multiLevelType w:val="hybridMultilevel"/>
    <w:tmpl w:val="F348AA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345B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C0A02"/>
    <w:multiLevelType w:val="hybridMultilevel"/>
    <w:tmpl w:val="489A8D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B0437F"/>
    <w:multiLevelType w:val="hybridMultilevel"/>
    <w:tmpl w:val="2C122D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F53E8B"/>
    <w:multiLevelType w:val="hybridMultilevel"/>
    <w:tmpl w:val="369206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6C5B97"/>
    <w:multiLevelType w:val="multilevel"/>
    <w:tmpl w:val="F348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B7716"/>
    <w:multiLevelType w:val="multilevel"/>
    <w:tmpl w:val="08F608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3"/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C0F16"/>
    <w:multiLevelType w:val="hybridMultilevel"/>
    <w:tmpl w:val="D25EDC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346A44"/>
    <w:multiLevelType w:val="multilevel"/>
    <w:tmpl w:val="F514A5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B2E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07C47"/>
    <w:multiLevelType w:val="hybridMultilevel"/>
    <w:tmpl w:val="06BEF6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4E76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134E8"/>
    <w:multiLevelType w:val="multilevel"/>
    <w:tmpl w:val="D5F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315226">
    <w:abstractNumId w:val="15"/>
  </w:num>
  <w:num w:numId="2" w16cid:durableId="1728871838">
    <w:abstractNumId w:val="12"/>
  </w:num>
  <w:num w:numId="3" w16cid:durableId="180434991">
    <w:abstractNumId w:val="17"/>
  </w:num>
  <w:num w:numId="4" w16cid:durableId="2112315294">
    <w:abstractNumId w:val="3"/>
  </w:num>
  <w:num w:numId="5" w16cid:durableId="47187402">
    <w:abstractNumId w:val="0"/>
  </w:num>
  <w:num w:numId="6" w16cid:durableId="436827208">
    <w:abstractNumId w:val="7"/>
  </w:num>
  <w:num w:numId="7" w16cid:durableId="159005237">
    <w:abstractNumId w:val="2"/>
  </w:num>
  <w:num w:numId="8" w16cid:durableId="660735094">
    <w:abstractNumId w:val="11"/>
  </w:num>
  <w:num w:numId="9" w16cid:durableId="489299555">
    <w:abstractNumId w:val="14"/>
  </w:num>
  <w:num w:numId="10" w16cid:durableId="1308391552">
    <w:abstractNumId w:val="18"/>
  </w:num>
  <w:num w:numId="11" w16cid:durableId="168065996">
    <w:abstractNumId w:val="1"/>
  </w:num>
  <w:num w:numId="12" w16cid:durableId="461776743">
    <w:abstractNumId w:val="13"/>
  </w:num>
  <w:num w:numId="13" w16cid:durableId="882205600">
    <w:abstractNumId w:val="8"/>
  </w:num>
  <w:num w:numId="14" w16cid:durableId="1082802542">
    <w:abstractNumId w:val="16"/>
  </w:num>
  <w:num w:numId="15" w16cid:durableId="1624923569">
    <w:abstractNumId w:val="4"/>
  </w:num>
  <w:num w:numId="16" w16cid:durableId="746341041">
    <w:abstractNumId w:val="9"/>
  </w:num>
  <w:num w:numId="17" w16cid:durableId="129330331">
    <w:abstractNumId w:val="10"/>
  </w:num>
  <w:num w:numId="18" w16cid:durableId="1231624264">
    <w:abstractNumId w:val="6"/>
  </w:num>
  <w:num w:numId="19" w16cid:durableId="723329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C2"/>
    <w:rsid w:val="003F3E9E"/>
    <w:rsid w:val="004A6E05"/>
    <w:rsid w:val="004B7AF4"/>
    <w:rsid w:val="007B5750"/>
    <w:rsid w:val="008E6EF0"/>
    <w:rsid w:val="00B5169C"/>
    <w:rsid w:val="00BC69EE"/>
    <w:rsid w:val="00BE47C2"/>
    <w:rsid w:val="00EB4B59"/>
    <w:rsid w:val="00F3175F"/>
    <w:rsid w:val="00F4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8356"/>
  <w15:chartTrackingRefBased/>
  <w15:docId w15:val="{FE275265-491B-4044-B708-92F0D8EE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7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7C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E47C2"/>
  </w:style>
  <w:style w:type="character" w:styleId="Strong">
    <w:name w:val="Strong"/>
    <w:basedOn w:val="DefaultParagraphFont"/>
    <w:uiPriority w:val="22"/>
    <w:qFormat/>
    <w:rsid w:val="00BE47C2"/>
    <w:rPr>
      <w:b/>
      <w:bCs/>
    </w:rPr>
  </w:style>
  <w:style w:type="character" w:styleId="Hyperlink">
    <w:name w:val="Hyperlink"/>
    <w:basedOn w:val="DefaultParagraphFont"/>
    <w:uiPriority w:val="99"/>
    <w:unhideWhenUsed/>
    <w:rsid w:val="00BE47C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E47C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3175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3175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E6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EF0"/>
  </w:style>
  <w:style w:type="paragraph" w:styleId="Footer">
    <w:name w:val="footer"/>
    <w:basedOn w:val="Normal"/>
    <w:link w:val="FooterChar"/>
    <w:uiPriority w:val="99"/>
    <w:unhideWhenUsed/>
    <w:rsid w:val="008E6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5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scweem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1780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Weems</dc:creator>
  <cp:keywords/>
  <dc:description/>
  <cp:lastModifiedBy>Vinay Kumar Chinthamalla</cp:lastModifiedBy>
  <cp:revision>5</cp:revision>
  <dcterms:created xsi:type="dcterms:W3CDTF">2025-08-01T22:11:00Z</dcterms:created>
  <dcterms:modified xsi:type="dcterms:W3CDTF">2025-08-01T22:36:00Z</dcterms:modified>
</cp:coreProperties>
</file>