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165B" w:rsidRDefault="00D540D7">
      <w:pPr>
        <w:spacing w:after="115" w:line="259" w:lineRule="auto"/>
        <w:ind w:left="280" w:right="0" w:firstLine="0"/>
        <w:jc w:val="center"/>
      </w:pPr>
      <w:proofErr w:type="spellStart"/>
      <w:r>
        <w:rPr>
          <w:b/>
          <w:sz w:val="30"/>
        </w:rPr>
        <w:t>Archana</w:t>
      </w:r>
      <w:proofErr w:type="spellEnd"/>
      <w:r>
        <w:rPr>
          <w:b/>
          <w:sz w:val="30"/>
        </w:rPr>
        <w:t xml:space="preserve"> Patel </w:t>
      </w:r>
    </w:p>
    <w:p w:rsidR="00D409C9" w:rsidRDefault="00D540D7">
      <w:pPr>
        <w:spacing w:after="0" w:line="259" w:lineRule="auto"/>
        <w:ind w:left="279" w:right="0" w:firstLine="0"/>
        <w:jc w:val="center"/>
        <w:rPr>
          <w:sz w:val="26"/>
        </w:rPr>
      </w:pPr>
      <w:r>
        <w:rPr>
          <w:sz w:val="25"/>
        </w:rPr>
        <w:t>(229)-947-0203</w:t>
      </w:r>
      <w:r w:rsidR="00D409C9">
        <w:rPr>
          <w:sz w:val="26"/>
        </w:rPr>
        <w:t xml:space="preserve"> </w:t>
      </w:r>
    </w:p>
    <w:p w:rsidR="004F165B" w:rsidRDefault="00D540D7">
      <w:pPr>
        <w:spacing w:after="0" w:line="259" w:lineRule="auto"/>
        <w:ind w:left="279" w:right="0" w:firstLine="0"/>
        <w:jc w:val="center"/>
      </w:pPr>
      <w:r>
        <w:rPr>
          <w:color w:val="0000FF"/>
          <w:sz w:val="26"/>
          <w:u w:val="single" w:color="0000FF"/>
        </w:rPr>
        <w:t>archu9patel@gmail.com</w:t>
      </w:r>
      <w:r>
        <w:rPr>
          <w:sz w:val="26"/>
        </w:rPr>
        <w:t xml:space="preserve"> </w:t>
      </w:r>
    </w:p>
    <w:p w:rsidR="004F165B" w:rsidRDefault="00D540D7">
      <w:pPr>
        <w:spacing w:after="8" w:line="259" w:lineRule="auto"/>
        <w:ind w:left="-29" w:right="-310" w:firstLine="0"/>
        <w:jc w:val="left"/>
      </w:pPr>
      <w:r>
        <w:rPr>
          <w:rFonts w:ascii="Calibri" w:eastAsia="Calibri" w:hAnsi="Calibri" w:cs="Calibri"/>
          <w:noProof/>
          <w:sz w:val="22"/>
        </w:rPr>
        <mc:AlternateContent>
          <mc:Choice Requires="wpg">
            <w:drawing>
              <wp:inline distT="0" distB="0" distL="0" distR="0">
                <wp:extent cx="7351776" cy="18288"/>
                <wp:effectExtent l="0" t="0" r="0" b="0"/>
                <wp:docPr id="3902" name="Group 3902"/>
                <wp:cNvGraphicFramePr/>
                <a:graphic xmlns:a="http://schemas.openxmlformats.org/drawingml/2006/main">
                  <a:graphicData uri="http://schemas.microsoft.com/office/word/2010/wordprocessingGroup">
                    <wpg:wgp>
                      <wpg:cNvGrpSpPr/>
                      <wpg:grpSpPr>
                        <a:xfrm>
                          <a:off x="0" y="0"/>
                          <a:ext cx="7351776" cy="18288"/>
                          <a:chOff x="0" y="0"/>
                          <a:chExt cx="7351776" cy="18288"/>
                        </a:xfrm>
                      </wpg:grpSpPr>
                      <wps:wsp>
                        <wps:cNvPr id="4585" name="Shape 4585"/>
                        <wps:cNvSpPr/>
                        <wps:spPr>
                          <a:xfrm>
                            <a:off x="0" y="12192"/>
                            <a:ext cx="7351776" cy="9144"/>
                          </a:xfrm>
                          <a:custGeom>
                            <a:avLst/>
                            <a:gdLst/>
                            <a:ahLst/>
                            <a:cxnLst/>
                            <a:rect l="0" t="0" r="0" b="0"/>
                            <a:pathLst>
                              <a:path w="7351776" h="9144">
                                <a:moveTo>
                                  <a:pt x="0" y="0"/>
                                </a:moveTo>
                                <a:lnTo>
                                  <a:pt x="7351776" y="0"/>
                                </a:lnTo>
                                <a:lnTo>
                                  <a:pt x="7351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6" name="Shape 4586"/>
                        <wps:cNvSpPr/>
                        <wps:spPr>
                          <a:xfrm>
                            <a:off x="0" y="0"/>
                            <a:ext cx="7351776" cy="9144"/>
                          </a:xfrm>
                          <a:custGeom>
                            <a:avLst/>
                            <a:gdLst/>
                            <a:ahLst/>
                            <a:cxnLst/>
                            <a:rect l="0" t="0" r="0" b="0"/>
                            <a:pathLst>
                              <a:path w="7351776" h="9144">
                                <a:moveTo>
                                  <a:pt x="0" y="0"/>
                                </a:moveTo>
                                <a:lnTo>
                                  <a:pt x="7351776" y="0"/>
                                </a:lnTo>
                                <a:lnTo>
                                  <a:pt x="7351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3902" style="width:578.88pt;height:1.44pt;mso-position-horizontal-relative:char;mso-position-vertical-relative:line" coordsize="73517,182">
                <v:shape id="Shape 4587" style="position:absolute;width:73517;height:91;left:0;top:121;" coordsize="7351776,9144" path="m0,0l7351776,0l7351776,9144l0,9144l0,0">
                  <v:stroke weight="0pt" endcap="flat" joinstyle="miter" miterlimit="10" on="false" color="#000000" opacity="0"/>
                  <v:fill on="true" color="#000000"/>
                </v:shape>
                <v:shape id="Shape 4588" style="position:absolute;width:73517;height:91;left:0;top:0;" coordsize="7351776,9144" path="m0,0l7351776,0l7351776,9144l0,9144l0,0">
                  <v:stroke weight="0pt" endcap="flat" joinstyle="miter" miterlimit="10" on="false" color="#000000" opacity="0"/>
                  <v:fill on="true" color="#000000"/>
                </v:shape>
              </v:group>
            </w:pict>
          </mc:Fallback>
        </mc:AlternateContent>
      </w:r>
    </w:p>
    <w:p w:rsidR="004F165B" w:rsidRDefault="00D540D7">
      <w:pPr>
        <w:spacing w:after="0" w:line="355" w:lineRule="auto"/>
        <w:ind w:left="720" w:right="0" w:firstLine="0"/>
        <w:jc w:val="left"/>
      </w:pPr>
      <w:r>
        <w:rPr>
          <w:b/>
          <w:sz w:val="25"/>
        </w:rPr>
        <w:t xml:space="preserve">To seek a Business Analyst Opportunity and utilize my skills in Healthcare &amp; Management to recommend automated solutions that can expedite the achievement of Company Goals. </w:t>
      </w:r>
    </w:p>
    <w:p w:rsidR="004F165B" w:rsidRDefault="00D540D7">
      <w:pPr>
        <w:spacing w:after="34" w:line="259" w:lineRule="auto"/>
        <w:ind w:left="0" w:right="0" w:firstLine="0"/>
        <w:jc w:val="left"/>
      </w:pPr>
      <w:r>
        <w:rPr>
          <w:sz w:val="20"/>
        </w:rPr>
        <w:t xml:space="preserve"> </w:t>
      </w:r>
    </w:p>
    <w:p w:rsidR="004F165B" w:rsidRDefault="00D540D7">
      <w:pPr>
        <w:spacing w:line="363" w:lineRule="auto"/>
        <w:ind w:left="705" w:right="427" w:firstLine="0"/>
      </w:pPr>
      <w:r>
        <w:rPr>
          <w:b/>
          <w:sz w:val="24"/>
        </w:rPr>
        <w:t>Key Skills:</w:t>
      </w:r>
      <w:r>
        <w:t xml:space="preserve"> Business Analysis, Agile and Waterfall Methodology, Story Boarding, Business Requirement Document (BRD), Functional Requirement Document (FRD), System Requirements Specification (SRS), Data Analysis, Use case, Scrum Meeting, Screen </w:t>
      </w:r>
      <w:proofErr w:type="spellStart"/>
      <w:r>
        <w:t>Mockup</w:t>
      </w:r>
      <w:proofErr w:type="spellEnd"/>
      <w:r>
        <w:t>, Activity Diagrams, Proces</w:t>
      </w:r>
      <w:bookmarkStart w:id="0" w:name="_GoBack"/>
      <w:bookmarkEnd w:id="0"/>
      <w:r>
        <w:t>s Flow Diagrams, Sequence Diagrams, Health</w:t>
      </w:r>
      <w:r>
        <w:rPr>
          <w:b/>
          <w:sz w:val="24"/>
        </w:rPr>
        <w:t xml:space="preserve"> </w:t>
      </w:r>
      <w:r>
        <w:t>Care Compliance, Medicare and Medicaid Reimbursement, Release of Information,</w:t>
      </w:r>
      <w:r>
        <w:rPr>
          <w:b/>
          <w:sz w:val="24"/>
        </w:rPr>
        <w:t xml:space="preserve"> </w:t>
      </w:r>
      <w:r>
        <w:t xml:space="preserve">Risk Management. </w:t>
      </w:r>
    </w:p>
    <w:p w:rsidR="004F165B" w:rsidRDefault="00D540D7">
      <w:pPr>
        <w:spacing w:line="373" w:lineRule="auto"/>
        <w:ind w:left="705" w:right="427" w:firstLine="0"/>
      </w:pPr>
      <w:r>
        <w:rPr>
          <w:b/>
          <w:sz w:val="24"/>
        </w:rPr>
        <w:t xml:space="preserve">Tools: </w:t>
      </w:r>
      <w:r>
        <w:t>UML,</w:t>
      </w:r>
      <w:r>
        <w:rPr>
          <w:b/>
          <w:sz w:val="24"/>
        </w:rPr>
        <w:t xml:space="preserve"> </w:t>
      </w:r>
      <w:r>
        <w:t xml:space="preserve">JIRA, ALM, Quality </w:t>
      </w:r>
      <w:proofErr w:type="spellStart"/>
      <w:r>
        <w:t>Center</w:t>
      </w:r>
      <w:proofErr w:type="spellEnd"/>
      <w:r>
        <w:t>, Microsoft Excel, Word, Access, PowerPoint, Visio and SharePoint</w:t>
      </w:r>
      <w:r>
        <w:rPr>
          <w:b/>
          <w:sz w:val="24"/>
        </w:rPr>
        <w:t xml:space="preserve">. </w:t>
      </w:r>
    </w:p>
    <w:p w:rsidR="004F165B" w:rsidRDefault="00D540D7">
      <w:pPr>
        <w:spacing w:line="361" w:lineRule="auto"/>
        <w:ind w:left="705" w:right="427" w:firstLine="0"/>
      </w:pPr>
      <w:r>
        <w:rPr>
          <w:b/>
          <w:sz w:val="24"/>
        </w:rPr>
        <w:t xml:space="preserve">Healthcare Systems: </w:t>
      </w:r>
      <w:r>
        <w:rPr>
          <w:sz w:val="24"/>
        </w:rPr>
        <w:t xml:space="preserve">Athena, </w:t>
      </w:r>
      <w:r>
        <w:t xml:space="preserve">Cerner, One Content, Star, </w:t>
      </w:r>
      <w:proofErr w:type="spellStart"/>
      <w:r>
        <w:t>Audapro</w:t>
      </w:r>
      <w:proofErr w:type="spellEnd"/>
      <w:r>
        <w:t xml:space="preserve">, </w:t>
      </w:r>
      <w:proofErr w:type="spellStart"/>
      <w:r>
        <w:t>Healthport</w:t>
      </w:r>
      <w:proofErr w:type="spellEnd"/>
      <w:r>
        <w:t xml:space="preserve">, </w:t>
      </w:r>
      <w:proofErr w:type="spellStart"/>
      <w:r>
        <w:t>Artiva</w:t>
      </w:r>
      <w:proofErr w:type="spellEnd"/>
      <w:r>
        <w:t>, EPIC, Patient Accounting,</w:t>
      </w:r>
      <w:r>
        <w:rPr>
          <w:b/>
          <w:sz w:val="24"/>
        </w:rPr>
        <w:t xml:space="preserve"> </w:t>
      </w:r>
      <w:r>
        <w:t xml:space="preserve">SAS. </w:t>
      </w:r>
    </w:p>
    <w:p w:rsidR="004F165B" w:rsidRDefault="00D540D7">
      <w:pPr>
        <w:spacing w:after="117"/>
        <w:ind w:left="705" w:right="427" w:firstLine="0"/>
      </w:pPr>
      <w:r>
        <w:rPr>
          <w:b/>
          <w:sz w:val="24"/>
        </w:rPr>
        <w:t xml:space="preserve">Certification: </w:t>
      </w:r>
      <w:r>
        <w:t>RHIA (Registered Health Information Administrator)</w:t>
      </w:r>
      <w:r>
        <w:rPr>
          <w:b/>
          <w:sz w:val="24"/>
        </w:rPr>
        <w:t xml:space="preserve"> </w:t>
      </w:r>
    </w:p>
    <w:p w:rsidR="004F165B" w:rsidRDefault="00D540D7">
      <w:pPr>
        <w:spacing w:after="112" w:line="259" w:lineRule="auto"/>
        <w:ind w:left="720" w:right="0" w:firstLine="0"/>
        <w:jc w:val="left"/>
      </w:pPr>
      <w:r>
        <w:rPr>
          <w:b/>
          <w:sz w:val="24"/>
        </w:rPr>
        <w:t xml:space="preserve"> </w:t>
      </w:r>
    </w:p>
    <w:p w:rsidR="004F165B" w:rsidRDefault="00D540D7">
      <w:pPr>
        <w:spacing w:after="114" w:line="259" w:lineRule="auto"/>
        <w:ind w:left="715" w:right="0" w:hanging="10"/>
        <w:jc w:val="left"/>
      </w:pPr>
      <w:r>
        <w:rPr>
          <w:b/>
          <w:sz w:val="24"/>
        </w:rPr>
        <w:t xml:space="preserve">PROFESSIONAL EXPERIENCE  </w:t>
      </w:r>
    </w:p>
    <w:p w:rsidR="004F165B" w:rsidRDefault="00D540D7">
      <w:pPr>
        <w:spacing w:after="115" w:line="259" w:lineRule="auto"/>
        <w:ind w:left="715" w:right="0" w:hanging="10"/>
        <w:jc w:val="left"/>
      </w:pPr>
      <w:proofErr w:type="spellStart"/>
      <w:r>
        <w:rPr>
          <w:b/>
          <w:sz w:val="24"/>
        </w:rPr>
        <w:t>Prospira</w:t>
      </w:r>
      <w:proofErr w:type="spellEnd"/>
      <w:r>
        <w:rPr>
          <w:b/>
          <w:sz w:val="24"/>
        </w:rPr>
        <w:t xml:space="preserve"> Pain Care – </w:t>
      </w:r>
      <w:r>
        <w:rPr>
          <w:sz w:val="24"/>
        </w:rPr>
        <w:t>Roswell, GA (Sept 2018 - Current)</w:t>
      </w:r>
      <w:r>
        <w:rPr>
          <w:b/>
          <w:sz w:val="24"/>
        </w:rPr>
        <w:t xml:space="preserve"> </w:t>
      </w:r>
    </w:p>
    <w:p w:rsidR="004F165B" w:rsidRDefault="00D540D7">
      <w:pPr>
        <w:pStyle w:val="Heading1"/>
        <w:ind w:left="715"/>
      </w:pPr>
      <w:r>
        <w:t>Business Analyst</w:t>
      </w:r>
      <w:r>
        <w:rPr>
          <w:u w:val="none"/>
        </w:rPr>
        <w:t xml:space="preserve"> </w:t>
      </w:r>
    </w:p>
    <w:p w:rsidR="004F165B" w:rsidRDefault="00D540D7">
      <w:pPr>
        <w:numPr>
          <w:ilvl w:val="0"/>
          <w:numId w:val="1"/>
        </w:numPr>
        <w:ind w:right="427" w:hanging="360"/>
      </w:pPr>
      <w:r>
        <w:t xml:space="preserve">Gathered </w:t>
      </w:r>
      <w:r>
        <w:rPr>
          <w:b/>
        </w:rPr>
        <w:t>Business Requirements</w:t>
      </w:r>
      <w:r>
        <w:t xml:space="preserve"> and Interacted with the users, developers, project manager and SMEs </w:t>
      </w:r>
      <w:proofErr w:type="gramStart"/>
      <w:r>
        <w:t>to</w:t>
      </w:r>
      <w:proofErr w:type="gramEnd"/>
      <w:r>
        <w:t xml:space="preserve"> get a better understanding of the business processes. </w:t>
      </w:r>
    </w:p>
    <w:p w:rsidR="004F165B" w:rsidRDefault="00D540D7">
      <w:pPr>
        <w:numPr>
          <w:ilvl w:val="0"/>
          <w:numId w:val="1"/>
        </w:numPr>
        <w:ind w:right="427" w:hanging="360"/>
      </w:pPr>
      <w:r>
        <w:t xml:space="preserve">Gathered and created a </w:t>
      </w:r>
      <w:r>
        <w:rPr>
          <w:b/>
        </w:rPr>
        <w:t>Business Requirement Documents (BRD</w:t>
      </w:r>
      <w:r>
        <w:t xml:space="preserve">) by </w:t>
      </w:r>
      <w:proofErr w:type="spellStart"/>
      <w:r>
        <w:t>analyzing</w:t>
      </w:r>
      <w:proofErr w:type="spellEnd"/>
      <w:r>
        <w:t xml:space="preserve"> </w:t>
      </w:r>
      <w:r>
        <w:rPr>
          <w:b/>
        </w:rPr>
        <w:t>User Requirements</w:t>
      </w:r>
      <w:r>
        <w:t xml:space="preserve"> from the interviews with business groups, in-house stakeholders, and departments like Billing, Patient Financial services, Coding and Accounts receivable. </w:t>
      </w:r>
    </w:p>
    <w:p w:rsidR="004F165B" w:rsidRDefault="00D540D7">
      <w:pPr>
        <w:numPr>
          <w:ilvl w:val="0"/>
          <w:numId w:val="1"/>
        </w:numPr>
        <w:spacing w:after="0" w:line="259" w:lineRule="auto"/>
        <w:ind w:right="427" w:hanging="360"/>
      </w:pPr>
      <w:r>
        <w:t xml:space="preserve">Worked on </w:t>
      </w:r>
      <w:r>
        <w:rPr>
          <w:b/>
        </w:rPr>
        <w:t>Agile Methodology</w:t>
      </w:r>
      <w:r>
        <w:t xml:space="preserve"> in addition to all phases of </w:t>
      </w:r>
      <w:r>
        <w:rPr>
          <w:b/>
        </w:rPr>
        <w:t>Software development life cycle.</w:t>
      </w:r>
      <w:r>
        <w:t xml:space="preserve"> </w:t>
      </w:r>
    </w:p>
    <w:p w:rsidR="004F165B" w:rsidRDefault="00D540D7">
      <w:pPr>
        <w:numPr>
          <w:ilvl w:val="0"/>
          <w:numId w:val="1"/>
        </w:numPr>
        <w:ind w:right="427" w:hanging="360"/>
      </w:pPr>
      <w:r>
        <w:t xml:space="preserve">Created and maintained </w:t>
      </w:r>
      <w:r>
        <w:rPr>
          <w:b/>
        </w:rPr>
        <w:t>requirement documentation</w:t>
      </w:r>
      <w:r>
        <w:t xml:space="preserve"> for modules like billing, member </w:t>
      </w:r>
      <w:proofErr w:type="spellStart"/>
      <w:r>
        <w:t>enrollment</w:t>
      </w:r>
      <w:proofErr w:type="spellEnd"/>
      <w:r>
        <w:t xml:space="preserve"> and claim adjudication. </w:t>
      </w:r>
    </w:p>
    <w:p w:rsidR="004F165B" w:rsidRDefault="00D540D7">
      <w:pPr>
        <w:numPr>
          <w:ilvl w:val="0"/>
          <w:numId w:val="1"/>
        </w:numPr>
        <w:spacing w:after="0" w:line="259" w:lineRule="auto"/>
        <w:ind w:right="427" w:hanging="360"/>
      </w:pPr>
      <w:r>
        <w:t xml:space="preserve">Created </w:t>
      </w:r>
      <w:r>
        <w:rPr>
          <w:b/>
        </w:rPr>
        <w:t>UML Diagrams</w:t>
      </w:r>
      <w:r>
        <w:t xml:space="preserve"> including </w:t>
      </w:r>
      <w:r>
        <w:rPr>
          <w:b/>
        </w:rPr>
        <w:t xml:space="preserve">Use Cases </w:t>
      </w:r>
      <w:r>
        <w:t xml:space="preserve">and </w:t>
      </w:r>
      <w:r>
        <w:rPr>
          <w:b/>
        </w:rPr>
        <w:t>Activity/State Chart Diagrams</w:t>
      </w:r>
      <w:r>
        <w:t xml:space="preserve"> using </w:t>
      </w:r>
      <w:r>
        <w:rPr>
          <w:b/>
        </w:rPr>
        <w:t>MS Visio</w:t>
      </w:r>
      <w:r>
        <w:t xml:space="preserve"> and thus defining the </w:t>
      </w:r>
      <w:r>
        <w:rPr>
          <w:b/>
        </w:rPr>
        <w:t>Business and Data Process Models.</w:t>
      </w:r>
      <w:r>
        <w:t xml:space="preserve"> </w:t>
      </w:r>
    </w:p>
    <w:p w:rsidR="004F165B" w:rsidRDefault="00D540D7">
      <w:pPr>
        <w:numPr>
          <w:ilvl w:val="0"/>
          <w:numId w:val="1"/>
        </w:numPr>
        <w:ind w:right="427" w:hanging="360"/>
      </w:pPr>
      <w:r>
        <w:t xml:space="preserve">Performed </w:t>
      </w:r>
      <w:r>
        <w:rPr>
          <w:b/>
        </w:rPr>
        <w:t>Gap Analysis</w:t>
      </w:r>
      <w:r>
        <w:t xml:space="preserve"> to check compatibility of existing system infrastructure, features and functionality. </w:t>
      </w:r>
    </w:p>
    <w:p w:rsidR="004F165B" w:rsidRDefault="00D540D7">
      <w:pPr>
        <w:numPr>
          <w:ilvl w:val="0"/>
          <w:numId w:val="1"/>
        </w:numPr>
        <w:ind w:right="427" w:hanging="360"/>
      </w:pPr>
      <w:r>
        <w:t xml:space="preserve">Developed </w:t>
      </w:r>
      <w:r>
        <w:rPr>
          <w:b/>
        </w:rPr>
        <w:t>business case</w:t>
      </w:r>
      <w:r>
        <w:t xml:space="preserve">, which included results of the business-impact assessment, gaps identified, alternative solutions, risk assessment, preliminary work plans, resource requirements, and a budget for completing the initiative. </w:t>
      </w:r>
    </w:p>
    <w:p w:rsidR="004F165B" w:rsidRDefault="00D540D7">
      <w:pPr>
        <w:numPr>
          <w:ilvl w:val="0"/>
          <w:numId w:val="1"/>
        </w:numPr>
        <w:ind w:right="427" w:hanging="360"/>
      </w:pPr>
      <w:r>
        <w:t xml:space="preserve">Facilitated </w:t>
      </w:r>
      <w:r>
        <w:rPr>
          <w:b/>
        </w:rPr>
        <w:t>Scrum meetings</w:t>
      </w:r>
      <w:r>
        <w:t xml:space="preserve"> with technical and non-technical team. Also connected with SME's to clarify business rules &amp; solve impediment, rectifying the regulatory issues with SME's and translated Functional Requirements into User stories using JIRA. </w:t>
      </w:r>
    </w:p>
    <w:p w:rsidR="004F165B" w:rsidRDefault="00D540D7">
      <w:pPr>
        <w:numPr>
          <w:ilvl w:val="0"/>
          <w:numId w:val="1"/>
        </w:numPr>
        <w:ind w:right="427" w:hanging="360"/>
      </w:pPr>
      <w:r>
        <w:t xml:space="preserve">Prepared test data from user stories. Wrote and executed test cases in </w:t>
      </w:r>
      <w:r>
        <w:rPr>
          <w:b/>
        </w:rPr>
        <w:t xml:space="preserve">JIRA. </w:t>
      </w:r>
    </w:p>
    <w:p w:rsidR="004F165B" w:rsidRDefault="00D540D7">
      <w:pPr>
        <w:numPr>
          <w:ilvl w:val="0"/>
          <w:numId w:val="1"/>
        </w:numPr>
        <w:spacing w:after="460"/>
        <w:ind w:right="427" w:hanging="360"/>
      </w:pPr>
      <w:r>
        <w:lastRenderedPageBreak/>
        <w:t xml:space="preserve">Involved in various Data models like claims, membership, provider, billing, benefits, products and plans. Used Electronic Medical Record (EMR) to extract useful information regarding patients for claim submission to the insurance company. </w:t>
      </w:r>
    </w:p>
    <w:p w:rsidR="004F165B" w:rsidRDefault="00D540D7">
      <w:pPr>
        <w:spacing w:after="0" w:line="259" w:lineRule="auto"/>
        <w:ind w:left="0" w:right="0" w:firstLine="0"/>
        <w:jc w:val="right"/>
      </w:pPr>
      <w:r>
        <w:rPr>
          <w:sz w:val="32"/>
        </w:rPr>
        <w:t xml:space="preserve"> </w:t>
      </w:r>
      <w:r>
        <w:rPr>
          <w:sz w:val="32"/>
        </w:rPr>
        <w:tab/>
        <w:t xml:space="preserve"> </w:t>
      </w:r>
      <w:r>
        <w:rPr>
          <w:sz w:val="32"/>
        </w:rPr>
        <w:tab/>
        <w:t xml:space="preserve"> </w:t>
      </w:r>
    </w:p>
    <w:p w:rsidR="004F165B" w:rsidRDefault="00D540D7">
      <w:pPr>
        <w:spacing w:after="0" w:line="259" w:lineRule="auto"/>
        <w:ind w:left="0" w:right="0" w:firstLine="0"/>
        <w:jc w:val="left"/>
      </w:pPr>
      <w:r>
        <w:rPr>
          <w:sz w:val="24"/>
        </w:rPr>
        <w:t xml:space="preserve"> </w:t>
      </w:r>
    </w:p>
    <w:p w:rsidR="004F165B" w:rsidRDefault="00D540D7">
      <w:pPr>
        <w:spacing w:after="261" w:line="259" w:lineRule="auto"/>
        <w:ind w:left="-29" w:right="-310" w:firstLine="0"/>
        <w:jc w:val="left"/>
      </w:pPr>
      <w:r>
        <w:rPr>
          <w:rFonts w:ascii="Calibri" w:eastAsia="Calibri" w:hAnsi="Calibri" w:cs="Calibri"/>
          <w:noProof/>
          <w:sz w:val="22"/>
        </w:rPr>
        <mc:AlternateContent>
          <mc:Choice Requires="wpg">
            <w:drawing>
              <wp:inline distT="0" distB="0" distL="0" distR="0">
                <wp:extent cx="7351776" cy="18288"/>
                <wp:effectExtent l="0" t="0" r="0" b="0"/>
                <wp:docPr id="4216" name="Group 4216"/>
                <wp:cNvGraphicFramePr/>
                <a:graphic xmlns:a="http://schemas.openxmlformats.org/drawingml/2006/main">
                  <a:graphicData uri="http://schemas.microsoft.com/office/word/2010/wordprocessingGroup">
                    <wpg:wgp>
                      <wpg:cNvGrpSpPr/>
                      <wpg:grpSpPr>
                        <a:xfrm>
                          <a:off x="0" y="0"/>
                          <a:ext cx="7351776" cy="18288"/>
                          <a:chOff x="0" y="0"/>
                          <a:chExt cx="7351776" cy="18288"/>
                        </a:xfrm>
                      </wpg:grpSpPr>
                      <wps:wsp>
                        <wps:cNvPr id="4589" name="Shape 4589"/>
                        <wps:cNvSpPr/>
                        <wps:spPr>
                          <a:xfrm>
                            <a:off x="0" y="12192"/>
                            <a:ext cx="7351776" cy="9144"/>
                          </a:xfrm>
                          <a:custGeom>
                            <a:avLst/>
                            <a:gdLst/>
                            <a:ahLst/>
                            <a:cxnLst/>
                            <a:rect l="0" t="0" r="0" b="0"/>
                            <a:pathLst>
                              <a:path w="7351776" h="9144">
                                <a:moveTo>
                                  <a:pt x="0" y="0"/>
                                </a:moveTo>
                                <a:lnTo>
                                  <a:pt x="7351776" y="0"/>
                                </a:lnTo>
                                <a:lnTo>
                                  <a:pt x="7351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 name="Shape 4590"/>
                        <wps:cNvSpPr/>
                        <wps:spPr>
                          <a:xfrm>
                            <a:off x="0" y="0"/>
                            <a:ext cx="7351776" cy="9144"/>
                          </a:xfrm>
                          <a:custGeom>
                            <a:avLst/>
                            <a:gdLst/>
                            <a:ahLst/>
                            <a:cxnLst/>
                            <a:rect l="0" t="0" r="0" b="0"/>
                            <a:pathLst>
                              <a:path w="7351776" h="9144">
                                <a:moveTo>
                                  <a:pt x="0" y="0"/>
                                </a:moveTo>
                                <a:lnTo>
                                  <a:pt x="7351776" y="0"/>
                                </a:lnTo>
                                <a:lnTo>
                                  <a:pt x="7351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4216" style="width:578.88pt;height:1.44pt;mso-position-horizontal-relative:char;mso-position-vertical-relative:line" coordsize="73517,182">
                <v:shape id="Shape 4591" style="position:absolute;width:73517;height:91;left:0;top:121;" coordsize="7351776,9144" path="m0,0l7351776,0l7351776,9144l0,9144l0,0">
                  <v:stroke weight="0pt" endcap="flat" joinstyle="miter" miterlimit="10" on="false" color="#000000" opacity="0"/>
                  <v:fill on="true" color="#000000"/>
                </v:shape>
                <v:shape id="Shape 4592" style="position:absolute;width:73517;height:91;left:0;top:0;" coordsize="7351776,9144" path="m0,0l7351776,0l7351776,9144l0,9144l0,0">
                  <v:stroke weight="0pt" endcap="flat" joinstyle="miter" miterlimit="10" on="false" color="#000000" opacity="0"/>
                  <v:fill on="true" color="#000000"/>
                </v:shape>
              </v:group>
            </w:pict>
          </mc:Fallback>
        </mc:AlternateContent>
      </w:r>
    </w:p>
    <w:p w:rsidR="004F165B" w:rsidRDefault="00D540D7">
      <w:pPr>
        <w:spacing w:after="115" w:line="259" w:lineRule="auto"/>
        <w:ind w:left="715" w:right="0" w:hanging="10"/>
        <w:jc w:val="left"/>
      </w:pPr>
      <w:proofErr w:type="spellStart"/>
      <w:r>
        <w:rPr>
          <w:b/>
          <w:sz w:val="24"/>
        </w:rPr>
        <w:t>Northside</w:t>
      </w:r>
      <w:proofErr w:type="spellEnd"/>
      <w:r>
        <w:rPr>
          <w:b/>
          <w:sz w:val="24"/>
        </w:rPr>
        <w:t xml:space="preserve"> Hospital – </w:t>
      </w:r>
      <w:r>
        <w:rPr>
          <w:sz w:val="24"/>
        </w:rPr>
        <w:t>Canton, GA (Dec 2017 – Sept 2018)</w:t>
      </w:r>
      <w:r>
        <w:rPr>
          <w:b/>
          <w:sz w:val="24"/>
        </w:rPr>
        <w:t xml:space="preserve"> </w:t>
      </w:r>
    </w:p>
    <w:p w:rsidR="004F165B" w:rsidRDefault="00D540D7">
      <w:pPr>
        <w:pStyle w:val="Heading1"/>
        <w:ind w:left="715"/>
      </w:pPr>
      <w:r>
        <w:t>Health Information Services (HIS) Technician</w:t>
      </w:r>
      <w:r>
        <w:rPr>
          <w:u w:val="none"/>
        </w:rPr>
        <w:t xml:space="preserve"> </w:t>
      </w:r>
    </w:p>
    <w:p w:rsidR="004F165B" w:rsidRDefault="00D540D7">
      <w:pPr>
        <w:numPr>
          <w:ilvl w:val="0"/>
          <w:numId w:val="2"/>
        </w:numPr>
        <w:ind w:right="427" w:hanging="360"/>
      </w:pPr>
      <w:r>
        <w:t xml:space="preserve">Assessed and mapped medical records </w:t>
      </w:r>
      <w:r>
        <w:rPr>
          <w:b/>
        </w:rPr>
        <w:t>workflow and processes</w:t>
      </w:r>
      <w:r>
        <w:t xml:space="preserve">, onsite observations, and built </w:t>
      </w:r>
      <w:r>
        <w:rPr>
          <w:b/>
        </w:rPr>
        <w:t>SQL</w:t>
      </w:r>
      <w:r>
        <w:t xml:space="preserve"> scripts for data extraction. </w:t>
      </w:r>
    </w:p>
    <w:p w:rsidR="004F165B" w:rsidRDefault="00D540D7">
      <w:pPr>
        <w:numPr>
          <w:ilvl w:val="0"/>
          <w:numId w:val="2"/>
        </w:numPr>
        <w:ind w:right="427" w:hanging="360"/>
      </w:pPr>
      <w:r>
        <w:t xml:space="preserve">Researched problem documents using </w:t>
      </w:r>
      <w:r>
        <w:rPr>
          <w:b/>
        </w:rPr>
        <w:t>STAR</w:t>
      </w:r>
      <w:r>
        <w:t xml:space="preserve"> and </w:t>
      </w:r>
      <w:r>
        <w:rPr>
          <w:b/>
        </w:rPr>
        <w:t>HPF</w:t>
      </w:r>
      <w:r>
        <w:t xml:space="preserve"> for timely placement of in-house patient care documents on patient charts. </w:t>
      </w:r>
    </w:p>
    <w:p w:rsidR="004F165B" w:rsidRDefault="00D540D7">
      <w:pPr>
        <w:numPr>
          <w:ilvl w:val="0"/>
          <w:numId w:val="2"/>
        </w:numPr>
        <w:ind w:right="427" w:hanging="360"/>
      </w:pPr>
      <w:r>
        <w:t xml:space="preserve">Supported departmental compliance with </w:t>
      </w:r>
      <w:r>
        <w:rPr>
          <w:b/>
        </w:rPr>
        <w:t>JCAHO</w:t>
      </w:r>
      <w:r>
        <w:t xml:space="preserve"> accreditation requirements by ensuring distribution of clinical documents required for patient care and ensured </w:t>
      </w:r>
      <w:r>
        <w:rPr>
          <w:b/>
        </w:rPr>
        <w:t>compliance</w:t>
      </w:r>
      <w:r>
        <w:t xml:space="preserve"> of medical staff rules, regulations and by-laws. </w:t>
      </w:r>
    </w:p>
    <w:p w:rsidR="004F165B" w:rsidRDefault="00D540D7">
      <w:pPr>
        <w:numPr>
          <w:ilvl w:val="0"/>
          <w:numId w:val="2"/>
        </w:numPr>
        <w:ind w:right="427" w:hanging="360"/>
      </w:pPr>
      <w:proofErr w:type="spellStart"/>
      <w:r>
        <w:t>Analyzed</w:t>
      </w:r>
      <w:proofErr w:type="spellEnd"/>
      <w:r>
        <w:t xml:space="preserve"> and audited “</w:t>
      </w:r>
      <w:r>
        <w:rPr>
          <w:b/>
        </w:rPr>
        <w:t>Horizon Patient Folder</w:t>
      </w:r>
      <w:r>
        <w:t xml:space="preserve">” medical records for physician completion in analysis queues, as indicated, following hospital guidelines established by regulatory agencies such as JCAHO. </w:t>
      </w:r>
    </w:p>
    <w:p w:rsidR="004F165B" w:rsidRDefault="00D540D7">
      <w:pPr>
        <w:numPr>
          <w:ilvl w:val="0"/>
          <w:numId w:val="2"/>
        </w:numPr>
        <w:ind w:right="427" w:hanging="360"/>
      </w:pPr>
      <w:r>
        <w:t xml:space="preserve">Maintained accountability for working with patient care units and ancillary departments to retrieve medical records daily.  </w:t>
      </w:r>
    </w:p>
    <w:p w:rsidR="004F165B" w:rsidRDefault="00D540D7">
      <w:pPr>
        <w:numPr>
          <w:ilvl w:val="0"/>
          <w:numId w:val="2"/>
        </w:numPr>
        <w:ind w:right="427" w:hanging="360"/>
      </w:pPr>
      <w:r>
        <w:t xml:space="preserve">Identified areas deficient in meeting defined criteria, and referred incomplete medical records to appropriate physician for completion in HPF. </w:t>
      </w:r>
    </w:p>
    <w:p w:rsidR="004F165B" w:rsidRDefault="00D540D7">
      <w:pPr>
        <w:numPr>
          <w:ilvl w:val="0"/>
          <w:numId w:val="2"/>
        </w:numPr>
        <w:ind w:right="427" w:hanging="360"/>
      </w:pPr>
      <w:r>
        <w:t xml:space="preserve">Procured documents from ancillary departments, collected transcribed documents, and performed data quality review to identify errors, missing or erroneous patient demographics, in-house locations, and encounter numbers. </w:t>
      </w:r>
    </w:p>
    <w:p w:rsidR="004F165B" w:rsidRDefault="00D540D7">
      <w:pPr>
        <w:spacing w:after="0" w:line="259" w:lineRule="auto"/>
        <w:ind w:left="0" w:right="0" w:firstLine="0"/>
        <w:jc w:val="left"/>
      </w:pPr>
      <w:r>
        <w:t xml:space="preserve"> </w:t>
      </w:r>
    </w:p>
    <w:p w:rsidR="004F165B" w:rsidRDefault="00D540D7">
      <w:pPr>
        <w:spacing w:after="115" w:line="259" w:lineRule="auto"/>
        <w:ind w:left="715" w:right="0" w:hanging="10"/>
        <w:jc w:val="left"/>
      </w:pPr>
      <w:proofErr w:type="spellStart"/>
      <w:r>
        <w:rPr>
          <w:b/>
          <w:sz w:val="24"/>
        </w:rPr>
        <w:t>Indegene</w:t>
      </w:r>
      <w:proofErr w:type="spellEnd"/>
      <w:r>
        <w:rPr>
          <w:b/>
          <w:sz w:val="24"/>
        </w:rPr>
        <w:t xml:space="preserve"> – </w:t>
      </w:r>
      <w:r>
        <w:rPr>
          <w:sz w:val="24"/>
        </w:rPr>
        <w:t>Kennesaw, GA (Contract Aug 2017 – Dec 2017)</w:t>
      </w:r>
      <w:r>
        <w:rPr>
          <w:b/>
          <w:sz w:val="24"/>
        </w:rPr>
        <w:t xml:space="preserve"> </w:t>
      </w:r>
    </w:p>
    <w:p w:rsidR="004F165B" w:rsidRDefault="00D540D7">
      <w:pPr>
        <w:pStyle w:val="Heading1"/>
        <w:ind w:left="715"/>
      </w:pPr>
      <w:r>
        <w:t>Medical Record Retrieval Specialist</w:t>
      </w:r>
      <w:r>
        <w:rPr>
          <w:u w:val="none"/>
        </w:rPr>
        <w:t xml:space="preserve"> </w:t>
      </w:r>
    </w:p>
    <w:p w:rsidR="004F165B" w:rsidRDefault="00D540D7">
      <w:pPr>
        <w:numPr>
          <w:ilvl w:val="0"/>
          <w:numId w:val="3"/>
        </w:numPr>
        <w:ind w:right="427" w:hanging="360"/>
      </w:pPr>
      <w:r>
        <w:t xml:space="preserve">Maintained working knowledge of the current state laws regarding fee structure, and </w:t>
      </w:r>
      <w:r>
        <w:rPr>
          <w:b/>
        </w:rPr>
        <w:t>HIPAA</w:t>
      </w:r>
      <w:r>
        <w:t xml:space="preserve"> regulations as well as facility policies and procedures in regards to </w:t>
      </w:r>
      <w:r>
        <w:rPr>
          <w:b/>
        </w:rPr>
        <w:t>release of information</w:t>
      </w:r>
      <w:r>
        <w:t xml:space="preserve">.  </w:t>
      </w:r>
    </w:p>
    <w:p w:rsidR="004F165B" w:rsidRDefault="00D540D7">
      <w:pPr>
        <w:numPr>
          <w:ilvl w:val="0"/>
          <w:numId w:val="3"/>
        </w:numPr>
        <w:ind w:right="427" w:hanging="360"/>
      </w:pPr>
      <w:r>
        <w:t xml:space="preserve">Validated requests and authorizations for release of medical information according to established procedures and </w:t>
      </w:r>
      <w:r>
        <w:rPr>
          <w:b/>
        </w:rPr>
        <w:t>HIPAA</w:t>
      </w:r>
      <w:r>
        <w:t xml:space="preserve"> guidelines. </w:t>
      </w:r>
    </w:p>
    <w:p w:rsidR="004F165B" w:rsidRDefault="00D540D7">
      <w:pPr>
        <w:numPr>
          <w:ilvl w:val="0"/>
          <w:numId w:val="3"/>
        </w:numPr>
        <w:ind w:right="427" w:hanging="360"/>
      </w:pPr>
      <w:r>
        <w:t xml:space="preserve">Efficiently used </w:t>
      </w:r>
      <w:r>
        <w:rPr>
          <w:b/>
        </w:rPr>
        <w:t>Microsoft Access and Excel</w:t>
      </w:r>
      <w:r>
        <w:t xml:space="preserve"> on daily basis.  </w:t>
      </w:r>
    </w:p>
    <w:p w:rsidR="004F165B" w:rsidRDefault="00D540D7">
      <w:pPr>
        <w:numPr>
          <w:ilvl w:val="0"/>
          <w:numId w:val="3"/>
        </w:numPr>
        <w:ind w:right="427" w:hanging="360"/>
      </w:pPr>
      <w:r>
        <w:t xml:space="preserve">Demonstrated effective telephone etiquette and customer service skills by providing appropriate information to callers. </w:t>
      </w:r>
    </w:p>
    <w:p w:rsidR="004F165B" w:rsidRDefault="00D540D7">
      <w:pPr>
        <w:numPr>
          <w:ilvl w:val="0"/>
          <w:numId w:val="3"/>
        </w:numPr>
        <w:ind w:right="427" w:hanging="360"/>
      </w:pPr>
      <w:r>
        <w:t xml:space="preserve">Received incoming requests for information and respond to requests by assisting via telephone, email and mail inquiries in a timely manner. </w:t>
      </w:r>
    </w:p>
    <w:p w:rsidR="004F165B" w:rsidRDefault="00D540D7">
      <w:pPr>
        <w:spacing w:after="0" w:line="259" w:lineRule="auto"/>
        <w:ind w:left="1080" w:right="0" w:firstLine="0"/>
        <w:jc w:val="left"/>
      </w:pPr>
      <w:r>
        <w:t xml:space="preserve"> </w:t>
      </w:r>
    </w:p>
    <w:p w:rsidR="004F165B" w:rsidRDefault="00D540D7">
      <w:pPr>
        <w:spacing w:after="114" w:line="259" w:lineRule="auto"/>
        <w:ind w:left="715" w:right="0" w:hanging="10"/>
        <w:jc w:val="left"/>
      </w:pPr>
      <w:r>
        <w:rPr>
          <w:b/>
          <w:sz w:val="24"/>
        </w:rPr>
        <w:t xml:space="preserve">HCA Corporation / </w:t>
      </w:r>
      <w:proofErr w:type="spellStart"/>
      <w:r>
        <w:rPr>
          <w:b/>
          <w:sz w:val="24"/>
        </w:rPr>
        <w:t>Parallon</w:t>
      </w:r>
      <w:proofErr w:type="spellEnd"/>
      <w:r>
        <w:rPr>
          <w:b/>
          <w:sz w:val="24"/>
        </w:rPr>
        <w:t xml:space="preserve"> Business Solution – </w:t>
      </w:r>
      <w:r>
        <w:rPr>
          <w:sz w:val="24"/>
        </w:rPr>
        <w:t xml:space="preserve">Norcross, GA (Contract Sept 2016 – Dec 2016) </w:t>
      </w:r>
    </w:p>
    <w:p w:rsidR="004F165B" w:rsidRDefault="00D540D7">
      <w:pPr>
        <w:pStyle w:val="Heading1"/>
        <w:ind w:left="715"/>
      </w:pPr>
      <w:r>
        <w:t>Discrepancy Analyst / Healthcare Data Analyst</w:t>
      </w:r>
      <w:r>
        <w:rPr>
          <w:u w:val="none"/>
        </w:rPr>
        <w:t xml:space="preserve"> </w:t>
      </w:r>
    </w:p>
    <w:p w:rsidR="004F165B" w:rsidRDefault="00D540D7">
      <w:pPr>
        <w:numPr>
          <w:ilvl w:val="0"/>
          <w:numId w:val="4"/>
        </w:numPr>
        <w:ind w:right="427" w:hanging="360"/>
      </w:pPr>
      <w:r>
        <w:t xml:space="preserve">Supported multiple hospital systems in states of Georgia, California, Tennessee, and Nevada through </w:t>
      </w:r>
      <w:proofErr w:type="spellStart"/>
      <w:r>
        <w:t>Parallon’s</w:t>
      </w:r>
      <w:proofErr w:type="spellEnd"/>
      <w:r>
        <w:t xml:space="preserve"> shared services </w:t>
      </w:r>
      <w:proofErr w:type="spellStart"/>
      <w:r>
        <w:t>center</w:t>
      </w:r>
      <w:proofErr w:type="spellEnd"/>
      <w:r>
        <w:t xml:space="preserve"> reviewing payment discrepancy. </w:t>
      </w:r>
    </w:p>
    <w:p w:rsidR="004F165B" w:rsidRDefault="00D540D7">
      <w:pPr>
        <w:numPr>
          <w:ilvl w:val="0"/>
          <w:numId w:val="4"/>
        </w:numPr>
        <w:spacing w:after="0" w:line="259" w:lineRule="auto"/>
        <w:ind w:right="427" w:hanging="360"/>
      </w:pPr>
      <w:proofErr w:type="spellStart"/>
      <w:r>
        <w:rPr>
          <w:b/>
        </w:rPr>
        <w:t>Analyzed</w:t>
      </w:r>
      <w:proofErr w:type="spellEnd"/>
      <w:r>
        <w:rPr>
          <w:b/>
        </w:rPr>
        <w:t xml:space="preserve"> healthcare claims</w:t>
      </w:r>
      <w:r>
        <w:t xml:space="preserve"> in account data and </w:t>
      </w:r>
      <w:r>
        <w:rPr>
          <w:b/>
        </w:rPr>
        <w:t>conducted audits</w:t>
      </w:r>
      <w:r>
        <w:t xml:space="preserve"> with a focus on </w:t>
      </w:r>
      <w:r>
        <w:rPr>
          <w:b/>
        </w:rPr>
        <w:t>payment discrepancy.</w:t>
      </w:r>
      <w:r>
        <w:t xml:space="preserve"> </w:t>
      </w:r>
    </w:p>
    <w:p w:rsidR="004F165B" w:rsidRDefault="00D540D7">
      <w:pPr>
        <w:numPr>
          <w:ilvl w:val="0"/>
          <w:numId w:val="4"/>
        </w:numPr>
        <w:ind w:right="427" w:hanging="360"/>
      </w:pPr>
      <w:r>
        <w:lastRenderedPageBreak/>
        <w:t xml:space="preserve">Possessed a strong knowledge of </w:t>
      </w:r>
      <w:r>
        <w:rPr>
          <w:b/>
        </w:rPr>
        <w:t>Healthcare contract, Medicare/Medicaid rules and regulations, reimbursement methodologies.</w:t>
      </w:r>
      <w:r>
        <w:t xml:space="preserve"> Also have a track record of successfully tracking and implementing analysis utilizing various technologies like </w:t>
      </w:r>
      <w:r>
        <w:rPr>
          <w:b/>
        </w:rPr>
        <w:t xml:space="preserve">PA, </w:t>
      </w:r>
      <w:proofErr w:type="spellStart"/>
      <w:r>
        <w:rPr>
          <w:b/>
        </w:rPr>
        <w:t>Artiva</w:t>
      </w:r>
      <w:proofErr w:type="spellEnd"/>
      <w:r>
        <w:rPr>
          <w:b/>
        </w:rPr>
        <w:t>.</w:t>
      </w:r>
      <w:r>
        <w:t xml:space="preserve"> </w:t>
      </w:r>
    </w:p>
    <w:p w:rsidR="004F165B" w:rsidRDefault="00D540D7">
      <w:pPr>
        <w:numPr>
          <w:ilvl w:val="0"/>
          <w:numId w:val="4"/>
        </w:numPr>
        <w:ind w:right="427" w:hanging="360"/>
      </w:pPr>
      <w:r>
        <w:t xml:space="preserve">Maintained security and confidentiality of all protected health information encountered during performance of work duties. </w:t>
      </w:r>
    </w:p>
    <w:p w:rsidR="004F165B" w:rsidRDefault="00D540D7">
      <w:pPr>
        <w:numPr>
          <w:ilvl w:val="0"/>
          <w:numId w:val="4"/>
        </w:numPr>
        <w:ind w:right="427" w:hanging="360"/>
      </w:pPr>
      <w:r>
        <w:t xml:space="preserve">Identified, </w:t>
      </w:r>
      <w:proofErr w:type="spellStart"/>
      <w:r>
        <w:t>analyzed</w:t>
      </w:r>
      <w:proofErr w:type="spellEnd"/>
      <w:r>
        <w:t xml:space="preserve"> and interpreted trends/patterns in discrepancies to </w:t>
      </w:r>
      <w:r>
        <w:rPr>
          <w:b/>
        </w:rPr>
        <w:t>develop business statics</w:t>
      </w:r>
      <w:r>
        <w:t xml:space="preserve"> and help determine clinical priorities, initiatives and to measure the effectiveness of these initiatives in business.  </w:t>
      </w:r>
    </w:p>
    <w:p w:rsidR="004F165B" w:rsidRDefault="00D540D7">
      <w:pPr>
        <w:spacing w:after="0" w:line="259" w:lineRule="auto"/>
        <w:ind w:left="0" w:right="0" w:firstLine="0"/>
        <w:jc w:val="left"/>
      </w:pPr>
      <w:r>
        <w:rPr>
          <w:sz w:val="24"/>
        </w:rPr>
        <w:t xml:space="preserve"> </w:t>
      </w:r>
    </w:p>
    <w:p w:rsidR="004F165B" w:rsidRDefault="00D540D7">
      <w:pPr>
        <w:spacing w:after="270" w:line="259" w:lineRule="auto"/>
        <w:ind w:left="-29" w:right="-310" w:firstLine="0"/>
        <w:jc w:val="left"/>
      </w:pPr>
      <w:r>
        <w:rPr>
          <w:rFonts w:ascii="Calibri" w:eastAsia="Calibri" w:hAnsi="Calibri" w:cs="Calibri"/>
          <w:noProof/>
          <w:sz w:val="22"/>
        </w:rPr>
        <mc:AlternateContent>
          <mc:Choice Requires="wpg">
            <w:drawing>
              <wp:inline distT="0" distB="0" distL="0" distR="0">
                <wp:extent cx="7351776" cy="18288"/>
                <wp:effectExtent l="0" t="0" r="0" b="0"/>
                <wp:docPr id="3806" name="Group 3806"/>
                <wp:cNvGraphicFramePr/>
                <a:graphic xmlns:a="http://schemas.openxmlformats.org/drawingml/2006/main">
                  <a:graphicData uri="http://schemas.microsoft.com/office/word/2010/wordprocessingGroup">
                    <wpg:wgp>
                      <wpg:cNvGrpSpPr/>
                      <wpg:grpSpPr>
                        <a:xfrm>
                          <a:off x="0" y="0"/>
                          <a:ext cx="7351776" cy="18288"/>
                          <a:chOff x="0" y="0"/>
                          <a:chExt cx="7351776" cy="18288"/>
                        </a:xfrm>
                      </wpg:grpSpPr>
                      <wps:wsp>
                        <wps:cNvPr id="4593" name="Shape 4593"/>
                        <wps:cNvSpPr/>
                        <wps:spPr>
                          <a:xfrm>
                            <a:off x="0" y="12192"/>
                            <a:ext cx="7351776" cy="9144"/>
                          </a:xfrm>
                          <a:custGeom>
                            <a:avLst/>
                            <a:gdLst/>
                            <a:ahLst/>
                            <a:cxnLst/>
                            <a:rect l="0" t="0" r="0" b="0"/>
                            <a:pathLst>
                              <a:path w="7351776" h="9144">
                                <a:moveTo>
                                  <a:pt x="0" y="0"/>
                                </a:moveTo>
                                <a:lnTo>
                                  <a:pt x="7351776" y="0"/>
                                </a:lnTo>
                                <a:lnTo>
                                  <a:pt x="7351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4" name="Shape 4594"/>
                        <wps:cNvSpPr/>
                        <wps:spPr>
                          <a:xfrm>
                            <a:off x="0" y="0"/>
                            <a:ext cx="7351776" cy="9144"/>
                          </a:xfrm>
                          <a:custGeom>
                            <a:avLst/>
                            <a:gdLst/>
                            <a:ahLst/>
                            <a:cxnLst/>
                            <a:rect l="0" t="0" r="0" b="0"/>
                            <a:pathLst>
                              <a:path w="7351776" h="9144">
                                <a:moveTo>
                                  <a:pt x="0" y="0"/>
                                </a:moveTo>
                                <a:lnTo>
                                  <a:pt x="7351776" y="0"/>
                                </a:lnTo>
                                <a:lnTo>
                                  <a:pt x="7351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3806" style="width:578.88pt;height:1.44pt;mso-position-horizontal-relative:char;mso-position-vertical-relative:line" coordsize="73517,182">
                <v:shape id="Shape 4595" style="position:absolute;width:73517;height:91;left:0;top:121;" coordsize="7351776,9144" path="m0,0l7351776,0l7351776,9144l0,9144l0,0">
                  <v:stroke weight="0pt" endcap="flat" joinstyle="miter" miterlimit="10" on="false" color="#000000" opacity="0"/>
                  <v:fill on="true" color="#000000"/>
                </v:shape>
                <v:shape id="Shape 4596" style="position:absolute;width:73517;height:91;left:0;top:0;" coordsize="7351776,9144" path="m0,0l7351776,0l7351776,9144l0,9144l0,0">
                  <v:stroke weight="0pt" endcap="flat" joinstyle="miter" miterlimit="10" on="false" color="#000000" opacity="0"/>
                  <v:fill on="true" color="#000000"/>
                </v:shape>
              </v:group>
            </w:pict>
          </mc:Fallback>
        </mc:AlternateContent>
      </w:r>
    </w:p>
    <w:p w:rsidR="004F165B" w:rsidRDefault="00D540D7">
      <w:pPr>
        <w:numPr>
          <w:ilvl w:val="0"/>
          <w:numId w:val="4"/>
        </w:numPr>
        <w:ind w:right="427" w:hanging="360"/>
      </w:pPr>
      <w:proofErr w:type="spellStart"/>
      <w:r>
        <w:t>Analyzed</w:t>
      </w:r>
      <w:proofErr w:type="spellEnd"/>
      <w:r>
        <w:t xml:space="preserve"> contract payments and rates that are compared to the contract quality decision. Also prepared reimbursement methods and compensation information for department when requesting reimbursement compensation through the course of the recovery process. </w:t>
      </w:r>
    </w:p>
    <w:p w:rsidR="004F165B" w:rsidRDefault="00D540D7">
      <w:pPr>
        <w:spacing w:after="0" w:line="259" w:lineRule="auto"/>
        <w:ind w:left="0" w:right="0" w:firstLine="0"/>
        <w:jc w:val="left"/>
      </w:pPr>
      <w:r>
        <w:t xml:space="preserve"> </w:t>
      </w:r>
    </w:p>
    <w:p w:rsidR="004F165B" w:rsidRDefault="00D540D7">
      <w:pPr>
        <w:spacing w:after="115" w:line="259" w:lineRule="auto"/>
        <w:ind w:left="715" w:right="0" w:hanging="10"/>
        <w:jc w:val="left"/>
      </w:pPr>
      <w:proofErr w:type="spellStart"/>
      <w:r>
        <w:rPr>
          <w:b/>
          <w:sz w:val="24"/>
        </w:rPr>
        <w:t>SwamiKrupa</w:t>
      </w:r>
      <w:proofErr w:type="spellEnd"/>
      <w:r>
        <w:rPr>
          <w:b/>
          <w:sz w:val="24"/>
        </w:rPr>
        <w:t xml:space="preserve"> LLC</w:t>
      </w:r>
      <w:r>
        <w:rPr>
          <w:sz w:val="24"/>
        </w:rPr>
        <w:t xml:space="preserve"> – Rochelle, GA (Jan 2011 – April 2013) </w:t>
      </w:r>
    </w:p>
    <w:p w:rsidR="004F165B" w:rsidRDefault="00D540D7">
      <w:pPr>
        <w:pStyle w:val="Heading1"/>
        <w:ind w:left="715"/>
      </w:pPr>
      <w:r>
        <w:t>Manager</w:t>
      </w:r>
      <w:r>
        <w:rPr>
          <w:u w:val="none"/>
        </w:rPr>
        <w:t xml:space="preserve"> </w:t>
      </w:r>
    </w:p>
    <w:p w:rsidR="004F165B" w:rsidRDefault="00D540D7">
      <w:pPr>
        <w:numPr>
          <w:ilvl w:val="0"/>
          <w:numId w:val="5"/>
        </w:numPr>
        <w:ind w:right="427" w:hanging="360"/>
      </w:pPr>
      <w:r>
        <w:t>Ensured understanding of strategies, change initiatives, business opportunities and communicated them to the team.</w:t>
      </w:r>
      <w:r>
        <w:rPr>
          <w:b/>
        </w:rPr>
        <w:t xml:space="preserve"> </w:t>
      </w:r>
    </w:p>
    <w:p w:rsidR="004F165B" w:rsidRDefault="00D540D7">
      <w:pPr>
        <w:numPr>
          <w:ilvl w:val="0"/>
          <w:numId w:val="5"/>
        </w:numPr>
        <w:ind w:right="427" w:hanging="360"/>
      </w:pPr>
      <w:r>
        <w:t>Communicated clearly and convincingly in ways that built commitment and demonstrated support for company initiatives.</w:t>
      </w:r>
      <w:r>
        <w:rPr>
          <w:b/>
        </w:rPr>
        <w:t xml:space="preserve"> </w:t>
      </w:r>
    </w:p>
    <w:p w:rsidR="004F165B" w:rsidRDefault="00D540D7">
      <w:pPr>
        <w:numPr>
          <w:ilvl w:val="0"/>
          <w:numId w:val="5"/>
        </w:numPr>
        <w:ind w:right="427" w:hanging="360"/>
      </w:pPr>
      <w:r>
        <w:t>Identified store opportunities that were consistent with company strategies and took action to address those opportunities.</w:t>
      </w:r>
      <w:r>
        <w:rPr>
          <w:b/>
        </w:rPr>
        <w:t xml:space="preserve"> </w:t>
      </w:r>
    </w:p>
    <w:p w:rsidR="004F165B" w:rsidRDefault="00D540D7">
      <w:pPr>
        <w:numPr>
          <w:ilvl w:val="0"/>
          <w:numId w:val="5"/>
        </w:numPr>
        <w:ind w:right="427" w:hanging="360"/>
      </w:pPr>
      <w:r>
        <w:t>Ensured that desired changes in initiatives and direction were implemented appropriately and timely in order to drive results.</w:t>
      </w:r>
      <w:r>
        <w:rPr>
          <w:b/>
        </w:rPr>
        <w:t xml:space="preserve"> </w:t>
      </w:r>
    </w:p>
    <w:p w:rsidR="004F165B" w:rsidRDefault="00D540D7">
      <w:pPr>
        <w:numPr>
          <w:ilvl w:val="0"/>
          <w:numId w:val="5"/>
        </w:numPr>
        <w:ind w:right="427" w:hanging="360"/>
      </w:pPr>
      <w:r>
        <w:t xml:space="preserve">Used objective </w:t>
      </w:r>
      <w:r>
        <w:rPr>
          <w:b/>
        </w:rPr>
        <w:t>business analysis</w:t>
      </w:r>
      <w:r>
        <w:t xml:space="preserve"> to evaluate business choices. </w:t>
      </w:r>
    </w:p>
    <w:p w:rsidR="004F165B" w:rsidRDefault="00D540D7">
      <w:pPr>
        <w:numPr>
          <w:ilvl w:val="0"/>
          <w:numId w:val="5"/>
        </w:numPr>
        <w:ind w:right="427" w:hanging="360"/>
      </w:pPr>
      <w:r>
        <w:t xml:space="preserve">Understood store performance targets and monitored achievement of benchmarks and goals. </w:t>
      </w:r>
    </w:p>
    <w:p w:rsidR="004F165B" w:rsidRDefault="00D540D7">
      <w:pPr>
        <w:numPr>
          <w:ilvl w:val="0"/>
          <w:numId w:val="5"/>
        </w:numPr>
        <w:ind w:right="427" w:hanging="360"/>
      </w:pPr>
      <w:r>
        <w:t xml:space="preserve">Was accountable for driving profitable sales, protecting company assets. </w:t>
      </w:r>
    </w:p>
    <w:p w:rsidR="004F165B" w:rsidRDefault="00D540D7">
      <w:pPr>
        <w:numPr>
          <w:ilvl w:val="0"/>
          <w:numId w:val="5"/>
        </w:numPr>
        <w:ind w:right="427" w:hanging="360"/>
      </w:pPr>
      <w:r>
        <w:t xml:space="preserve">Observed trends and patterns to perform root causes analysis of problems and identified solutions. </w:t>
      </w:r>
    </w:p>
    <w:p w:rsidR="004F165B" w:rsidRDefault="00D540D7">
      <w:pPr>
        <w:numPr>
          <w:ilvl w:val="0"/>
          <w:numId w:val="5"/>
        </w:numPr>
        <w:ind w:right="427" w:hanging="360"/>
      </w:pPr>
      <w:r>
        <w:t xml:space="preserve">Responsible for networking and recruiting within the market to ensure the store had appropriate staffing levels to support the business. </w:t>
      </w:r>
    </w:p>
    <w:p w:rsidR="004F165B" w:rsidRDefault="00D540D7">
      <w:pPr>
        <w:numPr>
          <w:ilvl w:val="0"/>
          <w:numId w:val="5"/>
        </w:numPr>
        <w:ind w:right="427" w:hanging="360"/>
      </w:pPr>
      <w:r>
        <w:t xml:space="preserve">Created high performing teams that accomplished goals, initiatives, and priorities that were able to </w:t>
      </w:r>
      <w:proofErr w:type="spellStart"/>
      <w:r>
        <w:t>built</w:t>
      </w:r>
      <w:proofErr w:type="spellEnd"/>
      <w:r>
        <w:t xml:space="preserve"> and sustain productive relationships with customers. </w:t>
      </w:r>
    </w:p>
    <w:p w:rsidR="004F165B" w:rsidRDefault="00D540D7">
      <w:pPr>
        <w:numPr>
          <w:ilvl w:val="0"/>
          <w:numId w:val="5"/>
        </w:numPr>
        <w:ind w:right="427" w:hanging="360"/>
      </w:pPr>
      <w:r>
        <w:t>Created an atmosphere where all team members were held accountable for both individual and team performance.</w:t>
      </w:r>
      <w:r>
        <w:rPr>
          <w:b/>
        </w:rPr>
        <w:t xml:space="preserve"> </w:t>
      </w:r>
    </w:p>
    <w:p w:rsidR="004F165B" w:rsidRDefault="00D540D7">
      <w:pPr>
        <w:numPr>
          <w:ilvl w:val="0"/>
          <w:numId w:val="5"/>
        </w:numPr>
        <w:ind w:right="427" w:hanging="360"/>
      </w:pPr>
      <w:proofErr w:type="spellStart"/>
      <w:r>
        <w:t>Modeled</w:t>
      </w:r>
      <w:proofErr w:type="spellEnd"/>
      <w:r>
        <w:t xml:space="preserve"> the way, protected company branding at all times and ensured all team members were treated in a respectful and professional manner.</w:t>
      </w:r>
      <w:r>
        <w:rPr>
          <w:b/>
        </w:rPr>
        <w:t xml:space="preserve"> </w:t>
      </w:r>
    </w:p>
    <w:p w:rsidR="004F165B" w:rsidRDefault="00D540D7">
      <w:pPr>
        <w:spacing w:after="0" w:line="259" w:lineRule="auto"/>
        <w:ind w:left="720" w:right="0" w:firstLine="0"/>
        <w:jc w:val="left"/>
      </w:pPr>
      <w:r>
        <w:t xml:space="preserve"> </w:t>
      </w:r>
    </w:p>
    <w:p w:rsidR="004F165B" w:rsidRDefault="00D540D7">
      <w:pPr>
        <w:spacing w:after="114" w:line="259" w:lineRule="auto"/>
        <w:ind w:left="715" w:right="0" w:hanging="10"/>
        <w:jc w:val="left"/>
      </w:pPr>
      <w:r>
        <w:rPr>
          <w:b/>
          <w:sz w:val="24"/>
        </w:rPr>
        <w:t xml:space="preserve">EDUCATION: </w:t>
      </w:r>
    </w:p>
    <w:p w:rsidR="004F165B" w:rsidRDefault="00D540D7">
      <w:pPr>
        <w:ind w:left="705" w:right="427" w:firstLine="0"/>
      </w:pPr>
      <w:r>
        <w:t>Bachelors of Health Information Administration (Management) (May 2016)</w:t>
      </w:r>
      <w:r>
        <w:rPr>
          <w:b/>
          <w:sz w:val="24"/>
        </w:rPr>
        <w:t xml:space="preserve"> </w:t>
      </w:r>
    </w:p>
    <w:sectPr w:rsidR="004F165B">
      <w:footerReference w:type="even" r:id="rId8"/>
      <w:footerReference w:type="default" r:id="rId9"/>
      <w:footerReference w:type="first" r:id="rId10"/>
      <w:pgSz w:w="12240" w:h="15840"/>
      <w:pgMar w:top="727" w:right="641" w:bottom="723" w:left="360" w:header="720" w:footer="72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5E6F" w:rsidRDefault="00395E6F">
      <w:pPr>
        <w:spacing w:after="0" w:line="240" w:lineRule="auto"/>
      </w:pPr>
      <w:r>
        <w:separator/>
      </w:r>
    </w:p>
  </w:endnote>
  <w:endnote w:type="continuationSeparator" w:id="0">
    <w:p w:rsidR="00395E6F" w:rsidRDefault="00395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165B" w:rsidRDefault="00D540D7">
    <w:pPr>
      <w:tabs>
        <w:tab w:val="center" w:pos="10740"/>
      </w:tabs>
      <w:spacing w:after="0" w:line="259" w:lineRule="auto"/>
      <w:ind w:left="0" w:right="0" w:firstLine="0"/>
      <w:jc w:val="left"/>
    </w:pPr>
    <w:r>
      <w:rPr>
        <w:sz w:val="32"/>
      </w:rPr>
      <w:t xml:space="preserve"> </w:t>
    </w:r>
    <w:r>
      <w:rPr>
        <w:sz w:val="32"/>
      </w:rPr>
      <w:tab/>
    </w:r>
    <w:r>
      <w:fldChar w:fldCharType="begin"/>
    </w:r>
    <w:r>
      <w:instrText xml:space="preserve"> PAGE   \* MERGEFORMAT </w:instrText>
    </w:r>
    <w:r>
      <w:fldChar w:fldCharType="separate"/>
    </w:r>
    <w:r>
      <w:rPr>
        <w:b/>
        <w:sz w:val="24"/>
      </w:rPr>
      <w:t>1</w:t>
    </w:r>
    <w:r>
      <w:rPr>
        <w:b/>
        <w:sz w:val="24"/>
      </w:rPr>
      <w:fldChar w:fldCharType="end"/>
    </w:r>
    <w:r>
      <w:rPr>
        <w:rFonts w:ascii="Calibri" w:eastAsia="Calibri" w:hAnsi="Calibri" w:cs="Calibri"/>
        <w:sz w:val="2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165B" w:rsidRDefault="00D540D7">
    <w:pPr>
      <w:tabs>
        <w:tab w:val="center" w:pos="10740"/>
      </w:tabs>
      <w:spacing w:after="0" w:line="259" w:lineRule="auto"/>
      <w:ind w:left="0" w:right="0" w:firstLine="0"/>
      <w:jc w:val="left"/>
    </w:pPr>
    <w:r>
      <w:rPr>
        <w:sz w:val="32"/>
      </w:rPr>
      <w:t xml:space="preserve"> </w:t>
    </w:r>
    <w:r>
      <w:rPr>
        <w:sz w:val="32"/>
      </w:rPr>
      <w:tab/>
    </w:r>
    <w:r>
      <w:fldChar w:fldCharType="begin"/>
    </w:r>
    <w:r>
      <w:instrText xml:space="preserve"> PAGE   \* MERGEFORMAT </w:instrText>
    </w:r>
    <w:r>
      <w:fldChar w:fldCharType="separate"/>
    </w:r>
    <w:r w:rsidR="00BB78A2" w:rsidRPr="00BB78A2">
      <w:rPr>
        <w:b/>
        <w:noProof/>
        <w:sz w:val="24"/>
      </w:rPr>
      <w:t>1</w:t>
    </w:r>
    <w:r>
      <w:rPr>
        <w:b/>
        <w:sz w:val="24"/>
      </w:rPr>
      <w:fldChar w:fldCharType="end"/>
    </w:r>
    <w:r>
      <w:rPr>
        <w:rFonts w:ascii="Calibri" w:eastAsia="Calibri" w:hAnsi="Calibri" w:cs="Calibri"/>
        <w:sz w:val="20"/>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165B" w:rsidRDefault="00D540D7">
    <w:pPr>
      <w:tabs>
        <w:tab w:val="center" w:pos="10740"/>
      </w:tabs>
      <w:spacing w:after="0" w:line="259" w:lineRule="auto"/>
      <w:ind w:left="0" w:right="0" w:firstLine="0"/>
      <w:jc w:val="left"/>
    </w:pPr>
    <w:r>
      <w:rPr>
        <w:sz w:val="32"/>
      </w:rPr>
      <w:t xml:space="preserve"> </w:t>
    </w:r>
    <w:r>
      <w:rPr>
        <w:sz w:val="32"/>
      </w:rPr>
      <w:tab/>
    </w:r>
    <w:r>
      <w:fldChar w:fldCharType="begin"/>
    </w:r>
    <w:r>
      <w:instrText xml:space="preserve"> PAGE   \* MERGEFORMAT </w:instrText>
    </w:r>
    <w:r>
      <w:fldChar w:fldCharType="separate"/>
    </w:r>
    <w:r>
      <w:rPr>
        <w:b/>
        <w:sz w:val="24"/>
      </w:rPr>
      <w:t>1</w:t>
    </w:r>
    <w:r>
      <w:rPr>
        <w:b/>
        <w:sz w:val="24"/>
      </w:rPr>
      <w:fldChar w:fldCharType="end"/>
    </w:r>
    <w:r>
      <w:rPr>
        <w:rFonts w:ascii="Calibri" w:eastAsia="Calibri" w:hAnsi="Calibri" w:cs="Calibri"/>
        <w:sz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5E6F" w:rsidRDefault="00395E6F">
      <w:pPr>
        <w:spacing w:after="0" w:line="240" w:lineRule="auto"/>
      </w:pPr>
      <w:r>
        <w:separator/>
      </w:r>
    </w:p>
  </w:footnote>
  <w:footnote w:type="continuationSeparator" w:id="0">
    <w:p w:rsidR="00395E6F" w:rsidRDefault="00395E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0090E"/>
    <w:multiLevelType w:val="hybridMultilevel"/>
    <w:tmpl w:val="411068A8"/>
    <w:lvl w:ilvl="0" w:tplc="5B28AB34">
      <w:start w:val="1"/>
      <w:numFmt w:val="bullet"/>
      <w:lvlText w:val="•"/>
      <w:lvlJc w:val="left"/>
      <w:pPr>
        <w:ind w:left="106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396DE30">
      <w:start w:val="1"/>
      <w:numFmt w:val="bullet"/>
      <w:lvlText w:val="o"/>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7952D80E">
      <w:start w:val="1"/>
      <w:numFmt w:val="bullet"/>
      <w:lvlText w:val="▪"/>
      <w:lvlJc w:val="left"/>
      <w:pPr>
        <w:ind w:left="2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E2C710E">
      <w:start w:val="1"/>
      <w:numFmt w:val="bullet"/>
      <w:lvlText w:val="•"/>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68E159C">
      <w:start w:val="1"/>
      <w:numFmt w:val="bullet"/>
      <w:lvlText w:val="o"/>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7D60481C">
      <w:start w:val="1"/>
      <w:numFmt w:val="bullet"/>
      <w:lvlText w:val="▪"/>
      <w:lvlJc w:val="left"/>
      <w:pPr>
        <w:ind w:left="4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80057B0">
      <w:start w:val="1"/>
      <w:numFmt w:val="bullet"/>
      <w:lvlText w:val="•"/>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F7000BC">
      <w:start w:val="1"/>
      <w:numFmt w:val="bullet"/>
      <w:lvlText w:val="o"/>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4B07212">
      <w:start w:val="1"/>
      <w:numFmt w:val="bullet"/>
      <w:lvlText w:val="▪"/>
      <w:lvlJc w:val="left"/>
      <w:pPr>
        <w:ind w:left="6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
    <w:nsid w:val="2FD64E22"/>
    <w:multiLevelType w:val="hybridMultilevel"/>
    <w:tmpl w:val="7A4C3134"/>
    <w:lvl w:ilvl="0" w:tplc="27566116">
      <w:start w:val="1"/>
      <w:numFmt w:val="bullet"/>
      <w:lvlText w:val="•"/>
      <w:lvlJc w:val="left"/>
      <w:pPr>
        <w:ind w:left="106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DCA245E">
      <w:start w:val="1"/>
      <w:numFmt w:val="bullet"/>
      <w:lvlText w:val="o"/>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B348184">
      <w:start w:val="1"/>
      <w:numFmt w:val="bullet"/>
      <w:lvlText w:val="▪"/>
      <w:lvlJc w:val="left"/>
      <w:pPr>
        <w:ind w:left="2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1248CEFC">
      <w:start w:val="1"/>
      <w:numFmt w:val="bullet"/>
      <w:lvlText w:val="•"/>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FFE921E">
      <w:start w:val="1"/>
      <w:numFmt w:val="bullet"/>
      <w:lvlText w:val="o"/>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77E8E4C">
      <w:start w:val="1"/>
      <w:numFmt w:val="bullet"/>
      <w:lvlText w:val="▪"/>
      <w:lvlJc w:val="left"/>
      <w:pPr>
        <w:ind w:left="4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128E590">
      <w:start w:val="1"/>
      <w:numFmt w:val="bullet"/>
      <w:lvlText w:val="•"/>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2F0B3DE">
      <w:start w:val="1"/>
      <w:numFmt w:val="bullet"/>
      <w:lvlText w:val="o"/>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5740F5A">
      <w:start w:val="1"/>
      <w:numFmt w:val="bullet"/>
      <w:lvlText w:val="▪"/>
      <w:lvlJc w:val="left"/>
      <w:pPr>
        <w:ind w:left="6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
    <w:nsid w:val="491F6CB7"/>
    <w:multiLevelType w:val="hybridMultilevel"/>
    <w:tmpl w:val="EAC2C7A6"/>
    <w:lvl w:ilvl="0" w:tplc="A4689182">
      <w:start w:val="1"/>
      <w:numFmt w:val="bullet"/>
      <w:lvlText w:val="•"/>
      <w:lvlJc w:val="left"/>
      <w:pPr>
        <w:ind w:left="106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05A0AD4">
      <w:start w:val="1"/>
      <w:numFmt w:val="bullet"/>
      <w:lvlText w:val="o"/>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DAE8442">
      <w:start w:val="1"/>
      <w:numFmt w:val="bullet"/>
      <w:lvlText w:val="▪"/>
      <w:lvlJc w:val="left"/>
      <w:pPr>
        <w:ind w:left="2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71C2B108">
      <w:start w:val="1"/>
      <w:numFmt w:val="bullet"/>
      <w:lvlText w:val="•"/>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C24D5B0">
      <w:start w:val="1"/>
      <w:numFmt w:val="bullet"/>
      <w:lvlText w:val="o"/>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83846B2">
      <w:start w:val="1"/>
      <w:numFmt w:val="bullet"/>
      <w:lvlText w:val="▪"/>
      <w:lvlJc w:val="left"/>
      <w:pPr>
        <w:ind w:left="4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CA0510C">
      <w:start w:val="1"/>
      <w:numFmt w:val="bullet"/>
      <w:lvlText w:val="•"/>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7FAA84E">
      <w:start w:val="1"/>
      <w:numFmt w:val="bullet"/>
      <w:lvlText w:val="o"/>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4786421A">
      <w:start w:val="1"/>
      <w:numFmt w:val="bullet"/>
      <w:lvlText w:val="▪"/>
      <w:lvlJc w:val="left"/>
      <w:pPr>
        <w:ind w:left="6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
    <w:nsid w:val="5F407059"/>
    <w:multiLevelType w:val="hybridMultilevel"/>
    <w:tmpl w:val="AFB0A708"/>
    <w:lvl w:ilvl="0" w:tplc="49E074B8">
      <w:start w:val="1"/>
      <w:numFmt w:val="bullet"/>
      <w:lvlText w:val="•"/>
      <w:lvlJc w:val="left"/>
      <w:pPr>
        <w:ind w:left="106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DC2CBFE">
      <w:start w:val="1"/>
      <w:numFmt w:val="bullet"/>
      <w:lvlText w:val="o"/>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72D0EFE6">
      <w:start w:val="1"/>
      <w:numFmt w:val="bullet"/>
      <w:lvlText w:val="▪"/>
      <w:lvlJc w:val="left"/>
      <w:pPr>
        <w:ind w:left="2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E608062">
      <w:start w:val="1"/>
      <w:numFmt w:val="bullet"/>
      <w:lvlText w:val="•"/>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A20A190">
      <w:start w:val="1"/>
      <w:numFmt w:val="bullet"/>
      <w:lvlText w:val="o"/>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318BD74">
      <w:start w:val="1"/>
      <w:numFmt w:val="bullet"/>
      <w:lvlText w:val="▪"/>
      <w:lvlJc w:val="left"/>
      <w:pPr>
        <w:ind w:left="4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8EF85614">
      <w:start w:val="1"/>
      <w:numFmt w:val="bullet"/>
      <w:lvlText w:val="•"/>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BE8A450">
      <w:start w:val="1"/>
      <w:numFmt w:val="bullet"/>
      <w:lvlText w:val="o"/>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DAC9392">
      <w:start w:val="1"/>
      <w:numFmt w:val="bullet"/>
      <w:lvlText w:val="▪"/>
      <w:lvlJc w:val="left"/>
      <w:pPr>
        <w:ind w:left="6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nsid w:val="5FC02662"/>
    <w:multiLevelType w:val="hybridMultilevel"/>
    <w:tmpl w:val="8CA04CEC"/>
    <w:lvl w:ilvl="0" w:tplc="7C6A4EA4">
      <w:start w:val="1"/>
      <w:numFmt w:val="bullet"/>
      <w:lvlText w:val="•"/>
      <w:lvlJc w:val="left"/>
      <w:pPr>
        <w:ind w:left="106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C985952">
      <w:start w:val="1"/>
      <w:numFmt w:val="bullet"/>
      <w:lvlText w:val="o"/>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5825A80">
      <w:start w:val="1"/>
      <w:numFmt w:val="bullet"/>
      <w:lvlText w:val="▪"/>
      <w:lvlJc w:val="left"/>
      <w:pPr>
        <w:ind w:left="2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76C0AE6">
      <w:start w:val="1"/>
      <w:numFmt w:val="bullet"/>
      <w:lvlText w:val="•"/>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B22014">
      <w:start w:val="1"/>
      <w:numFmt w:val="bullet"/>
      <w:lvlText w:val="o"/>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752CBA0">
      <w:start w:val="1"/>
      <w:numFmt w:val="bullet"/>
      <w:lvlText w:val="▪"/>
      <w:lvlJc w:val="left"/>
      <w:pPr>
        <w:ind w:left="4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0340160">
      <w:start w:val="1"/>
      <w:numFmt w:val="bullet"/>
      <w:lvlText w:val="•"/>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0AAC2BA">
      <w:start w:val="1"/>
      <w:numFmt w:val="bullet"/>
      <w:lvlText w:val="o"/>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1880B52">
      <w:start w:val="1"/>
      <w:numFmt w:val="bullet"/>
      <w:lvlText w:val="▪"/>
      <w:lvlJc w:val="left"/>
      <w:pPr>
        <w:ind w:left="6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65B"/>
    <w:rsid w:val="00395E6F"/>
    <w:rsid w:val="004F165B"/>
    <w:rsid w:val="00BB78A2"/>
    <w:rsid w:val="00D409C9"/>
    <w:rsid w:val="00D54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257" w:lineRule="auto"/>
      <w:ind w:left="1090" w:right="440" w:hanging="37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unhideWhenUsed/>
    <w:qFormat/>
    <w:pPr>
      <w:keepNext/>
      <w:keepLines/>
      <w:spacing w:after="114"/>
      <w:ind w:left="730" w:hanging="10"/>
      <w:outlineLvl w:val="0"/>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257" w:lineRule="auto"/>
      <w:ind w:left="1090" w:right="440" w:hanging="37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unhideWhenUsed/>
    <w:qFormat/>
    <w:pPr>
      <w:keepNext/>
      <w:keepLines/>
      <w:spacing w:after="114"/>
      <w:ind w:left="730" w:hanging="10"/>
      <w:outlineLvl w:val="0"/>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Microsoft Word - BA_Resume_Archana_Patel.docx</vt:lpstr>
    </vt:vector>
  </TitlesOfParts>
  <Company>HP</Company>
  <LinksUpToDate>false</LinksUpToDate>
  <CharactersWithSpaces>7484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BA_Resume_Archana_Patel.docx</dc:title>
  <dc:creator>TechEra INC</dc:creator>
  <cp:lastModifiedBy>TECH ERA</cp:lastModifiedBy>
  <cp:revision>2</cp:revision>
  <dcterms:created xsi:type="dcterms:W3CDTF">2019-04-04T20:01:00Z</dcterms:created>
  <dcterms:modified xsi:type="dcterms:W3CDTF">2019-04-04T20:01:00Z</dcterms:modified>
</cp:coreProperties>
</file>