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2F2212" w14:textId="70F714A9" w:rsidR="003F5A11" w:rsidRPr="00C230B8" w:rsidRDefault="000F1DD6" w:rsidP="003F5A11">
      <w:pPr>
        <w:spacing w:after="0" w:line="240" w:lineRule="auto"/>
        <w:jc w:val="center"/>
        <w:rPr>
          <w:rFonts w:asciiTheme="majorHAnsi" w:hAnsiTheme="majorHAnsi" w:cs="Times New Roman"/>
          <w:sz w:val="48"/>
          <w:szCs w:val="48"/>
        </w:rPr>
      </w:pPr>
      <w:r w:rsidRPr="00C230B8">
        <w:rPr>
          <w:rFonts w:asciiTheme="majorHAnsi" w:hAnsiTheme="majorHAnsi" w:cs="Times New Roman"/>
          <w:sz w:val="48"/>
          <w:szCs w:val="48"/>
        </w:rPr>
        <w:t>Jastine Thomas</w:t>
      </w:r>
    </w:p>
    <w:p w14:paraId="30E531BD" w14:textId="77777777" w:rsidR="003F5A11" w:rsidRDefault="003F5A11" w:rsidP="00C230B8">
      <w:pPr>
        <w:pBdr>
          <w:bottom w:val="single" w:sz="24" w:space="1" w:color="auto"/>
        </w:pBdr>
        <w:spacing w:after="0" w:line="240" w:lineRule="auto"/>
        <w:jc w:val="center"/>
        <w:rPr>
          <w:rFonts w:asciiTheme="majorHAnsi" w:hAnsiTheme="majorHAnsi" w:cs="Times New Roman"/>
        </w:rPr>
      </w:pPr>
    </w:p>
    <w:p w14:paraId="00DEF0A5" w14:textId="63B1FF6B" w:rsidR="003B2FDE" w:rsidRDefault="00B3465F" w:rsidP="00C230B8">
      <w:pPr>
        <w:pBdr>
          <w:bottom w:val="single" w:sz="24" w:space="1" w:color="auto"/>
        </w:pBdr>
        <w:spacing w:after="0" w:line="240" w:lineRule="auto"/>
        <w:jc w:val="center"/>
        <w:rPr>
          <w:rStyle w:val="Hyperlink"/>
          <w:rFonts w:asciiTheme="majorHAnsi" w:hAnsiTheme="majorHAnsi" w:cs="Times New Roman"/>
          <w:color w:val="000000" w:themeColor="text1"/>
          <w:u w:val="none"/>
        </w:rPr>
      </w:pPr>
      <w:r w:rsidRPr="00C230B8">
        <w:rPr>
          <w:rFonts w:asciiTheme="majorHAnsi" w:hAnsiTheme="majorHAnsi" w:cs="Times New Roman"/>
        </w:rPr>
        <w:t>Redmond, WA</w:t>
      </w:r>
      <w:r w:rsidR="00C230B8">
        <w:rPr>
          <w:rFonts w:asciiTheme="majorHAnsi" w:hAnsiTheme="majorHAnsi" w:cs="Times New Roman"/>
        </w:rPr>
        <w:t xml:space="preserve"> | </w:t>
      </w:r>
      <w:r w:rsidR="008177EE">
        <w:rPr>
          <w:rFonts w:asciiTheme="majorHAnsi" w:hAnsiTheme="majorHAnsi" w:cs="Times New Roman"/>
        </w:rPr>
        <w:t xml:space="preserve">(425) </w:t>
      </w:r>
      <w:r w:rsidR="00572B99" w:rsidRPr="00C230B8">
        <w:rPr>
          <w:rFonts w:asciiTheme="majorHAnsi" w:hAnsiTheme="majorHAnsi" w:cs="Times New Roman"/>
        </w:rPr>
        <w:t>553-9260</w:t>
      </w:r>
      <w:r w:rsidR="00C230B8">
        <w:rPr>
          <w:rFonts w:asciiTheme="majorHAnsi" w:hAnsiTheme="majorHAnsi" w:cs="Times New Roman"/>
        </w:rPr>
        <w:t xml:space="preserve"> | </w:t>
      </w:r>
      <w:hyperlink r:id="rId8" w:history="1">
        <w:r w:rsidR="00A37432" w:rsidRPr="00C230B8">
          <w:rPr>
            <w:rStyle w:val="Hyperlink"/>
            <w:rFonts w:asciiTheme="majorHAnsi" w:hAnsiTheme="majorHAnsi" w:cs="Times New Roman"/>
            <w:color w:val="000000" w:themeColor="text1"/>
            <w:u w:val="none"/>
          </w:rPr>
          <w:t>Jastine.thomas.tkk@gmail.com</w:t>
        </w:r>
      </w:hyperlink>
    </w:p>
    <w:p w14:paraId="3EA08AF5" w14:textId="77777777" w:rsidR="003F5A11" w:rsidRPr="00C230B8" w:rsidRDefault="003F5A11" w:rsidP="00C230B8">
      <w:pPr>
        <w:pBdr>
          <w:bottom w:val="single" w:sz="24" w:space="1" w:color="auto"/>
        </w:pBdr>
        <w:spacing w:after="0" w:line="240" w:lineRule="auto"/>
        <w:jc w:val="center"/>
        <w:rPr>
          <w:rFonts w:asciiTheme="majorHAnsi" w:hAnsiTheme="majorHAnsi" w:cs="Times New Roman"/>
        </w:rPr>
      </w:pPr>
    </w:p>
    <w:p w14:paraId="206FB714" w14:textId="77777777" w:rsidR="00A37432" w:rsidRPr="00C230B8" w:rsidRDefault="00A37432" w:rsidP="00CA7F2A">
      <w:pPr>
        <w:spacing w:after="0" w:line="240" w:lineRule="auto"/>
        <w:jc w:val="center"/>
        <w:rPr>
          <w:rFonts w:asciiTheme="majorHAnsi" w:hAnsiTheme="majorHAnsi" w:cs="Times New Roman"/>
        </w:rPr>
      </w:pPr>
    </w:p>
    <w:p w14:paraId="5B85A165" w14:textId="4F3EA2D2" w:rsidR="00A9369F" w:rsidRPr="00C230B8" w:rsidRDefault="008802A2" w:rsidP="00C230B8">
      <w:pPr>
        <w:spacing w:after="0" w:line="240" w:lineRule="auto"/>
        <w:jc w:val="center"/>
        <w:rPr>
          <w:rFonts w:asciiTheme="majorHAnsi" w:hAnsiTheme="majorHAnsi" w:cstheme="minorHAnsi"/>
          <w:b/>
          <w:color w:val="000000" w:themeColor="text1"/>
          <w:sz w:val="28"/>
          <w:szCs w:val="28"/>
        </w:rPr>
      </w:pPr>
      <w:r>
        <w:rPr>
          <w:rFonts w:asciiTheme="majorHAnsi" w:hAnsiTheme="majorHAnsi" w:cstheme="minorHAnsi"/>
          <w:b/>
          <w:color w:val="000000" w:themeColor="text1"/>
          <w:sz w:val="28"/>
          <w:szCs w:val="28"/>
        </w:rPr>
        <w:t>Data Science</w:t>
      </w:r>
      <w:r w:rsidR="00BF6CEA">
        <w:rPr>
          <w:rFonts w:asciiTheme="majorHAnsi" w:hAnsiTheme="majorHAnsi" w:cstheme="minorHAnsi"/>
          <w:b/>
          <w:color w:val="000000" w:themeColor="text1"/>
          <w:sz w:val="28"/>
          <w:szCs w:val="28"/>
        </w:rPr>
        <w:t xml:space="preserve"> </w:t>
      </w:r>
      <w:r w:rsidR="002B63B2">
        <w:rPr>
          <w:rFonts w:asciiTheme="majorHAnsi" w:hAnsiTheme="majorHAnsi" w:cstheme="minorHAnsi"/>
          <w:b/>
          <w:color w:val="000000" w:themeColor="text1"/>
          <w:sz w:val="28"/>
          <w:szCs w:val="28"/>
        </w:rPr>
        <w:t>| Business Intelligence</w:t>
      </w:r>
      <w:r w:rsidR="00DB2E11">
        <w:rPr>
          <w:rFonts w:asciiTheme="majorHAnsi" w:hAnsiTheme="majorHAnsi" w:cstheme="minorHAnsi"/>
          <w:b/>
          <w:color w:val="000000" w:themeColor="text1"/>
          <w:sz w:val="28"/>
          <w:szCs w:val="28"/>
        </w:rPr>
        <w:t xml:space="preserve"> | Program Management</w:t>
      </w:r>
    </w:p>
    <w:p w14:paraId="0A8DBC19" w14:textId="77777777" w:rsidR="00C230B8" w:rsidRDefault="00C230B8" w:rsidP="00C230B8">
      <w:pPr>
        <w:spacing w:after="0" w:line="240" w:lineRule="auto"/>
        <w:rPr>
          <w:rFonts w:asciiTheme="majorHAnsi" w:hAnsiTheme="majorHAnsi" w:cstheme="minorHAnsi"/>
        </w:rPr>
      </w:pPr>
    </w:p>
    <w:p w14:paraId="5254A5FD" w14:textId="16DDBD2C" w:rsidR="00A65155" w:rsidRDefault="00A65155" w:rsidP="00A65155">
      <w:pPr>
        <w:spacing w:after="0" w:line="240" w:lineRule="auto"/>
        <w:rPr>
          <w:rFonts w:asciiTheme="majorHAnsi" w:hAnsiTheme="majorHAnsi" w:cstheme="minorHAnsi"/>
        </w:rPr>
      </w:pPr>
      <w:r>
        <w:rPr>
          <w:rFonts w:asciiTheme="majorHAnsi" w:hAnsiTheme="majorHAnsi" w:cstheme="minorHAnsi"/>
        </w:rPr>
        <w:t>R</w:t>
      </w:r>
      <w:r w:rsidRPr="00C230B8">
        <w:rPr>
          <w:rFonts w:asciiTheme="majorHAnsi" w:hAnsiTheme="majorHAnsi" w:cstheme="minorHAnsi"/>
        </w:rPr>
        <w:t xml:space="preserve">esults </w:t>
      </w:r>
      <w:r>
        <w:rPr>
          <w:rFonts w:asciiTheme="majorHAnsi" w:hAnsiTheme="majorHAnsi" w:cstheme="minorHAnsi"/>
        </w:rPr>
        <w:t>d</w:t>
      </w:r>
      <w:r w:rsidRPr="00C230B8">
        <w:rPr>
          <w:rFonts w:asciiTheme="majorHAnsi" w:hAnsiTheme="majorHAnsi" w:cstheme="minorHAnsi"/>
        </w:rPr>
        <w:t xml:space="preserve">riven </w:t>
      </w:r>
      <w:r>
        <w:rPr>
          <w:rFonts w:asciiTheme="majorHAnsi" w:hAnsiTheme="majorHAnsi" w:cstheme="minorHAnsi"/>
        </w:rPr>
        <w:t xml:space="preserve">Business Intelligence and </w:t>
      </w:r>
      <w:r w:rsidR="00C70E52">
        <w:rPr>
          <w:rFonts w:asciiTheme="majorHAnsi" w:hAnsiTheme="majorHAnsi" w:cstheme="minorHAnsi"/>
        </w:rPr>
        <w:t>Data Science</w:t>
      </w:r>
      <w:r>
        <w:rPr>
          <w:rFonts w:asciiTheme="majorHAnsi" w:hAnsiTheme="majorHAnsi" w:cstheme="minorHAnsi"/>
        </w:rPr>
        <w:t xml:space="preserve"> professional with deep experience in the wireless industry. Passionate about data science/quantitative analysis. Proven track record of delivering business goals. </w:t>
      </w:r>
      <w:bookmarkStart w:id="0" w:name="_GoBack"/>
      <w:bookmarkEnd w:id="0"/>
      <w:r>
        <w:rPr>
          <w:rFonts w:asciiTheme="majorHAnsi" w:hAnsiTheme="majorHAnsi" w:cstheme="minorHAnsi"/>
        </w:rPr>
        <w:t>Recommendations available on request.</w:t>
      </w:r>
    </w:p>
    <w:p w14:paraId="67E20195" w14:textId="5A1E54A3" w:rsidR="00BB07C8" w:rsidRDefault="00BB07C8" w:rsidP="00C230B8">
      <w:pPr>
        <w:spacing w:after="0" w:line="240" w:lineRule="auto"/>
        <w:rPr>
          <w:rFonts w:asciiTheme="majorHAnsi" w:hAnsiTheme="majorHAnsi" w:cstheme="minorHAnsi"/>
        </w:rPr>
      </w:pPr>
    </w:p>
    <w:p w14:paraId="6B922CC5" w14:textId="7E2EAFEC" w:rsidR="00C230B8" w:rsidRPr="003F5A11" w:rsidRDefault="00C230B8" w:rsidP="00C230B8">
      <w:pPr>
        <w:spacing w:after="0" w:line="240" w:lineRule="auto"/>
        <w:rPr>
          <w:rFonts w:asciiTheme="majorHAnsi" w:hAnsiTheme="majorHAnsi" w:cstheme="minorHAnsi"/>
          <w:b/>
        </w:rPr>
      </w:pPr>
      <w:r w:rsidRPr="003F5A11">
        <w:rPr>
          <w:rFonts w:asciiTheme="majorHAnsi" w:hAnsiTheme="majorHAnsi" w:cstheme="minorHAnsi"/>
          <w:b/>
        </w:rPr>
        <w:t>Core Competencies Include:</w:t>
      </w:r>
    </w:p>
    <w:p w14:paraId="601FEEFD" w14:textId="44203C4C" w:rsidR="008A5ADA" w:rsidRDefault="008A5ADA" w:rsidP="00C230B8">
      <w:pPr>
        <w:spacing w:after="0" w:line="240" w:lineRule="auto"/>
        <w:rPr>
          <w:rFonts w:asciiTheme="majorHAnsi" w:hAnsiTheme="majorHAnsi" w:cstheme="minorHAnsi"/>
        </w:rPr>
      </w:pPr>
    </w:p>
    <w:tbl>
      <w:tblPr>
        <w:tblStyle w:val="TableGrid"/>
        <w:tblW w:w="11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5405"/>
      </w:tblGrid>
      <w:tr w:rsidR="00F01AFD" w:rsidRPr="003F5A11" w14:paraId="2169FE0A" w14:textId="77777777" w:rsidTr="00F01AFD">
        <w:trPr>
          <w:trHeight w:val="225"/>
          <w:jc w:val="center"/>
        </w:trPr>
        <w:tc>
          <w:tcPr>
            <w:tcW w:w="5665" w:type="dxa"/>
          </w:tcPr>
          <w:p w14:paraId="271D36A6" w14:textId="581EDFC3" w:rsidR="00F01AFD" w:rsidRPr="003F5A11" w:rsidRDefault="00A804C2" w:rsidP="00F01AFD">
            <w:pPr>
              <w:pStyle w:val="ListParagraph"/>
              <w:numPr>
                <w:ilvl w:val="0"/>
                <w:numId w:val="20"/>
              </w:numPr>
              <w:rPr>
                <w:rFonts w:asciiTheme="majorHAnsi" w:hAnsiTheme="majorHAnsi" w:cstheme="minorHAnsi"/>
                <w:sz w:val="24"/>
                <w:szCs w:val="24"/>
              </w:rPr>
            </w:pPr>
            <w:r>
              <w:rPr>
                <w:rFonts w:asciiTheme="majorHAnsi" w:hAnsiTheme="majorHAnsi" w:cstheme="minorHAnsi"/>
                <w:sz w:val="24"/>
                <w:szCs w:val="24"/>
              </w:rPr>
              <w:t>Business Intelligence/ Decision Analytics</w:t>
            </w:r>
          </w:p>
        </w:tc>
        <w:tc>
          <w:tcPr>
            <w:tcW w:w="5405" w:type="dxa"/>
          </w:tcPr>
          <w:p w14:paraId="26C652FA" w14:textId="4F5CDFCD" w:rsidR="00F01AFD" w:rsidRPr="003F5A11" w:rsidRDefault="00F01AFD" w:rsidP="00F01AFD">
            <w:pPr>
              <w:pStyle w:val="ListParagraph"/>
              <w:numPr>
                <w:ilvl w:val="0"/>
                <w:numId w:val="20"/>
              </w:numPr>
              <w:rPr>
                <w:rFonts w:asciiTheme="majorHAnsi" w:hAnsiTheme="majorHAnsi" w:cstheme="minorHAnsi"/>
                <w:sz w:val="24"/>
                <w:szCs w:val="24"/>
              </w:rPr>
            </w:pPr>
            <w:r>
              <w:rPr>
                <w:rFonts w:asciiTheme="majorHAnsi" w:hAnsiTheme="majorHAnsi" w:cstheme="minorHAnsi"/>
                <w:sz w:val="24"/>
                <w:szCs w:val="24"/>
              </w:rPr>
              <w:t>SQL, Python</w:t>
            </w:r>
            <w:r w:rsidR="00C90D43">
              <w:rPr>
                <w:rFonts w:asciiTheme="majorHAnsi" w:hAnsiTheme="majorHAnsi" w:cstheme="minorHAnsi"/>
                <w:sz w:val="24"/>
                <w:szCs w:val="24"/>
              </w:rPr>
              <w:t xml:space="preserve">, </w:t>
            </w:r>
            <w:proofErr w:type="spellStart"/>
            <w:r w:rsidR="00C90D43">
              <w:rPr>
                <w:rFonts w:asciiTheme="majorHAnsi" w:hAnsiTheme="majorHAnsi" w:cstheme="minorHAnsi"/>
                <w:sz w:val="24"/>
                <w:szCs w:val="24"/>
              </w:rPr>
              <w:t>PowerBI</w:t>
            </w:r>
            <w:proofErr w:type="spellEnd"/>
            <w:r w:rsidR="00A804C2">
              <w:rPr>
                <w:rFonts w:asciiTheme="majorHAnsi" w:hAnsiTheme="majorHAnsi" w:cstheme="minorHAnsi"/>
                <w:sz w:val="24"/>
                <w:szCs w:val="24"/>
              </w:rPr>
              <w:t>, Tableau</w:t>
            </w:r>
          </w:p>
        </w:tc>
      </w:tr>
      <w:tr w:rsidR="00F01AFD" w:rsidRPr="003F5A11" w14:paraId="5B7F1B85" w14:textId="77777777" w:rsidTr="00F01AFD">
        <w:trPr>
          <w:trHeight w:val="180"/>
          <w:jc w:val="center"/>
        </w:trPr>
        <w:tc>
          <w:tcPr>
            <w:tcW w:w="5665" w:type="dxa"/>
          </w:tcPr>
          <w:p w14:paraId="7A438877" w14:textId="543DBDCB" w:rsidR="00F01AFD" w:rsidRPr="003F5A11" w:rsidRDefault="00490163" w:rsidP="00F01AFD">
            <w:pPr>
              <w:pStyle w:val="ListParagraph"/>
              <w:numPr>
                <w:ilvl w:val="0"/>
                <w:numId w:val="20"/>
              </w:numPr>
              <w:rPr>
                <w:rFonts w:asciiTheme="majorHAnsi" w:hAnsiTheme="majorHAnsi" w:cstheme="minorHAnsi"/>
                <w:sz w:val="24"/>
                <w:szCs w:val="24"/>
              </w:rPr>
            </w:pPr>
            <w:r>
              <w:rPr>
                <w:rFonts w:asciiTheme="majorHAnsi" w:hAnsiTheme="majorHAnsi" w:cstheme="minorHAnsi"/>
                <w:sz w:val="24"/>
                <w:szCs w:val="24"/>
              </w:rPr>
              <w:t xml:space="preserve">Technical </w:t>
            </w:r>
            <w:r w:rsidR="00A804C2">
              <w:rPr>
                <w:rFonts w:asciiTheme="majorHAnsi" w:hAnsiTheme="majorHAnsi" w:cstheme="minorHAnsi"/>
                <w:sz w:val="24"/>
                <w:szCs w:val="24"/>
              </w:rPr>
              <w:t>Program Management</w:t>
            </w:r>
          </w:p>
        </w:tc>
        <w:tc>
          <w:tcPr>
            <w:tcW w:w="5405" w:type="dxa"/>
          </w:tcPr>
          <w:p w14:paraId="0BD73E56" w14:textId="1726A4F9" w:rsidR="00F01AFD" w:rsidRPr="003F5A11" w:rsidRDefault="00F01AFD" w:rsidP="00F01AFD">
            <w:pPr>
              <w:pStyle w:val="ListParagraph"/>
              <w:numPr>
                <w:ilvl w:val="0"/>
                <w:numId w:val="20"/>
              </w:numPr>
              <w:rPr>
                <w:rFonts w:asciiTheme="majorHAnsi" w:hAnsiTheme="majorHAnsi" w:cstheme="minorHAnsi"/>
                <w:sz w:val="24"/>
                <w:szCs w:val="24"/>
              </w:rPr>
            </w:pPr>
            <w:r>
              <w:rPr>
                <w:rFonts w:asciiTheme="majorHAnsi" w:hAnsiTheme="majorHAnsi" w:cstheme="minorHAnsi"/>
                <w:sz w:val="24"/>
                <w:szCs w:val="24"/>
              </w:rPr>
              <w:t>AWS (</w:t>
            </w:r>
            <w:r w:rsidRPr="003F5A11">
              <w:rPr>
                <w:rFonts w:asciiTheme="majorHAnsi" w:hAnsiTheme="majorHAnsi" w:cstheme="minorHAnsi"/>
                <w:sz w:val="24"/>
                <w:szCs w:val="24"/>
              </w:rPr>
              <w:t>S3, RedShift, SageMaker,</w:t>
            </w:r>
            <w:r>
              <w:rPr>
                <w:rFonts w:asciiTheme="majorHAnsi" w:hAnsiTheme="majorHAnsi" w:cstheme="minorHAnsi"/>
                <w:sz w:val="24"/>
                <w:szCs w:val="24"/>
              </w:rPr>
              <w:t xml:space="preserve"> </w:t>
            </w:r>
            <w:r w:rsidR="00A228A9">
              <w:rPr>
                <w:rFonts w:asciiTheme="majorHAnsi" w:hAnsiTheme="majorHAnsi" w:cstheme="minorHAnsi"/>
                <w:sz w:val="24"/>
                <w:szCs w:val="24"/>
              </w:rPr>
              <w:t>QuickSight</w:t>
            </w:r>
            <w:r>
              <w:rPr>
                <w:rFonts w:asciiTheme="majorHAnsi" w:hAnsiTheme="majorHAnsi" w:cstheme="minorHAnsi"/>
                <w:sz w:val="24"/>
                <w:szCs w:val="24"/>
              </w:rPr>
              <w:t>)</w:t>
            </w:r>
          </w:p>
        </w:tc>
      </w:tr>
      <w:tr w:rsidR="00F01AFD" w:rsidRPr="003F5A11" w14:paraId="04FB87F4" w14:textId="77777777" w:rsidTr="00F01AFD">
        <w:trPr>
          <w:trHeight w:val="80"/>
          <w:jc w:val="center"/>
        </w:trPr>
        <w:tc>
          <w:tcPr>
            <w:tcW w:w="5665" w:type="dxa"/>
          </w:tcPr>
          <w:p w14:paraId="364F9296" w14:textId="28B79D71" w:rsidR="00F01AFD" w:rsidRPr="003F5A11" w:rsidRDefault="00A804C2" w:rsidP="00F01AFD">
            <w:pPr>
              <w:pStyle w:val="ListParagraph"/>
              <w:numPr>
                <w:ilvl w:val="0"/>
                <w:numId w:val="20"/>
              </w:numPr>
              <w:rPr>
                <w:rFonts w:asciiTheme="majorHAnsi" w:hAnsiTheme="majorHAnsi" w:cstheme="minorHAnsi"/>
                <w:sz w:val="24"/>
                <w:szCs w:val="24"/>
              </w:rPr>
            </w:pPr>
            <w:r>
              <w:rPr>
                <w:rFonts w:asciiTheme="majorHAnsi" w:hAnsiTheme="majorHAnsi" w:cstheme="minorHAnsi"/>
                <w:sz w:val="24"/>
                <w:szCs w:val="24"/>
              </w:rPr>
              <w:t>Business Analysis</w:t>
            </w:r>
            <w:r w:rsidR="00490163">
              <w:rPr>
                <w:rFonts w:asciiTheme="majorHAnsi" w:hAnsiTheme="majorHAnsi" w:cstheme="minorHAnsi"/>
                <w:sz w:val="24"/>
                <w:szCs w:val="24"/>
              </w:rPr>
              <w:t>/ Technical Communication</w:t>
            </w:r>
          </w:p>
        </w:tc>
        <w:tc>
          <w:tcPr>
            <w:tcW w:w="5405" w:type="dxa"/>
          </w:tcPr>
          <w:p w14:paraId="25B75318" w14:textId="77777777" w:rsidR="00F01AFD" w:rsidRPr="003F5A11" w:rsidRDefault="00F01AFD" w:rsidP="00F01AFD">
            <w:pPr>
              <w:pStyle w:val="ListParagraph"/>
              <w:numPr>
                <w:ilvl w:val="0"/>
                <w:numId w:val="20"/>
              </w:numPr>
              <w:rPr>
                <w:rFonts w:asciiTheme="majorHAnsi" w:hAnsiTheme="majorHAnsi" w:cstheme="minorHAnsi"/>
                <w:sz w:val="24"/>
                <w:szCs w:val="24"/>
              </w:rPr>
            </w:pPr>
            <w:r w:rsidRPr="003F5A11">
              <w:rPr>
                <w:rFonts w:asciiTheme="majorHAnsi" w:hAnsiTheme="majorHAnsi" w:cstheme="minorHAnsi"/>
                <w:sz w:val="24"/>
                <w:szCs w:val="24"/>
              </w:rPr>
              <w:t>Machine Learning</w:t>
            </w:r>
            <w:r>
              <w:rPr>
                <w:rFonts w:asciiTheme="majorHAnsi" w:hAnsiTheme="majorHAnsi" w:cstheme="minorHAnsi"/>
                <w:sz w:val="24"/>
                <w:szCs w:val="24"/>
              </w:rPr>
              <w:t>-Deep Learning</w:t>
            </w:r>
            <w:r w:rsidRPr="003F5A11">
              <w:rPr>
                <w:rFonts w:asciiTheme="majorHAnsi" w:hAnsiTheme="majorHAnsi" w:cstheme="minorHAnsi"/>
                <w:sz w:val="24"/>
                <w:szCs w:val="24"/>
              </w:rPr>
              <w:t xml:space="preserve"> (with </w:t>
            </w:r>
            <w:proofErr w:type="spellStart"/>
            <w:r w:rsidRPr="003F5A11">
              <w:rPr>
                <w:rFonts w:asciiTheme="majorHAnsi" w:hAnsiTheme="majorHAnsi" w:cstheme="minorHAnsi"/>
                <w:sz w:val="24"/>
                <w:szCs w:val="24"/>
              </w:rPr>
              <w:t>Keras</w:t>
            </w:r>
            <w:proofErr w:type="spellEnd"/>
            <w:r w:rsidRPr="003F5A11">
              <w:rPr>
                <w:rFonts w:asciiTheme="majorHAnsi" w:hAnsiTheme="majorHAnsi" w:cstheme="minorHAnsi"/>
                <w:sz w:val="24"/>
                <w:szCs w:val="24"/>
              </w:rPr>
              <w:t>)</w:t>
            </w:r>
          </w:p>
        </w:tc>
      </w:tr>
      <w:tr w:rsidR="00F01AFD" w:rsidRPr="003F5A11" w14:paraId="3CDE53BE" w14:textId="77777777" w:rsidTr="00F01AFD">
        <w:trPr>
          <w:trHeight w:val="80"/>
          <w:jc w:val="center"/>
        </w:trPr>
        <w:tc>
          <w:tcPr>
            <w:tcW w:w="5665" w:type="dxa"/>
          </w:tcPr>
          <w:p w14:paraId="409B5303" w14:textId="77777777" w:rsidR="00F01AFD" w:rsidRPr="003F5A11" w:rsidRDefault="00F01AFD" w:rsidP="00F01AFD">
            <w:pPr>
              <w:pStyle w:val="ListParagraph"/>
              <w:numPr>
                <w:ilvl w:val="0"/>
                <w:numId w:val="20"/>
              </w:numPr>
              <w:rPr>
                <w:rFonts w:asciiTheme="majorHAnsi" w:hAnsiTheme="majorHAnsi" w:cstheme="minorHAnsi"/>
                <w:sz w:val="24"/>
                <w:szCs w:val="24"/>
              </w:rPr>
            </w:pPr>
            <w:r w:rsidRPr="003F5A11">
              <w:rPr>
                <w:rFonts w:asciiTheme="majorHAnsi" w:hAnsiTheme="majorHAnsi" w:cstheme="minorHAnsi"/>
                <w:sz w:val="24"/>
                <w:szCs w:val="24"/>
              </w:rPr>
              <w:t>Strategic Planning</w:t>
            </w:r>
            <w:r>
              <w:rPr>
                <w:rFonts w:asciiTheme="majorHAnsi" w:hAnsiTheme="majorHAnsi" w:cstheme="minorHAnsi"/>
                <w:sz w:val="24"/>
                <w:szCs w:val="24"/>
              </w:rPr>
              <w:t xml:space="preserve"> </w:t>
            </w:r>
            <w:r w:rsidRPr="003F5A11">
              <w:rPr>
                <w:rFonts w:asciiTheme="majorHAnsi" w:hAnsiTheme="majorHAnsi" w:cstheme="minorHAnsi"/>
                <w:sz w:val="24"/>
                <w:szCs w:val="24"/>
              </w:rPr>
              <w:t>/</w:t>
            </w:r>
            <w:r>
              <w:rPr>
                <w:rFonts w:asciiTheme="majorHAnsi" w:hAnsiTheme="majorHAnsi" w:cstheme="minorHAnsi"/>
                <w:sz w:val="24"/>
                <w:szCs w:val="24"/>
              </w:rPr>
              <w:t xml:space="preserve"> Capacity Planning</w:t>
            </w:r>
          </w:p>
        </w:tc>
        <w:tc>
          <w:tcPr>
            <w:tcW w:w="5405" w:type="dxa"/>
          </w:tcPr>
          <w:p w14:paraId="21CC7CD9" w14:textId="01C6FACA" w:rsidR="00F01AFD" w:rsidRPr="003F5A11" w:rsidRDefault="00490163" w:rsidP="00F01AFD">
            <w:pPr>
              <w:pStyle w:val="ListParagraph"/>
              <w:numPr>
                <w:ilvl w:val="0"/>
                <w:numId w:val="20"/>
              </w:numPr>
              <w:rPr>
                <w:rFonts w:asciiTheme="majorHAnsi" w:hAnsiTheme="majorHAnsi" w:cstheme="minorHAnsi"/>
                <w:sz w:val="24"/>
                <w:szCs w:val="24"/>
              </w:rPr>
            </w:pPr>
            <w:r>
              <w:rPr>
                <w:rFonts w:asciiTheme="majorHAnsi" w:hAnsiTheme="majorHAnsi" w:cstheme="minorHAnsi"/>
                <w:sz w:val="24"/>
                <w:szCs w:val="24"/>
              </w:rPr>
              <w:t>Apache Spark, MATLAB, Alteryx</w:t>
            </w:r>
          </w:p>
        </w:tc>
      </w:tr>
      <w:tr w:rsidR="00F01AFD" w:rsidRPr="003F5A11" w14:paraId="5467D2E9" w14:textId="77777777" w:rsidTr="00F01AFD">
        <w:trPr>
          <w:trHeight w:val="80"/>
          <w:jc w:val="center"/>
        </w:trPr>
        <w:tc>
          <w:tcPr>
            <w:tcW w:w="5665" w:type="dxa"/>
          </w:tcPr>
          <w:p w14:paraId="383F81BB" w14:textId="445A0207" w:rsidR="00F01AFD" w:rsidRPr="003F5A11" w:rsidRDefault="003A52C2" w:rsidP="00F01AFD">
            <w:pPr>
              <w:pStyle w:val="ListParagraph"/>
              <w:numPr>
                <w:ilvl w:val="0"/>
                <w:numId w:val="20"/>
              </w:numPr>
              <w:rPr>
                <w:rFonts w:asciiTheme="majorHAnsi" w:hAnsiTheme="majorHAnsi" w:cstheme="minorHAnsi"/>
                <w:sz w:val="24"/>
                <w:szCs w:val="24"/>
              </w:rPr>
            </w:pPr>
            <w:r>
              <w:rPr>
                <w:rFonts w:asciiTheme="majorHAnsi" w:hAnsiTheme="majorHAnsi" w:cstheme="minorHAnsi"/>
                <w:sz w:val="24"/>
                <w:szCs w:val="24"/>
              </w:rPr>
              <w:t>Data Pipelining</w:t>
            </w:r>
            <w:r w:rsidR="00684D5E">
              <w:rPr>
                <w:rFonts w:asciiTheme="majorHAnsi" w:hAnsiTheme="majorHAnsi" w:cstheme="minorHAnsi"/>
                <w:sz w:val="24"/>
                <w:szCs w:val="24"/>
              </w:rPr>
              <w:t>/</w:t>
            </w:r>
            <w:r>
              <w:rPr>
                <w:rFonts w:asciiTheme="majorHAnsi" w:hAnsiTheme="majorHAnsi" w:cstheme="minorHAnsi"/>
                <w:sz w:val="24"/>
                <w:szCs w:val="24"/>
              </w:rPr>
              <w:t>Warehousing/Visualization</w:t>
            </w:r>
          </w:p>
        </w:tc>
        <w:tc>
          <w:tcPr>
            <w:tcW w:w="5405" w:type="dxa"/>
          </w:tcPr>
          <w:p w14:paraId="7760B760" w14:textId="77777777" w:rsidR="00F01AFD" w:rsidRPr="003F5A11" w:rsidRDefault="00F01AFD" w:rsidP="00F01AFD">
            <w:pPr>
              <w:pStyle w:val="ListParagraph"/>
              <w:numPr>
                <w:ilvl w:val="0"/>
                <w:numId w:val="20"/>
              </w:numPr>
              <w:rPr>
                <w:rFonts w:asciiTheme="majorHAnsi" w:hAnsiTheme="majorHAnsi" w:cstheme="minorHAnsi"/>
                <w:sz w:val="24"/>
                <w:szCs w:val="24"/>
              </w:rPr>
            </w:pPr>
            <w:r>
              <w:rPr>
                <w:rFonts w:asciiTheme="majorHAnsi" w:hAnsiTheme="majorHAnsi" w:cstheme="minorHAnsi"/>
                <w:sz w:val="24"/>
                <w:szCs w:val="24"/>
              </w:rPr>
              <w:t>Visual Basic, Excel VBA, Scripting, Automation</w:t>
            </w:r>
          </w:p>
        </w:tc>
      </w:tr>
    </w:tbl>
    <w:p w14:paraId="23B60807" w14:textId="77777777" w:rsidR="008A5ADA" w:rsidRPr="005427E4" w:rsidRDefault="008A5ADA" w:rsidP="00C230B8">
      <w:pPr>
        <w:spacing w:after="0" w:line="240" w:lineRule="auto"/>
        <w:rPr>
          <w:rFonts w:asciiTheme="majorHAnsi" w:hAnsiTheme="majorHAnsi" w:cstheme="minorHAnsi"/>
          <w:sz w:val="20"/>
        </w:rPr>
      </w:pPr>
    </w:p>
    <w:p w14:paraId="79853988" w14:textId="0B682E0C" w:rsidR="00C230B8" w:rsidRDefault="00C230B8" w:rsidP="00C230B8">
      <w:pPr>
        <w:spacing w:after="0" w:line="240" w:lineRule="auto"/>
        <w:rPr>
          <w:rFonts w:asciiTheme="majorHAnsi" w:hAnsiTheme="majorHAnsi" w:cstheme="minorHAnsi"/>
        </w:rPr>
      </w:pPr>
    </w:p>
    <w:p w14:paraId="74BE36B2" w14:textId="4541961A" w:rsidR="003B2FDE" w:rsidRDefault="00C230B8" w:rsidP="00C230B8">
      <w:pPr>
        <w:spacing w:after="0" w:line="240" w:lineRule="auto"/>
        <w:jc w:val="center"/>
        <w:rPr>
          <w:rFonts w:asciiTheme="majorHAnsi" w:hAnsiTheme="majorHAnsi" w:cstheme="minorHAnsi"/>
          <w:b/>
          <w:color w:val="000000" w:themeColor="text1"/>
          <w:sz w:val="24"/>
          <w:szCs w:val="24"/>
        </w:rPr>
      </w:pPr>
      <w:r w:rsidRPr="00C230B8">
        <w:rPr>
          <w:rFonts w:asciiTheme="majorHAnsi" w:hAnsiTheme="majorHAnsi" w:cstheme="minorHAnsi"/>
          <w:b/>
          <w:color w:val="000000" w:themeColor="text1"/>
          <w:sz w:val="24"/>
          <w:szCs w:val="24"/>
        </w:rPr>
        <w:t>PROFESSIONAL EXPERIENCE</w:t>
      </w:r>
    </w:p>
    <w:p w14:paraId="7EFE145D" w14:textId="77777777" w:rsidR="00C70E52" w:rsidRDefault="00C70E52" w:rsidP="004D66D7">
      <w:pPr>
        <w:spacing w:after="0" w:line="240" w:lineRule="auto"/>
        <w:rPr>
          <w:rFonts w:asciiTheme="majorHAnsi" w:hAnsiTheme="majorHAnsi" w:cstheme="minorHAnsi"/>
          <w:sz w:val="24"/>
          <w:szCs w:val="24"/>
        </w:rPr>
      </w:pPr>
    </w:p>
    <w:p w14:paraId="6107413E" w14:textId="723087AA" w:rsidR="004D66D7" w:rsidRPr="00737A2A" w:rsidRDefault="00291CDB" w:rsidP="004D66D7">
      <w:pPr>
        <w:spacing w:after="0" w:line="240" w:lineRule="auto"/>
        <w:rPr>
          <w:rFonts w:asciiTheme="majorHAnsi" w:hAnsiTheme="majorHAnsi" w:cstheme="minorHAnsi"/>
          <w:sz w:val="24"/>
          <w:szCs w:val="24"/>
        </w:rPr>
      </w:pPr>
      <w:r>
        <w:rPr>
          <w:rFonts w:asciiTheme="majorHAnsi" w:hAnsiTheme="majorHAnsi" w:cstheme="minorHAnsi"/>
          <w:b/>
          <w:color w:val="000000" w:themeColor="text1"/>
          <w:sz w:val="24"/>
          <w:szCs w:val="24"/>
        </w:rPr>
        <w:t xml:space="preserve">Amazon, </w:t>
      </w:r>
      <w:r w:rsidRPr="00291CDB">
        <w:rPr>
          <w:rFonts w:asciiTheme="majorHAnsi" w:hAnsiTheme="majorHAnsi" w:cstheme="minorHAnsi"/>
          <w:sz w:val="24"/>
          <w:szCs w:val="24"/>
        </w:rPr>
        <w:t>Seattle</w:t>
      </w:r>
      <w:r w:rsidR="00C70E52" w:rsidRPr="008F5A22">
        <w:rPr>
          <w:rFonts w:asciiTheme="majorHAnsi" w:hAnsiTheme="majorHAnsi" w:cstheme="minorHAnsi"/>
          <w:sz w:val="24"/>
          <w:szCs w:val="24"/>
        </w:rPr>
        <w:t xml:space="preserve"> WA</w:t>
      </w:r>
      <w:r>
        <w:rPr>
          <w:rFonts w:asciiTheme="majorHAnsi" w:hAnsiTheme="majorHAnsi" w:cstheme="minorHAnsi"/>
          <w:sz w:val="24"/>
          <w:szCs w:val="24"/>
        </w:rPr>
        <w:t xml:space="preserve"> </w:t>
      </w:r>
      <w:r w:rsidRPr="00291CDB">
        <w:rPr>
          <w:rFonts w:asciiTheme="majorHAnsi" w:hAnsiTheme="majorHAnsi" w:cstheme="minorHAnsi"/>
          <w:bCs/>
          <w:i/>
          <w:iCs/>
          <w:color w:val="000000" w:themeColor="text1"/>
          <w:sz w:val="24"/>
          <w:szCs w:val="24"/>
        </w:rPr>
        <w:t>(Contract)</w:t>
      </w:r>
      <w:r w:rsidR="00D6390F">
        <w:rPr>
          <w:rFonts w:asciiTheme="majorHAnsi" w:hAnsiTheme="majorHAnsi" w:cstheme="minorHAnsi"/>
          <w:sz w:val="24"/>
          <w:szCs w:val="24"/>
        </w:rPr>
        <w:t xml:space="preserve"> </w:t>
      </w:r>
      <w:r w:rsidR="00737A2A">
        <w:rPr>
          <w:rFonts w:asciiTheme="majorHAnsi" w:hAnsiTheme="majorHAnsi" w:cstheme="minorHAnsi"/>
          <w:sz w:val="24"/>
          <w:szCs w:val="24"/>
        </w:rPr>
        <w:tab/>
      </w:r>
      <w:r w:rsidR="00737A2A">
        <w:rPr>
          <w:rFonts w:asciiTheme="majorHAnsi" w:hAnsiTheme="majorHAnsi" w:cstheme="minorHAnsi"/>
          <w:sz w:val="24"/>
          <w:szCs w:val="24"/>
        </w:rPr>
        <w:tab/>
      </w:r>
      <w:r w:rsidR="00737A2A">
        <w:rPr>
          <w:rFonts w:asciiTheme="majorHAnsi" w:hAnsiTheme="majorHAnsi" w:cstheme="minorHAnsi"/>
          <w:sz w:val="24"/>
          <w:szCs w:val="24"/>
        </w:rPr>
        <w:tab/>
      </w:r>
      <w:r w:rsidR="00737A2A">
        <w:rPr>
          <w:rFonts w:asciiTheme="majorHAnsi" w:hAnsiTheme="majorHAnsi" w:cstheme="minorHAnsi"/>
          <w:sz w:val="24"/>
          <w:szCs w:val="24"/>
        </w:rPr>
        <w:tab/>
      </w:r>
      <w:r w:rsidR="00737A2A">
        <w:rPr>
          <w:rFonts w:asciiTheme="majorHAnsi" w:hAnsiTheme="majorHAnsi" w:cstheme="minorHAnsi"/>
          <w:sz w:val="24"/>
          <w:szCs w:val="24"/>
        </w:rPr>
        <w:tab/>
      </w:r>
      <w:r w:rsidR="00737A2A">
        <w:rPr>
          <w:rFonts w:asciiTheme="majorHAnsi" w:hAnsiTheme="majorHAnsi" w:cstheme="minorHAnsi"/>
          <w:sz w:val="24"/>
          <w:szCs w:val="24"/>
        </w:rPr>
        <w:tab/>
      </w:r>
      <w:r w:rsidR="00737A2A">
        <w:rPr>
          <w:rFonts w:asciiTheme="majorHAnsi" w:hAnsiTheme="majorHAnsi" w:cstheme="minorHAnsi"/>
          <w:sz w:val="24"/>
          <w:szCs w:val="24"/>
        </w:rPr>
        <w:tab/>
      </w:r>
      <w:r w:rsidR="00737A2A">
        <w:rPr>
          <w:rFonts w:asciiTheme="majorHAnsi" w:hAnsiTheme="majorHAnsi" w:cstheme="minorHAnsi"/>
          <w:sz w:val="24"/>
          <w:szCs w:val="24"/>
        </w:rPr>
        <w:tab/>
      </w:r>
      <w:r w:rsidR="00737A2A" w:rsidRPr="00A228A9">
        <w:rPr>
          <w:rFonts w:asciiTheme="majorHAnsi" w:hAnsiTheme="majorHAnsi" w:cstheme="minorHAnsi"/>
        </w:rPr>
        <w:t>03/2019 – 10/2019</w:t>
      </w:r>
      <w:r w:rsidR="00D6390F">
        <w:rPr>
          <w:rFonts w:asciiTheme="majorHAnsi" w:hAnsiTheme="majorHAnsi" w:cstheme="minorHAnsi"/>
          <w:sz w:val="24"/>
          <w:szCs w:val="24"/>
        </w:rPr>
        <w:t xml:space="preserve">    </w:t>
      </w:r>
      <w:r w:rsidR="008A5ADA" w:rsidRPr="00A228A9">
        <w:rPr>
          <w:rFonts w:asciiTheme="majorHAnsi" w:hAnsiTheme="majorHAnsi" w:cstheme="minorHAnsi"/>
          <w:b/>
          <w:i/>
          <w:iCs/>
          <w:color w:val="000000" w:themeColor="text1"/>
        </w:rPr>
        <w:t xml:space="preserve">Sr. </w:t>
      </w:r>
      <w:r w:rsidR="004D66D7" w:rsidRPr="00A228A9">
        <w:rPr>
          <w:rFonts w:asciiTheme="majorHAnsi" w:hAnsiTheme="majorHAnsi" w:cstheme="minorHAnsi"/>
          <w:b/>
          <w:i/>
          <w:iCs/>
          <w:color w:val="000000" w:themeColor="text1"/>
        </w:rPr>
        <w:t>Busine</w:t>
      </w:r>
      <w:r w:rsidR="00BF48CC" w:rsidRPr="00A228A9">
        <w:rPr>
          <w:rFonts w:asciiTheme="majorHAnsi" w:hAnsiTheme="majorHAnsi" w:cstheme="minorHAnsi"/>
          <w:b/>
          <w:i/>
          <w:iCs/>
          <w:color w:val="000000" w:themeColor="text1"/>
        </w:rPr>
        <w:t>ss</w:t>
      </w:r>
      <w:r w:rsidR="00F929A9">
        <w:rPr>
          <w:rFonts w:asciiTheme="majorHAnsi" w:hAnsiTheme="majorHAnsi" w:cstheme="minorHAnsi"/>
          <w:b/>
          <w:i/>
          <w:iCs/>
          <w:color w:val="000000" w:themeColor="text1"/>
        </w:rPr>
        <w:t xml:space="preserve"> </w:t>
      </w:r>
      <w:r w:rsidR="00C70E52" w:rsidRPr="00A228A9">
        <w:rPr>
          <w:rFonts w:asciiTheme="majorHAnsi" w:hAnsiTheme="majorHAnsi" w:cstheme="minorHAnsi"/>
          <w:b/>
          <w:i/>
          <w:iCs/>
          <w:color w:val="000000" w:themeColor="text1"/>
        </w:rPr>
        <w:t>Intelligenc</w:t>
      </w:r>
      <w:r w:rsidR="00F929A9">
        <w:rPr>
          <w:rFonts w:asciiTheme="majorHAnsi" w:hAnsiTheme="majorHAnsi" w:cstheme="minorHAnsi"/>
          <w:b/>
          <w:i/>
          <w:iCs/>
          <w:color w:val="000000" w:themeColor="text1"/>
        </w:rPr>
        <w:t>e Analyst</w:t>
      </w:r>
      <w:r w:rsidR="00BF48CC">
        <w:rPr>
          <w:rFonts w:asciiTheme="majorHAnsi" w:hAnsiTheme="majorHAnsi" w:cstheme="minorHAnsi"/>
          <w:b/>
          <w:color w:val="000000" w:themeColor="text1"/>
          <w:sz w:val="24"/>
          <w:szCs w:val="24"/>
        </w:rPr>
        <w:tab/>
        <w:t xml:space="preserve">          </w:t>
      </w:r>
      <w:r w:rsidR="00751F16">
        <w:rPr>
          <w:rFonts w:asciiTheme="majorHAnsi" w:hAnsiTheme="majorHAnsi" w:cstheme="minorHAnsi"/>
          <w:b/>
          <w:color w:val="000000" w:themeColor="text1"/>
          <w:sz w:val="24"/>
          <w:szCs w:val="24"/>
        </w:rPr>
        <w:tab/>
      </w:r>
      <w:r>
        <w:rPr>
          <w:rFonts w:asciiTheme="majorHAnsi" w:hAnsiTheme="majorHAnsi" w:cstheme="minorHAnsi"/>
          <w:b/>
          <w:color w:val="000000" w:themeColor="text1"/>
          <w:sz w:val="24"/>
          <w:szCs w:val="24"/>
        </w:rPr>
        <w:tab/>
      </w:r>
      <w:r>
        <w:rPr>
          <w:rFonts w:asciiTheme="majorHAnsi" w:hAnsiTheme="majorHAnsi" w:cstheme="minorHAnsi"/>
          <w:b/>
          <w:color w:val="000000" w:themeColor="text1"/>
          <w:sz w:val="24"/>
          <w:szCs w:val="24"/>
        </w:rPr>
        <w:tab/>
      </w:r>
      <w:r>
        <w:rPr>
          <w:rFonts w:asciiTheme="majorHAnsi" w:hAnsiTheme="majorHAnsi" w:cstheme="minorHAnsi"/>
          <w:b/>
          <w:color w:val="000000" w:themeColor="text1"/>
          <w:sz w:val="24"/>
          <w:szCs w:val="24"/>
        </w:rPr>
        <w:tab/>
      </w:r>
      <w:r w:rsidR="00A228A9">
        <w:rPr>
          <w:rFonts w:asciiTheme="majorHAnsi" w:hAnsiTheme="majorHAnsi" w:cstheme="minorHAnsi"/>
          <w:b/>
          <w:color w:val="000000" w:themeColor="text1"/>
          <w:sz w:val="24"/>
          <w:szCs w:val="24"/>
        </w:rPr>
        <w:tab/>
      </w:r>
    </w:p>
    <w:p w14:paraId="52D06852" w14:textId="203EFA64" w:rsidR="00012A97" w:rsidRPr="005427E4" w:rsidRDefault="00012A97" w:rsidP="00DE364B">
      <w:pPr>
        <w:spacing w:after="0" w:line="240" w:lineRule="auto"/>
        <w:rPr>
          <w:rFonts w:asciiTheme="majorHAnsi" w:hAnsiTheme="majorHAnsi" w:cstheme="minorHAnsi"/>
        </w:rPr>
      </w:pPr>
    </w:p>
    <w:p w14:paraId="409AB6AC" w14:textId="28DA52F1" w:rsidR="00A228A9" w:rsidRPr="00A228A9" w:rsidRDefault="00A228A9"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Owned analysis and implementation of business processes using advanced data science tools to build data driven, efficient and integrated workflows for the Last Mile Logistics organization</w:t>
      </w:r>
      <w:r w:rsidR="00A804C2">
        <w:rPr>
          <w:rFonts w:asciiTheme="majorHAnsi" w:eastAsiaTheme="minorEastAsia" w:hAnsiTheme="majorHAnsi" w:cstheme="minorHAnsi"/>
          <w:sz w:val="22"/>
          <w:szCs w:val="22"/>
        </w:rPr>
        <w:t xml:space="preserve"> using SQL, Python, Tableau and AWS services Redshift, S3.</w:t>
      </w:r>
    </w:p>
    <w:p w14:paraId="0A5EC8D1" w14:textId="642BAA01" w:rsidR="00A228A9" w:rsidRDefault="00A228A9"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 xml:space="preserve">Provided end to end </w:t>
      </w:r>
      <w:r w:rsidR="00A804C2">
        <w:rPr>
          <w:rFonts w:asciiTheme="majorHAnsi" w:eastAsiaTheme="minorEastAsia" w:hAnsiTheme="majorHAnsi" w:cstheme="minorHAnsi"/>
          <w:sz w:val="22"/>
          <w:szCs w:val="22"/>
        </w:rPr>
        <w:t>business intelligence expertise</w:t>
      </w:r>
      <w:r w:rsidRPr="00A228A9">
        <w:rPr>
          <w:rFonts w:asciiTheme="majorHAnsi" w:eastAsiaTheme="minorEastAsia" w:hAnsiTheme="majorHAnsi" w:cstheme="minorHAnsi"/>
          <w:sz w:val="22"/>
          <w:szCs w:val="22"/>
        </w:rPr>
        <w:t xml:space="preserve"> from data collection, KPI definition, ETL, data modelling, workflows, visualization, machine learning etc. for various business initiatives.</w:t>
      </w:r>
    </w:p>
    <w:p w14:paraId="5575239B" w14:textId="26DAA7CC" w:rsidR="00737A2A" w:rsidRPr="00A228A9" w:rsidRDefault="00737A2A" w:rsidP="00A228A9">
      <w:pPr>
        <w:pStyle w:val="BulletTable"/>
        <w:numPr>
          <w:ilvl w:val="0"/>
          <w:numId w:val="23"/>
        </w:numPr>
        <w:spacing w:after="0"/>
        <w:ind w:left="648"/>
        <w:rPr>
          <w:rFonts w:asciiTheme="majorHAnsi" w:eastAsiaTheme="minorEastAsia" w:hAnsiTheme="majorHAnsi" w:cstheme="minorHAnsi"/>
          <w:sz w:val="22"/>
          <w:szCs w:val="22"/>
        </w:rPr>
      </w:pPr>
      <w:r>
        <w:rPr>
          <w:rFonts w:asciiTheme="majorHAnsi" w:eastAsiaTheme="minorEastAsia" w:hAnsiTheme="majorHAnsi" w:cstheme="minorHAnsi"/>
          <w:sz w:val="22"/>
          <w:szCs w:val="22"/>
        </w:rPr>
        <w:t>Wrote and owned queries, dashboards, source-of-truth records, data intake processes, dashboard publishing processes and data analytics for the team. Was point person for other teams to interface with our data.</w:t>
      </w:r>
    </w:p>
    <w:p w14:paraId="714AB5B7" w14:textId="30C6A019" w:rsidR="00A228A9" w:rsidRPr="00A228A9" w:rsidRDefault="00A228A9"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 xml:space="preserve">Led root cause analysis, program roadmap planning, KPI </w:t>
      </w:r>
      <w:r w:rsidR="00737A2A">
        <w:rPr>
          <w:rFonts w:asciiTheme="majorHAnsi" w:eastAsiaTheme="minorEastAsia" w:hAnsiTheme="majorHAnsi" w:cstheme="minorHAnsi"/>
          <w:sz w:val="22"/>
          <w:szCs w:val="22"/>
        </w:rPr>
        <w:t xml:space="preserve">planning </w:t>
      </w:r>
      <w:r w:rsidRPr="00A228A9">
        <w:rPr>
          <w:rFonts w:asciiTheme="majorHAnsi" w:eastAsiaTheme="minorEastAsia" w:hAnsiTheme="majorHAnsi" w:cstheme="minorHAnsi"/>
          <w:sz w:val="22"/>
          <w:szCs w:val="22"/>
        </w:rPr>
        <w:t xml:space="preserve">for business processes, data architecture and workflows </w:t>
      </w:r>
      <w:r w:rsidR="00737A2A">
        <w:rPr>
          <w:rFonts w:asciiTheme="majorHAnsi" w:eastAsiaTheme="minorEastAsia" w:hAnsiTheme="majorHAnsi" w:cstheme="minorHAnsi"/>
          <w:sz w:val="22"/>
          <w:szCs w:val="22"/>
        </w:rPr>
        <w:t>planning</w:t>
      </w:r>
      <w:r w:rsidRPr="00A228A9">
        <w:rPr>
          <w:rFonts w:asciiTheme="majorHAnsi" w:eastAsiaTheme="minorEastAsia" w:hAnsiTheme="majorHAnsi" w:cstheme="minorHAnsi"/>
          <w:sz w:val="22"/>
          <w:szCs w:val="22"/>
        </w:rPr>
        <w:t>, writing business requirements documents, defining and gathering requirements for software features</w:t>
      </w:r>
      <w:r w:rsidR="00DA1074">
        <w:rPr>
          <w:rFonts w:asciiTheme="majorHAnsi" w:eastAsiaTheme="minorEastAsia" w:hAnsiTheme="majorHAnsi" w:cstheme="minorHAnsi"/>
          <w:sz w:val="22"/>
          <w:szCs w:val="22"/>
        </w:rPr>
        <w:t xml:space="preserve">, managing </w:t>
      </w:r>
      <w:r w:rsidRPr="00A228A9">
        <w:rPr>
          <w:rFonts w:asciiTheme="majorHAnsi" w:eastAsiaTheme="minorEastAsia" w:hAnsiTheme="majorHAnsi" w:cstheme="minorHAnsi"/>
          <w:sz w:val="22"/>
          <w:szCs w:val="22"/>
        </w:rPr>
        <w:t>vendor partners</w:t>
      </w:r>
      <w:r w:rsidR="00737A2A">
        <w:rPr>
          <w:rFonts w:asciiTheme="majorHAnsi" w:eastAsiaTheme="minorEastAsia" w:hAnsiTheme="majorHAnsi" w:cstheme="minorHAnsi"/>
          <w:sz w:val="22"/>
          <w:szCs w:val="22"/>
        </w:rPr>
        <w:t xml:space="preserve"> </w:t>
      </w:r>
      <w:r w:rsidRPr="00A228A9">
        <w:rPr>
          <w:rFonts w:asciiTheme="majorHAnsi" w:eastAsiaTheme="minorEastAsia" w:hAnsiTheme="majorHAnsi" w:cstheme="minorHAnsi"/>
          <w:sz w:val="22"/>
          <w:szCs w:val="22"/>
        </w:rPr>
        <w:t>and horizontal</w:t>
      </w:r>
      <w:r w:rsidR="00737A2A">
        <w:rPr>
          <w:rFonts w:asciiTheme="majorHAnsi" w:eastAsiaTheme="minorEastAsia" w:hAnsiTheme="majorHAnsi" w:cstheme="minorHAnsi"/>
          <w:sz w:val="22"/>
          <w:szCs w:val="22"/>
        </w:rPr>
        <w:t>/</w:t>
      </w:r>
      <w:r w:rsidRPr="00A228A9">
        <w:rPr>
          <w:rFonts w:asciiTheme="majorHAnsi" w:eastAsiaTheme="minorEastAsia" w:hAnsiTheme="majorHAnsi" w:cstheme="minorHAnsi"/>
          <w:sz w:val="22"/>
          <w:szCs w:val="22"/>
        </w:rPr>
        <w:t>vertical communication with all stakeholders.</w:t>
      </w:r>
    </w:p>
    <w:p w14:paraId="5A2A2BBC" w14:textId="6C548D23" w:rsidR="00A228A9" w:rsidRPr="00A228A9" w:rsidRDefault="00DA1074" w:rsidP="00A228A9">
      <w:pPr>
        <w:pStyle w:val="BulletTable"/>
        <w:numPr>
          <w:ilvl w:val="0"/>
          <w:numId w:val="23"/>
        </w:numPr>
        <w:spacing w:after="0"/>
        <w:ind w:left="648"/>
        <w:rPr>
          <w:rFonts w:asciiTheme="majorHAnsi" w:eastAsiaTheme="minorEastAsia" w:hAnsiTheme="majorHAnsi" w:cstheme="minorHAnsi"/>
          <w:sz w:val="22"/>
          <w:szCs w:val="22"/>
        </w:rPr>
      </w:pPr>
      <w:r>
        <w:rPr>
          <w:rFonts w:asciiTheme="majorHAnsi" w:eastAsiaTheme="minorEastAsia" w:hAnsiTheme="majorHAnsi" w:cstheme="minorHAnsi"/>
          <w:sz w:val="22"/>
          <w:szCs w:val="22"/>
        </w:rPr>
        <w:t>Point person on my team for rollout of the</w:t>
      </w:r>
      <w:r w:rsidR="00A228A9" w:rsidRPr="00A228A9">
        <w:rPr>
          <w:rFonts w:asciiTheme="majorHAnsi" w:eastAsiaTheme="minorEastAsia" w:hAnsiTheme="majorHAnsi" w:cstheme="minorHAnsi"/>
          <w:sz w:val="22"/>
          <w:szCs w:val="22"/>
        </w:rPr>
        <w:t xml:space="preserve"> Amazon Incentive Program for DSPs (Delivery Service Providers) in North America</w:t>
      </w:r>
      <w:r>
        <w:rPr>
          <w:rFonts w:asciiTheme="majorHAnsi" w:eastAsiaTheme="minorEastAsia" w:hAnsiTheme="majorHAnsi" w:cstheme="minorHAnsi"/>
          <w:sz w:val="22"/>
          <w:szCs w:val="22"/>
        </w:rPr>
        <w:t>.</w:t>
      </w:r>
      <w:r w:rsidR="00A228A9" w:rsidRPr="00A228A9">
        <w:rPr>
          <w:rFonts w:asciiTheme="majorHAnsi" w:eastAsiaTheme="minorEastAsia" w:hAnsiTheme="majorHAnsi" w:cstheme="minorHAnsi"/>
          <w:sz w:val="22"/>
          <w:szCs w:val="22"/>
        </w:rPr>
        <w:t xml:space="preserve"> </w:t>
      </w:r>
      <w:r>
        <w:rPr>
          <w:rFonts w:asciiTheme="majorHAnsi" w:eastAsiaTheme="minorEastAsia" w:hAnsiTheme="majorHAnsi" w:cstheme="minorHAnsi"/>
          <w:sz w:val="22"/>
          <w:szCs w:val="22"/>
        </w:rPr>
        <w:t>By</w:t>
      </w:r>
      <w:r w:rsidR="00A228A9" w:rsidRPr="00A228A9">
        <w:rPr>
          <w:rFonts w:asciiTheme="majorHAnsi" w:eastAsiaTheme="minorEastAsia" w:hAnsiTheme="majorHAnsi" w:cstheme="minorHAnsi"/>
          <w:sz w:val="22"/>
          <w:szCs w:val="22"/>
        </w:rPr>
        <w:t xml:space="preserve"> building </w:t>
      </w:r>
      <w:r w:rsidR="00A804C2">
        <w:rPr>
          <w:rFonts w:asciiTheme="majorHAnsi" w:eastAsiaTheme="minorEastAsia" w:hAnsiTheme="majorHAnsi" w:cstheme="minorHAnsi"/>
          <w:sz w:val="22"/>
          <w:szCs w:val="22"/>
        </w:rPr>
        <w:t xml:space="preserve">cross-team </w:t>
      </w:r>
      <w:r w:rsidR="00A228A9" w:rsidRPr="00A228A9">
        <w:rPr>
          <w:rFonts w:asciiTheme="majorHAnsi" w:eastAsiaTheme="minorEastAsia" w:hAnsiTheme="majorHAnsi" w:cstheme="minorHAnsi"/>
          <w:sz w:val="22"/>
          <w:szCs w:val="22"/>
        </w:rPr>
        <w:t xml:space="preserve">processes </w:t>
      </w:r>
      <w:r w:rsidR="00A804C2">
        <w:rPr>
          <w:rFonts w:asciiTheme="majorHAnsi" w:eastAsiaTheme="minorEastAsia" w:hAnsiTheme="majorHAnsi" w:cstheme="minorHAnsi"/>
          <w:sz w:val="22"/>
          <w:szCs w:val="22"/>
        </w:rPr>
        <w:t>for</w:t>
      </w:r>
      <w:r w:rsidR="00A228A9" w:rsidRPr="00A228A9">
        <w:rPr>
          <w:rFonts w:asciiTheme="majorHAnsi" w:eastAsiaTheme="minorEastAsia" w:hAnsiTheme="majorHAnsi" w:cstheme="minorHAnsi"/>
          <w:sz w:val="22"/>
          <w:szCs w:val="22"/>
        </w:rPr>
        <w:t xml:space="preserve"> collecting delivery metrics, </w:t>
      </w:r>
      <w:r w:rsidR="00A804C2">
        <w:rPr>
          <w:rFonts w:asciiTheme="majorHAnsi" w:eastAsiaTheme="minorEastAsia" w:hAnsiTheme="majorHAnsi" w:cstheme="minorHAnsi"/>
          <w:sz w:val="22"/>
          <w:szCs w:val="22"/>
        </w:rPr>
        <w:t>aggregating results, defining ETL workflows</w:t>
      </w:r>
      <w:r w:rsidR="00A228A9" w:rsidRPr="00A228A9">
        <w:rPr>
          <w:rFonts w:asciiTheme="majorHAnsi" w:eastAsiaTheme="minorEastAsia" w:hAnsiTheme="majorHAnsi" w:cstheme="minorHAnsi"/>
          <w:sz w:val="22"/>
          <w:szCs w:val="22"/>
        </w:rPr>
        <w:t xml:space="preserve">, building scorecards </w:t>
      </w:r>
      <w:r>
        <w:rPr>
          <w:rFonts w:asciiTheme="majorHAnsi" w:eastAsiaTheme="minorEastAsia" w:hAnsiTheme="majorHAnsi" w:cstheme="minorHAnsi"/>
          <w:sz w:val="22"/>
          <w:szCs w:val="22"/>
        </w:rPr>
        <w:t xml:space="preserve">and </w:t>
      </w:r>
      <w:r w:rsidR="00A228A9" w:rsidRPr="00A228A9">
        <w:rPr>
          <w:rFonts w:asciiTheme="majorHAnsi" w:eastAsiaTheme="minorEastAsia" w:hAnsiTheme="majorHAnsi" w:cstheme="minorHAnsi"/>
          <w:sz w:val="22"/>
          <w:szCs w:val="22"/>
        </w:rPr>
        <w:t>automating processes</w:t>
      </w:r>
      <w:r>
        <w:rPr>
          <w:rFonts w:asciiTheme="majorHAnsi" w:eastAsiaTheme="minorEastAsia" w:hAnsiTheme="majorHAnsi" w:cstheme="minorHAnsi"/>
          <w:sz w:val="22"/>
          <w:szCs w:val="22"/>
        </w:rPr>
        <w:t>, we</w:t>
      </w:r>
      <w:r w:rsidR="00A228A9" w:rsidRPr="00A228A9">
        <w:rPr>
          <w:rFonts w:asciiTheme="majorHAnsi" w:eastAsiaTheme="minorEastAsia" w:hAnsiTheme="majorHAnsi" w:cstheme="minorHAnsi"/>
          <w:sz w:val="22"/>
          <w:szCs w:val="22"/>
        </w:rPr>
        <w:t xml:space="preserve"> </w:t>
      </w:r>
      <w:r>
        <w:rPr>
          <w:rFonts w:asciiTheme="majorHAnsi" w:eastAsiaTheme="minorEastAsia" w:hAnsiTheme="majorHAnsi" w:cstheme="minorHAnsi"/>
          <w:sz w:val="22"/>
          <w:szCs w:val="22"/>
        </w:rPr>
        <w:t>drove excellence in service in the Last Mile Organization.</w:t>
      </w:r>
    </w:p>
    <w:p w14:paraId="36955EA1" w14:textId="08095EB0" w:rsidR="00A9369F" w:rsidRPr="005427E4" w:rsidRDefault="0023402B" w:rsidP="00C230B8">
      <w:pPr>
        <w:spacing w:after="0" w:line="240" w:lineRule="auto"/>
        <w:rPr>
          <w:rFonts w:asciiTheme="majorHAnsi" w:hAnsiTheme="majorHAnsi" w:cstheme="minorHAnsi"/>
          <w:b/>
          <w:color w:val="000000" w:themeColor="text1"/>
          <w:sz w:val="24"/>
          <w:szCs w:val="24"/>
        </w:rPr>
      </w:pPr>
      <w:r w:rsidRPr="00C230B8">
        <w:rPr>
          <w:rFonts w:asciiTheme="majorHAnsi" w:hAnsiTheme="majorHAnsi" w:cstheme="minorHAnsi"/>
          <w:b/>
          <w:color w:val="000000" w:themeColor="text1"/>
          <w:sz w:val="24"/>
          <w:szCs w:val="24"/>
        </w:rPr>
        <w:tab/>
      </w:r>
      <w:r w:rsidR="005427E4">
        <w:rPr>
          <w:rFonts w:asciiTheme="majorHAnsi" w:hAnsiTheme="majorHAnsi" w:cstheme="minorHAnsi"/>
          <w:sz w:val="24"/>
          <w:szCs w:val="24"/>
        </w:rPr>
        <w:tab/>
      </w:r>
      <w:r w:rsidR="005427E4">
        <w:rPr>
          <w:rFonts w:asciiTheme="majorHAnsi" w:hAnsiTheme="majorHAnsi" w:cstheme="minorHAnsi"/>
          <w:sz w:val="24"/>
          <w:szCs w:val="24"/>
        </w:rPr>
        <w:tab/>
      </w:r>
      <w:r w:rsidR="005427E4">
        <w:rPr>
          <w:rFonts w:asciiTheme="majorHAnsi" w:hAnsiTheme="majorHAnsi" w:cstheme="minorHAnsi"/>
          <w:sz w:val="24"/>
          <w:szCs w:val="24"/>
        </w:rPr>
        <w:tab/>
      </w:r>
      <w:r w:rsidR="005427E4">
        <w:rPr>
          <w:rFonts w:asciiTheme="majorHAnsi" w:hAnsiTheme="majorHAnsi" w:cstheme="minorHAnsi"/>
          <w:sz w:val="24"/>
          <w:szCs w:val="24"/>
        </w:rPr>
        <w:tab/>
      </w:r>
      <w:r w:rsidR="005427E4">
        <w:rPr>
          <w:rFonts w:asciiTheme="majorHAnsi" w:hAnsiTheme="majorHAnsi" w:cstheme="minorHAnsi"/>
          <w:sz w:val="24"/>
          <w:szCs w:val="24"/>
        </w:rPr>
        <w:tab/>
      </w:r>
      <w:r w:rsidR="005427E4">
        <w:rPr>
          <w:rFonts w:asciiTheme="majorHAnsi" w:hAnsiTheme="majorHAnsi" w:cstheme="minorHAnsi"/>
          <w:sz w:val="24"/>
          <w:szCs w:val="24"/>
        </w:rPr>
        <w:tab/>
      </w:r>
      <w:r w:rsidR="005427E4">
        <w:rPr>
          <w:rFonts w:asciiTheme="majorHAnsi" w:hAnsiTheme="majorHAnsi" w:cstheme="minorHAnsi"/>
          <w:sz w:val="24"/>
          <w:szCs w:val="24"/>
        </w:rPr>
        <w:tab/>
      </w:r>
      <w:r w:rsidR="005427E4">
        <w:rPr>
          <w:rFonts w:asciiTheme="majorHAnsi" w:hAnsiTheme="majorHAnsi" w:cstheme="minorHAnsi"/>
          <w:sz w:val="24"/>
          <w:szCs w:val="24"/>
        </w:rPr>
        <w:tab/>
      </w:r>
      <w:r w:rsidR="005427E4">
        <w:rPr>
          <w:rFonts w:asciiTheme="majorHAnsi" w:hAnsiTheme="majorHAnsi" w:cstheme="minorHAnsi"/>
          <w:sz w:val="24"/>
          <w:szCs w:val="24"/>
        </w:rPr>
        <w:tab/>
      </w:r>
      <w:r w:rsidR="00C230B8">
        <w:rPr>
          <w:rFonts w:asciiTheme="majorHAnsi" w:hAnsiTheme="majorHAnsi" w:cstheme="minorHAnsi"/>
          <w:sz w:val="24"/>
          <w:szCs w:val="24"/>
        </w:rPr>
        <w:t xml:space="preserve"> </w:t>
      </w:r>
    </w:p>
    <w:p w14:paraId="7EEBB68D" w14:textId="77777777" w:rsidR="00C70E52" w:rsidRDefault="00C70E52" w:rsidP="00C230B8">
      <w:pPr>
        <w:spacing w:after="0" w:line="240" w:lineRule="auto"/>
        <w:rPr>
          <w:rFonts w:asciiTheme="majorHAnsi" w:hAnsiTheme="majorHAnsi" w:cstheme="minorHAnsi"/>
          <w:b/>
        </w:rPr>
      </w:pPr>
    </w:p>
    <w:p w14:paraId="515557E8" w14:textId="4F539988" w:rsidR="00291CDB" w:rsidRPr="00291CDB" w:rsidRDefault="00C70E52" w:rsidP="00291CDB">
      <w:pPr>
        <w:pStyle w:val="EmployerorRole"/>
      </w:pPr>
      <w:r w:rsidRPr="00291CDB">
        <w:rPr>
          <w:rFonts w:asciiTheme="majorHAnsi" w:eastAsiaTheme="minorEastAsia" w:hAnsiTheme="majorHAnsi" w:cstheme="minorHAnsi"/>
          <w:color w:val="000000" w:themeColor="text1"/>
          <w:sz w:val="24"/>
          <w:szCs w:val="24"/>
        </w:rPr>
        <w:t>AT&amp;T</w:t>
      </w:r>
      <w:r>
        <w:rPr>
          <w:rFonts w:asciiTheme="majorHAnsi" w:hAnsiTheme="majorHAnsi" w:cstheme="minorHAnsi"/>
          <w:sz w:val="24"/>
          <w:szCs w:val="24"/>
        </w:rPr>
        <w:t xml:space="preserve">, </w:t>
      </w:r>
      <w:r w:rsidRPr="00291CDB">
        <w:rPr>
          <w:rFonts w:asciiTheme="majorHAnsi" w:eastAsiaTheme="minorEastAsia" w:hAnsiTheme="majorHAnsi" w:cstheme="minorHAnsi"/>
          <w:b w:val="0"/>
          <w:sz w:val="24"/>
          <w:szCs w:val="24"/>
        </w:rPr>
        <w:t>Redmond, WA</w:t>
      </w:r>
      <w:r w:rsidR="00291CDB">
        <w:rPr>
          <w:rFonts w:asciiTheme="majorHAnsi" w:eastAsiaTheme="minorEastAsia" w:hAnsiTheme="majorHAnsi" w:cstheme="minorHAnsi"/>
          <w:b w:val="0"/>
          <w:sz w:val="24"/>
          <w:szCs w:val="24"/>
        </w:rPr>
        <w:tab/>
      </w:r>
      <w:r w:rsidR="00291CDB">
        <w:rPr>
          <w:rFonts w:asciiTheme="majorHAnsi" w:eastAsiaTheme="minorEastAsia" w:hAnsiTheme="majorHAnsi" w:cstheme="minorHAnsi"/>
          <w:b w:val="0"/>
          <w:sz w:val="24"/>
          <w:szCs w:val="24"/>
        </w:rPr>
        <w:tab/>
      </w:r>
      <w:r w:rsidR="00291CDB">
        <w:rPr>
          <w:rFonts w:asciiTheme="majorHAnsi" w:eastAsiaTheme="minorEastAsia" w:hAnsiTheme="majorHAnsi" w:cstheme="minorHAnsi"/>
          <w:b w:val="0"/>
          <w:sz w:val="24"/>
          <w:szCs w:val="24"/>
        </w:rPr>
        <w:tab/>
      </w:r>
      <w:r w:rsidR="00291CDB">
        <w:rPr>
          <w:rFonts w:asciiTheme="majorHAnsi" w:eastAsiaTheme="minorEastAsia" w:hAnsiTheme="majorHAnsi" w:cstheme="minorHAnsi"/>
          <w:b w:val="0"/>
          <w:sz w:val="24"/>
          <w:szCs w:val="24"/>
        </w:rPr>
        <w:tab/>
      </w:r>
      <w:r w:rsidR="00291CDB">
        <w:rPr>
          <w:rFonts w:asciiTheme="majorHAnsi" w:eastAsiaTheme="minorEastAsia" w:hAnsiTheme="majorHAnsi" w:cstheme="minorHAnsi"/>
          <w:b w:val="0"/>
          <w:sz w:val="24"/>
          <w:szCs w:val="24"/>
        </w:rPr>
        <w:tab/>
      </w:r>
      <w:r w:rsidR="00291CDB">
        <w:rPr>
          <w:rFonts w:asciiTheme="majorHAnsi" w:eastAsiaTheme="minorEastAsia" w:hAnsiTheme="majorHAnsi" w:cstheme="minorHAnsi"/>
          <w:b w:val="0"/>
          <w:sz w:val="24"/>
          <w:szCs w:val="24"/>
        </w:rPr>
        <w:tab/>
      </w:r>
      <w:r w:rsidR="00291CDB">
        <w:rPr>
          <w:rFonts w:asciiTheme="majorHAnsi" w:eastAsiaTheme="minorEastAsia" w:hAnsiTheme="majorHAnsi" w:cstheme="minorHAnsi"/>
          <w:b w:val="0"/>
          <w:sz w:val="24"/>
          <w:szCs w:val="24"/>
        </w:rPr>
        <w:tab/>
      </w:r>
      <w:r w:rsidR="00291CDB">
        <w:rPr>
          <w:rFonts w:asciiTheme="majorHAnsi" w:eastAsiaTheme="minorEastAsia" w:hAnsiTheme="majorHAnsi" w:cstheme="minorHAnsi"/>
          <w:b w:val="0"/>
          <w:sz w:val="24"/>
          <w:szCs w:val="24"/>
        </w:rPr>
        <w:tab/>
      </w:r>
      <w:r w:rsidR="00291CDB">
        <w:rPr>
          <w:rFonts w:asciiTheme="majorHAnsi" w:eastAsiaTheme="minorEastAsia" w:hAnsiTheme="majorHAnsi" w:cstheme="minorHAnsi"/>
          <w:b w:val="0"/>
          <w:sz w:val="24"/>
          <w:szCs w:val="24"/>
        </w:rPr>
        <w:tab/>
      </w:r>
      <w:r w:rsidRPr="00737A2A">
        <w:rPr>
          <w:rFonts w:asciiTheme="majorHAnsi" w:eastAsiaTheme="minorEastAsia" w:hAnsiTheme="majorHAnsi" w:cstheme="minorHAnsi"/>
          <w:b w:val="0"/>
          <w:sz w:val="22"/>
          <w:szCs w:val="22"/>
        </w:rPr>
        <w:t>06/2013 – 12/2018</w:t>
      </w:r>
    </w:p>
    <w:p w14:paraId="7B7F742E" w14:textId="6F884CF5" w:rsidR="005427E4" w:rsidRPr="00A228A9" w:rsidRDefault="00136BB3" w:rsidP="00C70E52">
      <w:pPr>
        <w:rPr>
          <w:rFonts w:asciiTheme="majorHAnsi" w:hAnsiTheme="majorHAnsi" w:cstheme="minorHAnsi"/>
        </w:rPr>
      </w:pPr>
      <w:r w:rsidRPr="00A228A9">
        <w:rPr>
          <w:rFonts w:asciiTheme="majorHAnsi" w:hAnsiTheme="majorHAnsi" w:cstheme="minorHAnsi"/>
          <w:b/>
          <w:i/>
          <w:iCs/>
          <w:color w:val="000000" w:themeColor="text1"/>
        </w:rPr>
        <w:t>Technical Pro</w:t>
      </w:r>
      <w:r w:rsidR="008B7CB3" w:rsidRPr="00A228A9">
        <w:rPr>
          <w:rFonts w:asciiTheme="majorHAnsi" w:hAnsiTheme="majorHAnsi" w:cstheme="minorHAnsi"/>
          <w:b/>
          <w:i/>
          <w:iCs/>
          <w:color w:val="000000" w:themeColor="text1"/>
        </w:rPr>
        <w:t>gram Manage</w:t>
      </w:r>
      <w:r w:rsidR="00EF7ADB" w:rsidRPr="00A228A9">
        <w:rPr>
          <w:rFonts w:asciiTheme="majorHAnsi" w:hAnsiTheme="majorHAnsi" w:cstheme="minorHAnsi"/>
          <w:b/>
          <w:i/>
          <w:iCs/>
          <w:color w:val="000000" w:themeColor="text1"/>
        </w:rPr>
        <w:t>ment</w:t>
      </w:r>
      <w:r w:rsidR="00291CDB" w:rsidRPr="00A228A9">
        <w:rPr>
          <w:rFonts w:asciiTheme="majorHAnsi" w:hAnsiTheme="majorHAnsi" w:cstheme="minorHAnsi"/>
          <w:b/>
          <w:i/>
          <w:iCs/>
          <w:color w:val="000000" w:themeColor="text1"/>
        </w:rPr>
        <w:t xml:space="preserve"> </w:t>
      </w:r>
      <w:r w:rsidR="00291CDB" w:rsidRPr="00A228A9">
        <w:rPr>
          <w:rFonts w:asciiTheme="majorHAnsi" w:hAnsiTheme="majorHAnsi" w:cstheme="minorHAnsi"/>
          <w:b/>
        </w:rPr>
        <w:t xml:space="preserve">| </w:t>
      </w:r>
      <w:r w:rsidR="00C70E52" w:rsidRPr="00A228A9">
        <w:rPr>
          <w:rFonts w:asciiTheme="majorHAnsi" w:hAnsiTheme="majorHAnsi" w:cstheme="minorHAnsi"/>
        </w:rPr>
        <w:t>08/2015 – 12/2018</w:t>
      </w:r>
    </w:p>
    <w:p w14:paraId="54B0EA9B" w14:textId="77777777" w:rsidR="00A228A9" w:rsidRPr="00A228A9" w:rsidRDefault="00A228A9"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Program Managed the CRAN (Centralized Radio Access Network) node builds as part of the CRAN National Densification team by building tools for reporting and forecasting, improving processes, troubleshooting deployment bottlenecks for market PMs and driving CRAN completion milestones.</w:t>
      </w:r>
    </w:p>
    <w:p w14:paraId="2C871156" w14:textId="6FC05859" w:rsidR="00A228A9" w:rsidRDefault="00A228A9"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Took the lead in building tools and dashboards, and owned weekly and monthly reporting and data aggregation and visualization for the National Densification team</w:t>
      </w:r>
      <w:r w:rsidR="00A804C2">
        <w:rPr>
          <w:rFonts w:asciiTheme="majorHAnsi" w:eastAsiaTheme="minorEastAsia" w:hAnsiTheme="majorHAnsi" w:cstheme="minorHAnsi"/>
          <w:sz w:val="22"/>
          <w:szCs w:val="22"/>
        </w:rPr>
        <w:t>.</w:t>
      </w:r>
    </w:p>
    <w:p w14:paraId="60E41A62" w14:textId="77777777" w:rsidR="00C43869" w:rsidRPr="00C43869" w:rsidRDefault="00C43869" w:rsidP="00C43869">
      <w:pPr>
        <w:jc w:val="right"/>
      </w:pPr>
    </w:p>
    <w:p w14:paraId="44117BF0" w14:textId="1E7FEBD5" w:rsidR="00291CDB" w:rsidRPr="00A228A9" w:rsidRDefault="00291CDB"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Led requirement gathering, DAS solution proposal, RF design validation, Architecture and Engineering (A&amp;E) vendor management, quality assurance, technical review, implementation/integration/cut-over support and horizontal and vertical communication with all stakeholders.</w:t>
      </w:r>
    </w:p>
    <w:p w14:paraId="719F1B97" w14:textId="77777777" w:rsidR="00136BB3" w:rsidRPr="00C230B8" w:rsidRDefault="00136BB3" w:rsidP="00CA7F2A">
      <w:pPr>
        <w:spacing w:after="0" w:line="240" w:lineRule="auto"/>
        <w:rPr>
          <w:rFonts w:asciiTheme="majorHAnsi" w:hAnsiTheme="majorHAnsi" w:cstheme="minorHAnsi"/>
        </w:rPr>
      </w:pPr>
    </w:p>
    <w:p w14:paraId="7A6DEAC0" w14:textId="77777777" w:rsidR="00A228A9" w:rsidRDefault="00A228A9" w:rsidP="003121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800"/>
        </w:tabs>
        <w:spacing w:after="0" w:line="240" w:lineRule="auto"/>
        <w:rPr>
          <w:rFonts w:asciiTheme="majorHAnsi" w:hAnsiTheme="majorHAnsi" w:cstheme="minorHAnsi"/>
          <w:b/>
          <w:i/>
          <w:iCs/>
        </w:rPr>
      </w:pPr>
    </w:p>
    <w:p w14:paraId="524AB4BA" w14:textId="65D3B345" w:rsidR="00291CDB" w:rsidRDefault="008E0A19" w:rsidP="003121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800"/>
        </w:tabs>
        <w:spacing w:after="0" w:line="240" w:lineRule="auto"/>
        <w:rPr>
          <w:rFonts w:asciiTheme="majorHAnsi" w:hAnsiTheme="majorHAnsi" w:cstheme="minorHAnsi"/>
          <w:sz w:val="24"/>
          <w:szCs w:val="24"/>
        </w:rPr>
      </w:pPr>
      <w:r w:rsidRPr="00C70E52">
        <w:rPr>
          <w:rFonts w:asciiTheme="majorHAnsi" w:hAnsiTheme="majorHAnsi" w:cstheme="minorHAnsi"/>
          <w:b/>
          <w:i/>
          <w:iCs/>
        </w:rPr>
        <w:t>RAN Engineer</w:t>
      </w:r>
      <w:r w:rsidR="00C230B8">
        <w:rPr>
          <w:rFonts w:asciiTheme="majorHAnsi" w:hAnsiTheme="majorHAnsi" w:cstheme="minorHAnsi"/>
          <w:b/>
        </w:rPr>
        <w:t xml:space="preserve"> </w:t>
      </w:r>
      <w:r w:rsidR="00291CDB" w:rsidRPr="00737A2A">
        <w:rPr>
          <w:rFonts w:asciiTheme="majorHAnsi" w:hAnsiTheme="majorHAnsi" w:cstheme="minorHAnsi"/>
          <w:b/>
        </w:rPr>
        <w:t xml:space="preserve">| </w:t>
      </w:r>
      <w:r w:rsidR="00C70E52" w:rsidRPr="00737A2A">
        <w:rPr>
          <w:rFonts w:asciiTheme="majorHAnsi" w:hAnsiTheme="majorHAnsi" w:cstheme="minorHAnsi"/>
        </w:rPr>
        <w:t>06/2013 – 08/2015</w:t>
      </w:r>
    </w:p>
    <w:p w14:paraId="4D0052D6" w14:textId="521A3406" w:rsidR="00EF7ADB" w:rsidRDefault="0031218B" w:rsidP="003121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800"/>
        </w:tabs>
        <w:spacing w:after="0" w:line="240" w:lineRule="auto"/>
        <w:rPr>
          <w:rFonts w:asciiTheme="majorHAnsi" w:hAnsiTheme="majorHAnsi" w:cstheme="minorHAnsi"/>
        </w:rPr>
      </w:pPr>
      <w:r>
        <w:rPr>
          <w:rFonts w:asciiTheme="majorHAnsi" w:hAnsiTheme="majorHAnsi" w:cstheme="minorHAnsi"/>
        </w:rPr>
        <w:tab/>
      </w:r>
    </w:p>
    <w:p w14:paraId="54D4F2C2" w14:textId="77777777" w:rsidR="00291CDB" w:rsidRPr="00A228A9" w:rsidRDefault="00291CDB"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 xml:space="preserve">Leveraged extensive data on the performance metrics of the network to help determine planning related to changes, updates and new infrastructure in the network. </w:t>
      </w:r>
    </w:p>
    <w:p w14:paraId="0871E0F6" w14:textId="77777777" w:rsidR="00291CDB" w:rsidRPr="00A228A9" w:rsidRDefault="00291CDB"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Analyzed extensive data to inform business decisions on where to invest resources in the AT&amp;T network in the Pacific Northeast.</w:t>
      </w:r>
    </w:p>
    <w:p w14:paraId="13CFE0BD" w14:textId="77777777" w:rsidR="00291CDB" w:rsidRPr="00A228A9" w:rsidRDefault="00291CDB"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Built application to pull relevant KPIs quickly and efficiently give a snapshot of the performance of a cell site. The application could provide site by site data and statistics or run queries on a set of sites depending on user need and create rich end-user visualizations. (This was huge time saver for our team who could now analyze a lot more sites in an hour than before; about 3x faster)</w:t>
      </w:r>
    </w:p>
    <w:p w14:paraId="28ED5BF3" w14:textId="77777777" w:rsidR="00291CDB" w:rsidRPr="00A228A9" w:rsidRDefault="00291CDB"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Utilized Visual Basic along with SQL and Python to chart network statistics, cell site health, and network event performance.</w:t>
      </w:r>
    </w:p>
    <w:p w14:paraId="34ED2FFA" w14:textId="77777777" w:rsidR="00291CDB" w:rsidRPr="00A228A9" w:rsidRDefault="00291CDB"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Analyzed data from the tool above as well as other resources to recommend where and what types of funding were required to enhance the wireless network in Pacific Northwest market.</w:t>
      </w:r>
    </w:p>
    <w:p w14:paraId="0A56543A" w14:textId="77777777" w:rsidR="00291CDB" w:rsidRPr="00A228A9" w:rsidRDefault="00291CDB"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Analyzed data to recommend funding to maximize network performance per dollar spend while also extending coverage footprint to underserved areas.</w:t>
      </w:r>
    </w:p>
    <w:p w14:paraId="2CE9F6B6" w14:textId="77777777" w:rsidR="00291CDB" w:rsidRPr="00A228A9" w:rsidRDefault="00291CDB" w:rsidP="00A228A9">
      <w:pPr>
        <w:pStyle w:val="BulletTable"/>
        <w:numPr>
          <w:ilvl w:val="0"/>
          <w:numId w:val="23"/>
        </w:numPr>
        <w:spacing w:after="0"/>
        <w:ind w:left="648"/>
        <w:rPr>
          <w:rFonts w:asciiTheme="majorHAnsi" w:eastAsiaTheme="minorEastAsia" w:hAnsiTheme="majorHAnsi" w:cstheme="minorHAnsi"/>
          <w:sz w:val="22"/>
          <w:szCs w:val="22"/>
        </w:rPr>
      </w:pPr>
      <w:r w:rsidRPr="00A228A9">
        <w:rPr>
          <w:rFonts w:asciiTheme="majorHAnsi" w:eastAsiaTheme="minorEastAsia" w:hAnsiTheme="majorHAnsi" w:cstheme="minorHAnsi"/>
          <w:sz w:val="22"/>
          <w:szCs w:val="22"/>
        </w:rPr>
        <w:t>Received commendations from supervisors for work; Recommendations readily available.</w:t>
      </w:r>
    </w:p>
    <w:p w14:paraId="5AB964F8" w14:textId="77777777" w:rsidR="00317359" w:rsidRPr="00C230B8" w:rsidRDefault="00317359" w:rsidP="00CA7F2A">
      <w:pPr>
        <w:pStyle w:val="ListParagraph"/>
        <w:spacing w:after="0" w:line="240" w:lineRule="auto"/>
        <w:ind w:left="2160"/>
        <w:rPr>
          <w:rFonts w:asciiTheme="majorHAnsi" w:hAnsiTheme="majorHAnsi" w:cstheme="minorHAnsi"/>
        </w:rPr>
      </w:pPr>
    </w:p>
    <w:p w14:paraId="156359F5" w14:textId="77777777" w:rsidR="00240DB8" w:rsidRPr="00C230B8" w:rsidRDefault="00240DB8" w:rsidP="00CA7F2A">
      <w:pPr>
        <w:spacing w:after="0" w:line="240" w:lineRule="auto"/>
        <w:ind w:firstLine="720"/>
        <w:rPr>
          <w:rFonts w:asciiTheme="majorHAnsi" w:hAnsiTheme="majorHAnsi" w:cstheme="minorHAnsi"/>
          <w:b/>
        </w:rPr>
      </w:pPr>
    </w:p>
    <w:p w14:paraId="607E3593" w14:textId="0D8EE34C" w:rsidR="008E0A19" w:rsidRPr="00C230B8" w:rsidRDefault="00CD2CF9" w:rsidP="00C230B8">
      <w:pPr>
        <w:spacing w:after="0" w:line="240" w:lineRule="auto"/>
        <w:rPr>
          <w:rFonts w:asciiTheme="majorHAnsi" w:hAnsiTheme="majorHAnsi" w:cstheme="minorHAnsi"/>
        </w:rPr>
      </w:pPr>
      <w:r w:rsidRPr="00C230B8">
        <w:rPr>
          <w:rFonts w:asciiTheme="majorHAnsi" w:hAnsiTheme="majorHAnsi" w:cstheme="minorHAnsi"/>
          <w:b/>
          <w:sz w:val="24"/>
          <w:szCs w:val="24"/>
        </w:rPr>
        <w:t>Si</w:t>
      </w:r>
      <w:r w:rsidR="00B3465F" w:rsidRPr="00C230B8">
        <w:rPr>
          <w:rFonts w:asciiTheme="majorHAnsi" w:hAnsiTheme="majorHAnsi" w:cstheme="minorHAnsi"/>
          <w:b/>
          <w:sz w:val="24"/>
          <w:szCs w:val="24"/>
        </w:rPr>
        <w:t>emens Enterprise Communications</w:t>
      </w:r>
      <w:r w:rsidRPr="00C230B8">
        <w:rPr>
          <w:rFonts w:asciiTheme="majorHAnsi" w:hAnsiTheme="majorHAnsi" w:cstheme="minorHAnsi"/>
          <w:b/>
          <w:sz w:val="24"/>
          <w:szCs w:val="24"/>
        </w:rPr>
        <w:t xml:space="preserve"> </w:t>
      </w:r>
      <w:r w:rsidR="00CB6D76" w:rsidRPr="00C230B8">
        <w:rPr>
          <w:rFonts w:asciiTheme="majorHAnsi" w:hAnsiTheme="majorHAnsi" w:cstheme="minorHAnsi"/>
          <w:b/>
          <w:sz w:val="24"/>
          <w:szCs w:val="24"/>
        </w:rPr>
        <w:t>(</w:t>
      </w:r>
      <w:r w:rsidR="00B3465F" w:rsidRPr="00C230B8">
        <w:rPr>
          <w:rFonts w:asciiTheme="majorHAnsi" w:hAnsiTheme="majorHAnsi" w:cstheme="minorHAnsi"/>
          <w:b/>
          <w:sz w:val="24"/>
          <w:szCs w:val="24"/>
        </w:rPr>
        <w:t>now UNIFY</w:t>
      </w:r>
      <w:r w:rsidR="00CB6D76" w:rsidRPr="00C230B8">
        <w:rPr>
          <w:rFonts w:asciiTheme="majorHAnsi" w:hAnsiTheme="majorHAnsi" w:cstheme="minorHAnsi"/>
          <w:b/>
          <w:sz w:val="24"/>
          <w:szCs w:val="24"/>
        </w:rPr>
        <w:t>)</w:t>
      </w:r>
      <w:r w:rsidR="00C230B8">
        <w:rPr>
          <w:rFonts w:asciiTheme="majorHAnsi" w:hAnsiTheme="majorHAnsi" w:cstheme="minorHAnsi"/>
          <w:b/>
          <w:sz w:val="24"/>
          <w:szCs w:val="24"/>
        </w:rPr>
        <w:t xml:space="preserve">, </w:t>
      </w:r>
      <w:r w:rsidR="00C230B8" w:rsidRPr="00C230B8">
        <w:rPr>
          <w:rFonts w:asciiTheme="majorHAnsi" w:hAnsiTheme="majorHAnsi" w:cstheme="minorHAnsi"/>
        </w:rPr>
        <w:t>Irving, T</w:t>
      </w:r>
      <w:r w:rsidR="00291CDB">
        <w:rPr>
          <w:rFonts w:asciiTheme="majorHAnsi" w:hAnsiTheme="majorHAnsi" w:cstheme="minorHAnsi"/>
        </w:rPr>
        <w:t>X</w:t>
      </w:r>
      <w:r w:rsidR="008E0A19" w:rsidRPr="00C230B8">
        <w:rPr>
          <w:rFonts w:asciiTheme="majorHAnsi" w:hAnsiTheme="majorHAnsi" w:cstheme="minorHAnsi"/>
          <w:b/>
        </w:rPr>
        <w:tab/>
      </w:r>
      <w:r w:rsidR="001D5C21" w:rsidRPr="00C230B8">
        <w:rPr>
          <w:rFonts w:asciiTheme="majorHAnsi" w:hAnsiTheme="majorHAnsi" w:cstheme="minorHAnsi"/>
          <w:b/>
        </w:rPr>
        <w:tab/>
      </w:r>
      <w:r w:rsidR="00291CDB" w:rsidRPr="00C230B8">
        <w:rPr>
          <w:rFonts w:asciiTheme="majorHAnsi" w:hAnsiTheme="majorHAnsi" w:cstheme="minorHAnsi"/>
          <w:b/>
        </w:rPr>
        <w:tab/>
      </w:r>
      <w:r w:rsidR="00291CDB">
        <w:rPr>
          <w:rFonts w:asciiTheme="majorHAnsi" w:hAnsiTheme="majorHAnsi" w:cstheme="minorHAnsi"/>
          <w:b/>
        </w:rPr>
        <w:t xml:space="preserve"> </w:t>
      </w:r>
      <w:r w:rsidR="00291CDB" w:rsidRPr="00737A2A">
        <w:rPr>
          <w:rFonts w:asciiTheme="majorHAnsi" w:hAnsiTheme="majorHAnsi" w:cstheme="minorHAnsi"/>
        </w:rPr>
        <w:t>01/</w:t>
      </w:r>
      <w:r w:rsidR="00C70E52" w:rsidRPr="00737A2A">
        <w:rPr>
          <w:rFonts w:asciiTheme="majorHAnsi" w:hAnsiTheme="majorHAnsi" w:cstheme="minorHAnsi"/>
        </w:rPr>
        <w:t>2012 – 03</w:t>
      </w:r>
      <w:r w:rsidR="00291CDB" w:rsidRPr="00737A2A">
        <w:rPr>
          <w:rFonts w:asciiTheme="majorHAnsi" w:hAnsiTheme="majorHAnsi" w:cstheme="minorHAnsi"/>
        </w:rPr>
        <w:t>/</w:t>
      </w:r>
      <w:r w:rsidR="00C70E52" w:rsidRPr="00737A2A">
        <w:rPr>
          <w:rFonts w:asciiTheme="majorHAnsi" w:hAnsiTheme="majorHAnsi" w:cstheme="minorHAnsi"/>
        </w:rPr>
        <w:t>2013</w:t>
      </w:r>
    </w:p>
    <w:p w14:paraId="64DA20BE" w14:textId="69B118E9" w:rsidR="008E0A19" w:rsidRPr="00291CDB" w:rsidRDefault="00385E13" w:rsidP="00CA7F2A">
      <w:pPr>
        <w:spacing w:after="0" w:line="240" w:lineRule="auto"/>
        <w:rPr>
          <w:rFonts w:asciiTheme="majorHAnsi" w:hAnsiTheme="majorHAnsi" w:cstheme="minorHAnsi"/>
          <w:i/>
          <w:iCs/>
        </w:rPr>
      </w:pPr>
      <w:r w:rsidRPr="00291CDB">
        <w:rPr>
          <w:rFonts w:asciiTheme="majorHAnsi" w:hAnsiTheme="majorHAnsi" w:cstheme="minorHAnsi"/>
          <w:b/>
          <w:i/>
          <w:iCs/>
        </w:rPr>
        <w:t xml:space="preserve">VoIP/UC </w:t>
      </w:r>
      <w:r w:rsidR="008E0A19" w:rsidRPr="00291CDB">
        <w:rPr>
          <w:rFonts w:asciiTheme="majorHAnsi" w:hAnsiTheme="majorHAnsi" w:cstheme="minorHAnsi"/>
          <w:b/>
          <w:i/>
          <w:iCs/>
        </w:rPr>
        <w:t>Consultant</w:t>
      </w:r>
      <w:r w:rsidR="00240DB8" w:rsidRPr="00291CDB">
        <w:rPr>
          <w:rFonts w:asciiTheme="majorHAnsi" w:hAnsiTheme="majorHAnsi" w:cstheme="minorHAnsi"/>
          <w:b/>
          <w:i/>
          <w:iCs/>
        </w:rPr>
        <w:tab/>
      </w:r>
      <w:r w:rsidR="00240DB8" w:rsidRPr="00291CDB">
        <w:rPr>
          <w:rFonts w:asciiTheme="majorHAnsi" w:hAnsiTheme="majorHAnsi" w:cstheme="minorHAnsi"/>
          <w:b/>
          <w:i/>
          <w:iCs/>
        </w:rPr>
        <w:tab/>
      </w:r>
      <w:r w:rsidR="00240DB8" w:rsidRPr="00291CDB">
        <w:rPr>
          <w:rFonts w:asciiTheme="majorHAnsi" w:hAnsiTheme="majorHAnsi" w:cstheme="minorHAnsi"/>
          <w:b/>
          <w:i/>
          <w:iCs/>
        </w:rPr>
        <w:tab/>
      </w:r>
      <w:r w:rsidR="00240DB8" w:rsidRPr="00291CDB">
        <w:rPr>
          <w:rFonts w:asciiTheme="majorHAnsi" w:hAnsiTheme="majorHAnsi" w:cstheme="minorHAnsi"/>
          <w:b/>
          <w:i/>
          <w:iCs/>
        </w:rPr>
        <w:tab/>
      </w:r>
      <w:r w:rsidR="00240DB8" w:rsidRPr="00291CDB">
        <w:rPr>
          <w:rFonts w:asciiTheme="majorHAnsi" w:hAnsiTheme="majorHAnsi" w:cstheme="minorHAnsi"/>
          <w:b/>
          <w:i/>
          <w:iCs/>
        </w:rPr>
        <w:tab/>
      </w:r>
      <w:r w:rsidR="00240DB8" w:rsidRPr="00291CDB">
        <w:rPr>
          <w:rFonts w:asciiTheme="majorHAnsi" w:hAnsiTheme="majorHAnsi" w:cstheme="minorHAnsi"/>
          <w:b/>
          <w:i/>
          <w:iCs/>
        </w:rPr>
        <w:tab/>
      </w:r>
    </w:p>
    <w:p w14:paraId="1F26F8C9" w14:textId="77777777" w:rsidR="001D5C21" w:rsidRPr="00C230B8" w:rsidRDefault="001D5C21" w:rsidP="00CA7F2A">
      <w:pPr>
        <w:spacing w:after="0" w:line="240" w:lineRule="auto"/>
        <w:rPr>
          <w:rFonts w:asciiTheme="majorHAnsi" w:hAnsiTheme="majorHAnsi" w:cstheme="minorHAnsi"/>
          <w:b/>
        </w:rPr>
      </w:pPr>
    </w:p>
    <w:p w14:paraId="49292136" w14:textId="1AE431A5" w:rsidR="00C230B8" w:rsidRPr="00DA1074" w:rsidRDefault="000E2F57" w:rsidP="00DA1074">
      <w:pPr>
        <w:pStyle w:val="BulletTable"/>
        <w:numPr>
          <w:ilvl w:val="0"/>
          <w:numId w:val="23"/>
        </w:numPr>
        <w:spacing w:after="0"/>
        <w:ind w:left="648"/>
        <w:rPr>
          <w:rFonts w:asciiTheme="majorHAnsi" w:eastAsiaTheme="minorEastAsia" w:hAnsiTheme="majorHAnsi" w:cstheme="minorHAnsi"/>
          <w:sz w:val="22"/>
          <w:szCs w:val="22"/>
        </w:rPr>
      </w:pPr>
      <w:r w:rsidRPr="00DA1074">
        <w:rPr>
          <w:rFonts w:asciiTheme="majorHAnsi" w:eastAsiaTheme="minorEastAsia" w:hAnsiTheme="majorHAnsi" w:cstheme="minorHAnsi"/>
          <w:sz w:val="22"/>
          <w:szCs w:val="22"/>
        </w:rPr>
        <w:t xml:space="preserve">Provisioned, </w:t>
      </w:r>
      <w:r w:rsidR="00706273" w:rsidRPr="00DA1074">
        <w:rPr>
          <w:rFonts w:asciiTheme="majorHAnsi" w:eastAsiaTheme="minorEastAsia" w:hAnsiTheme="majorHAnsi" w:cstheme="minorHAnsi"/>
          <w:sz w:val="22"/>
          <w:szCs w:val="22"/>
        </w:rPr>
        <w:t xml:space="preserve">deployed and tested </w:t>
      </w:r>
      <w:r w:rsidR="00240DB8" w:rsidRPr="00DA1074">
        <w:rPr>
          <w:rFonts w:asciiTheme="majorHAnsi" w:eastAsiaTheme="minorEastAsia" w:hAnsiTheme="majorHAnsi" w:cstheme="minorHAnsi"/>
          <w:sz w:val="22"/>
          <w:szCs w:val="22"/>
        </w:rPr>
        <w:t>Siemen’s</w:t>
      </w:r>
      <w:r w:rsidR="00706273" w:rsidRPr="00DA1074">
        <w:rPr>
          <w:rFonts w:asciiTheme="majorHAnsi" w:eastAsiaTheme="minorEastAsia" w:hAnsiTheme="majorHAnsi" w:cstheme="minorHAnsi"/>
          <w:sz w:val="22"/>
          <w:szCs w:val="22"/>
        </w:rPr>
        <w:t xml:space="preserve"> enterprise</w:t>
      </w:r>
      <w:r w:rsidR="004D15F4" w:rsidRPr="00DA1074">
        <w:rPr>
          <w:rFonts w:asciiTheme="majorHAnsi" w:eastAsiaTheme="minorEastAsia" w:hAnsiTheme="majorHAnsi" w:cstheme="minorHAnsi"/>
          <w:sz w:val="22"/>
          <w:szCs w:val="22"/>
        </w:rPr>
        <w:t xml:space="preserve"> VoIP </w:t>
      </w:r>
      <w:r w:rsidR="00706273" w:rsidRPr="00DA1074">
        <w:rPr>
          <w:rFonts w:asciiTheme="majorHAnsi" w:eastAsiaTheme="minorEastAsia" w:hAnsiTheme="majorHAnsi" w:cstheme="minorHAnsi"/>
          <w:sz w:val="22"/>
          <w:szCs w:val="22"/>
        </w:rPr>
        <w:t>(Voice over IP) tele</w:t>
      </w:r>
      <w:r w:rsidR="004D15F4" w:rsidRPr="00DA1074">
        <w:rPr>
          <w:rFonts w:asciiTheme="majorHAnsi" w:eastAsiaTheme="minorEastAsia" w:hAnsiTheme="majorHAnsi" w:cstheme="minorHAnsi"/>
          <w:sz w:val="22"/>
          <w:szCs w:val="22"/>
        </w:rPr>
        <w:t>communication solution in highly competent technical teams to multi-national client companies with 1000+ users</w:t>
      </w:r>
      <w:r w:rsidR="00AD2404" w:rsidRPr="00DA1074">
        <w:rPr>
          <w:rFonts w:asciiTheme="majorHAnsi" w:eastAsiaTheme="minorEastAsia" w:hAnsiTheme="majorHAnsi" w:cstheme="minorHAnsi"/>
          <w:sz w:val="22"/>
          <w:szCs w:val="22"/>
        </w:rPr>
        <w:t xml:space="preserve"> each</w:t>
      </w:r>
      <w:r w:rsidR="004D15F4" w:rsidRPr="00DA1074">
        <w:rPr>
          <w:rFonts w:asciiTheme="majorHAnsi" w:eastAsiaTheme="minorEastAsia" w:hAnsiTheme="majorHAnsi" w:cstheme="minorHAnsi"/>
          <w:sz w:val="22"/>
          <w:szCs w:val="22"/>
        </w:rPr>
        <w:t xml:space="preserve">. </w:t>
      </w:r>
    </w:p>
    <w:p w14:paraId="4899F646" w14:textId="49EBE16B" w:rsidR="00E566FE" w:rsidRPr="00DA1074" w:rsidRDefault="00155118" w:rsidP="00DA1074">
      <w:pPr>
        <w:pStyle w:val="BulletTable"/>
        <w:numPr>
          <w:ilvl w:val="0"/>
          <w:numId w:val="23"/>
        </w:numPr>
        <w:spacing w:after="0"/>
        <w:ind w:left="648"/>
        <w:rPr>
          <w:rFonts w:asciiTheme="majorHAnsi" w:eastAsiaTheme="minorEastAsia" w:hAnsiTheme="majorHAnsi" w:cstheme="minorHAnsi"/>
          <w:sz w:val="22"/>
          <w:szCs w:val="22"/>
        </w:rPr>
      </w:pPr>
      <w:r w:rsidRPr="00DA1074">
        <w:rPr>
          <w:rFonts w:asciiTheme="majorHAnsi" w:eastAsiaTheme="minorEastAsia" w:hAnsiTheme="majorHAnsi" w:cstheme="minorHAnsi"/>
          <w:sz w:val="22"/>
          <w:szCs w:val="22"/>
        </w:rPr>
        <w:t>Collaborated with IT managers and their staff to deploy our solution into their IT environment</w:t>
      </w:r>
      <w:r w:rsidR="00C230B8" w:rsidRPr="00DA1074">
        <w:rPr>
          <w:rFonts w:asciiTheme="majorHAnsi" w:eastAsiaTheme="minorEastAsia" w:hAnsiTheme="majorHAnsi" w:cstheme="minorHAnsi"/>
          <w:sz w:val="22"/>
          <w:szCs w:val="22"/>
        </w:rPr>
        <w:t>.</w:t>
      </w:r>
    </w:p>
    <w:p w14:paraId="5589BD5C" w14:textId="77777777" w:rsidR="00495DA3" w:rsidRPr="00C230B8" w:rsidRDefault="00495DA3" w:rsidP="00CA7F2A">
      <w:pPr>
        <w:spacing w:after="0" w:line="240" w:lineRule="auto"/>
        <w:rPr>
          <w:rFonts w:asciiTheme="majorHAnsi" w:hAnsiTheme="majorHAnsi" w:cstheme="minorHAnsi"/>
        </w:rPr>
      </w:pPr>
    </w:p>
    <w:p w14:paraId="3FE2C773" w14:textId="77777777" w:rsidR="00A90348" w:rsidRPr="00C230B8" w:rsidRDefault="00A90348" w:rsidP="00CA7F2A">
      <w:pPr>
        <w:spacing w:after="0" w:line="240" w:lineRule="auto"/>
        <w:rPr>
          <w:rFonts w:asciiTheme="majorHAnsi" w:hAnsiTheme="majorHAnsi" w:cstheme="minorHAnsi"/>
          <w:b/>
          <w:color w:val="000000" w:themeColor="text1"/>
          <w:sz w:val="24"/>
          <w:szCs w:val="24"/>
        </w:rPr>
      </w:pPr>
    </w:p>
    <w:p w14:paraId="20325BC6" w14:textId="7DD04924" w:rsidR="00E566FE" w:rsidRDefault="00C230B8" w:rsidP="00C230B8">
      <w:pPr>
        <w:spacing w:after="0" w:line="240" w:lineRule="auto"/>
        <w:jc w:val="center"/>
        <w:rPr>
          <w:rFonts w:asciiTheme="majorHAnsi" w:hAnsiTheme="majorHAnsi" w:cstheme="minorHAnsi"/>
          <w:b/>
          <w:color w:val="000000" w:themeColor="text1"/>
          <w:sz w:val="28"/>
          <w:szCs w:val="28"/>
        </w:rPr>
      </w:pPr>
      <w:r w:rsidRPr="00C230B8">
        <w:rPr>
          <w:rFonts w:asciiTheme="majorHAnsi" w:hAnsiTheme="majorHAnsi" w:cstheme="minorHAnsi"/>
          <w:b/>
          <w:color w:val="000000" w:themeColor="text1"/>
          <w:sz w:val="28"/>
          <w:szCs w:val="28"/>
        </w:rPr>
        <w:t>EDUCATION</w:t>
      </w:r>
    </w:p>
    <w:p w14:paraId="3A92DC0B" w14:textId="77777777" w:rsidR="00C230B8" w:rsidRPr="00C230B8" w:rsidRDefault="00C230B8" w:rsidP="00CA7F2A">
      <w:pPr>
        <w:spacing w:after="0" w:line="240" w:lineRule="auto"/>
        <w:rPr>
          <w:rFonts w:asciiTheme="majorHAnsi" w:hAnsiTheme="majorHAnsi" w:cstheme="minorHAnsi"/>
          <w:b/>
          <w:color w:val="000000" w:themeColor="text1"/>
          <w:sz w:val="28"/>
          <w:szCs w:val="28"/>
        </w:rPr>
      </w:pPr>
    </w:p>
    <w:p w14:paraId="46F77D3E" w14:textId="79260BBF" w:rsidR="00E566FE" w:rsidRPr="00C230B8" w:rsidRDefault="00E566FE" w:rsidP="00CA7F2A">
      <w:pPr>
        <w:spacing w:after="0" w:line="240" w:lineRule="auto"/>
        <w:rPr>
          <w:rFonts w:asciiTheme="majorHAnsi" w:hAnsiTheme="majorHAnsi" w:cstheme="minorHAnsi"/>
        </w:rPr>
      </w:pPr>
      <w:r w:rsidRPr="00C230B8">
        <w:rPr>
          <w:rFonts w:asciiTheme="majorHAnsi" w:hAnsiTheme="majorHAnsi" w:cstheme="minorHAnsi"/>
          <w:b/>
        </w:rPr>
        <w:t>Bachelor of Science in Electrical Engineering</w:t>
      </w:r>
      <w:r w:rsidR="00C230B8">
        <w:rPr>
          <w:rFonts w:asciiTheme="majorHAnsi" w:hAnsiTheme="majorHAnsi" w:cstheme="minorHAnsi"/>
        </w:rPr>
        <w:tab/>
      </w:r>
      <w:r w:rsidR="00C230B8">
        <w:rPr>
          <w:rFonts w:asciiTheme="majorHAnsi" w:hAnsiTheme="majorHAnsi" w:cstheme="minorHAnsi"/>
        </w:rPr>
        <w:tab/>
      </w:r>
      <w:r w:rsidR="00C230B8">
        <w:rPr>
          <w:rFonts w:asciiTheme="majorHAnsi" w:hAnsiTheme="majorHAnsi" w:cstheme="minorHAnsi"/>
        </w:rPr>
        <w:tab/>
      </w:r>
      <w:r w:rsidR="00C230B8">
        <w:rPr>
          <w:rFonts w:asciiTheme="majorHAnsi" w:hAnsiTheme="majorHAnsi" w:cstheme="minorHAnsi"/>
        </w:rPr>
        <w:tab/>
      </w:r>
      <w:r w:rsidRPr="00C230B8">
        <w:rPr>
          <w:rFonts w:asciiTheme="majorHAnsi" w:hAnsiTheme="majorHAnsi" w:cstheme="minorHAnsi"/>
        </w:rPr>
        <w:tab/>
      </w:r>
      <w:r w:rsidR="003F5A11">
        <w:rPr>
          <w:rFonts w:asciiTheme="majorHAnsi" w:hAnsiTheme="majorHAnsi" w:cstheme="minorHAnsi"/>
        </w:rPr>
        <w:tab/>
      </w:r>
      <w:r w:rsidR="009D472B">
        <w:rPr>
          <w:rFonts w:asciiTheme="majorHAnsi" w:hAnsiTheme="majorHAnsi" w:cstheme="minorHAnsi"/>
        </w:rPr>
        <w:t>Graduated: 2011</w:t>
      </w:r>
    </w:p>
    <w:p w14:paraId="43928C37" w14:textId="30017DFC" w:rsidR="003F5A11" w:rsidRPr="00C230B8" w:rsidRDefault="00E566FE" w:rsidP="00441460">
      <w:pPr>
        <w:spacing w:after="0" w:line="240" w:lineRule="auto"/>
        <w:rPr>
          <w:rFonts w:asciiTheme="majorHAnsi" w:hAnsiTheme="majorHAnsi" w:cstheme="minorHAnsi"/>
        </w:rPr>
      </w:pPr>
      <w:r w:rsidRPr="00C230B8">
        <w:rPr>
          <w:rFonts w:asciiTheme="majorHAnsi" w:hAnsiTheme="majorHAnsi" w:cstheme="minorHAnsi"/>
        </w:rPr>
        <w:t>University of Texas at Dallas</w:t>
      </w:r>
      <w:r w:rsidRPr="00C230B8">
        <w:rPr>
          <w:rFonts w:asciiTheme="majorHAnsi" w:hAnsiTheme="majorHAnsi" w:cstheme="minorHAnsi"/>
        </w:rPr>
        <w:tab/>
      </w:r>
      <w:r w:rsidRPr="00C230B8">
        <w:rPr>
          <w:rFonts w:asciiTheme="majorHAnsi" w:hAnsiTheme="majorHAnsi" w:cstheme="minorHAnsi"/>
        </w:rPr>
        <w:tab/>
      </w:r>
      <w:r w:rsidRPr="00C230B8">
        <w:rPr>
          <w:rFonts w:asciiTheme="majorHAnsi" w:hAnsiTheme="majorHAnsi" w:cstheme="minorHAnsi"/>
        </w:rPr>
        <w:tab/>
      </w:r>
      <w:r w:rsidRPr="00C230B8">
        <w:rPr>
          <w:rFonts w:asciiTheme="majorHAnsi" w:hAnsiTheme="majorHAnsi" w:cstheme="minorHAnsi"/>
        </w:rPr>
        <w:tab/>
      </w:r>
      <w:r w:rsidRPr="00C230B8">
        <w:rPr>
          <w:rFonts w:asciiTheme="majorHAnsi" w:hAnsiTheme="majorHAnsi" w:cstheme="minorHAnsi"/>
        </w:rPr>
        <w:tab/>
      </w:r>
      <w:r w:rsidRPr="00C230B8">
        <w:rPr>
          <w:rFonts w:asciiTheme="majorHAnsi" w:hAnsiTheme="majorHAnsi" w:cstheme="minorHAnsi"/>
        </w:rPr>
        <w:tab/>
      </w:r>
      <w:r w:rsidRPr="00C230B8">
        <w:rPr>
          <w:rFonts w:asciiTheme="majorHAnsi" w:hAnsiTheme="majorHAnsi" w:cstheme="minorHAnsi"/>
        </w:rPr>
        <w:tab/>
      </w:r>
      <w:r w:rsidR="009D472B">
        <w:rPr>
          <w:rFonts w:asciiTheme="majorHAnsi" w:hAnsiTheme="majorHAnsi" w:cstheme="minorHAnsi"/>
        </w:rPr>
        <w:tab/>
      </w:r>
      <w:r w:rsidR="003F5A11">
        <w:rPr>
          <w:rFonts w:asciiTheme="majorHAnsi" w:hAnsiTheme="majorHAnsi" w:cstheme="minorHAnsi"/>
        </w:rPr>
        <w:tab/>
        <w:t>Richardson, Texas</w:t>
      </w:r>
    </w:p>
    <w:sectPr w:rsidR="003F5A11" w:rsidRPr="00C230B8" w:rsidSect="003F5A11">
      <w:footerReference w:type="default" r:id="rId9"/>
      <w:footerReference w:type="firs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473C8E" w14:textId="77777777" w:rsidR="00917ABF" w:rsidRDefault="00917ABF" w:rsidP="003B2798">
      <w:pPr>
        <w:spacing w:after="0" w:line="240" w:lineRule="auto"/>
      </w:pPr>
      <w:r>
        <w:separator/>
      </w:r>
    </w:p>
  </w:endnote>
  <w:endnote w:type="continuationSeparator" w:id="0">
    <w:p w14:paraId="6A380B94" w14:textId="77777777" w:rsidR="00917ABF" w:rsidRDefault="00917ABF" w:rsidP="003B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98D48" w14:textId="04B00344" w:rsidR="001E2DA6" w:rsidRDefault="001E2DA6">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92AA8" w14:textId="515585C2" w:rsidR="00E816D1" w:rsidRDefault="00E816D1">
    <w:pPr>
      <w:pStyle w:val="Footer"/>
    </w:pPr>
    <w:r>
      <w:t>References from all managers/directors available</w:t>
    </w:r>
    <w:r>
      <w:ptab w:relativeTo="margin" w:alignment="center" w:leader="none"/>
    </w:r>
    <w:r>
      <w:ptab w:relativeTo="margin" w:alignment="right" w:leader="none"/>
    </w:r>
    <w:r>
      <w:t xml:space="preserve">Can Start by </w:t>
    </w:r>
    <w:r w:rsidR="0031218B">
      <w:t>Jan</w:t>
    </w:r>
    <w:r>
      <w:t xml:space="preserve"> </w:t>
    </w:r>
    <w:r w:rsidR="00C43869">
      <w:t>20th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F2974" w14:textId="77777777" w:rsidR="00917ABF" w:rsidRDefault="00917ABF" w:rsidP="003B2798">
      <w:pPr>
        <w:spacing w:after="0" w:line="240" w:lineRule="auto"/>
      </w:pPr>
      <w:r>
        <w:separator/>
      </w:r>
    </w:p>
  </w:footnote>
  <w:footnote w:type="continuationSeparator" w:id="0">
    <w:p w14:paraId="61C58C44" w14:textId="77777777" w:rsidR="00917ABF" w:rsidRDefault="00917ABF" w:rsidP="003B27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A4D3"/>
      </v:shape>
    </w:pict>
  </w:numPicBullet>
  <w:abstractNum w:abstractNumId="0" w15:restartNumberingAfterBreak="0">
    <w:nsid w:val="034C349A"/>
    <w:multiLevelType w:val="hybridMultilevel"/>
    <w:tmpl w:val="31B6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D4122"/>
    <w:multiLevelType w:val="hybridMultilevel"/>
    <w:tmpl w:val="ADC62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AB4C78"/>
    <w:multiLevelType w:val="hybridMultilevel"/>
    <w:tmpl w:val="B662447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928BD"/>
    <w:multiLevelType w:val="hybridMultilevel"/>
    <w:tmpl w:val="330CBE5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BF174A"/>
    <w:multiLevelType w:val="hybridMultilevel"/>
    <w:tmpl w:val="DFFEAEA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F1E90"/>
    <w:multiLevelType w:val="hybridMultilevel"/>
    <w:tmpl w:val="4F641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71C44"/>
    <w:multiLevelType w:val="hybridMultilevel"/>
    <w:tmpl w:val="2B68C090"/>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0D1132"/>
    <w:multiLevelType w:val="hybridMultilevel"/>
    <w:tmpl w:val="D1FEAF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2E70EDF"/>
    <w:multiLevelType w:val="hybridMultilevel"/>
    <w:tmpl w:val="79F2C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6F567F"/>
    <w:multiLevelType w:val="hybridMultilevel"/>
    <w:tmpl w:val="340278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A366376"/>
    <w:multiLevelType w:val="hybridMultilevel"/>
    <w:tmpl w:val="097AD9B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CB7A5B"/>
    <w:multiLevelType w:val="hybridMultilevel"/>
    <w:tmpl w:val="B9A68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D8635E"/>
    <w:multiLevelType w:val="hybridMultilevel"/>
    <w:tmpl w:val="AD424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D832F1"/>
    <w:multiLevelType w:val="hybridMultilevel"/>
    <w:tmpl w:val="28ACD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0372689"/>
    <w:multiLevelType w:val="hybridMultilevel"/>
    <w:tmpl w:val="5B1E041A"/>
    <w:lvl w:ilvl="0" w:tplc="D8BE8AD4">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CE07E4"/>
    <w:multiLevelType w:val="hybridMultilevel"/>
    <w:tmpl w:val="E67E2CA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8493AD8"/>
    <w:multiLevelType w:val="hybridMultilevel"/>
    <w:tmpl w:val="3C8E74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C15038"/>
    <w:multiLevelType w:val="hybridMultilevel"/>
    <w:tmpl w:val="9B989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B265E9"/>
    <w:multiLevelType w:val="hybridMultilevel"/>
    <w:tmpl w:val="AF7CB30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805B9C"/>
    <w:multiLevelType w:val="hybridMultilevel"/>
    <w:tmpl w:val="8ED4E9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4D7468"/>
    <w:multiLevelType w:val="hybridMultilevel"/>
    <w:tmpl w:val="FE0A5E28"/>
    <w:lvl w:ilvl="0" w:tplc="04090007">
      <w:start w:val="1"/>
      <w:numFmt w:val="bullet"/>
      <w:lvlText w:val=""/>
      <w:lvlPicBulletId w:val="0"/>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0E4C54"/>
    <w:multiLevelType w:val="hybridMultilevel"/>
    <w:tmpl w:val="FA60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063055"/>
    <w:multiLevelType w:val="hybridMultilevel"/>
    <w:tmpl w:val="127EB9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C523335"/>
    <w:multiLevelType w:val="hybridMultilevel"/>
    <w:tmpl w:val="80BE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5"/>
  </w:num>
  <w:num w:numId="4">
    <w:abstractNumId w:val="2"/>
  </w:num>
  <w:num w:numId="5">
    <w:abstractNumId w:val="6"/>
  </w:num>
  <w:num w:numId="6">
    <w:abstractNumId w:val="9"/>
  </w:num>
  <w:num w:numId="7">
    <w:abstractNumId w:val="22"/>
  </w:num>
  <w:num w:numId="8">
    <w:abstractNumId w:val="18"/>
  </w:num>
  <w:num w:numId="9">
    <w:abstractNumId w:val="8"/>
  </w:num>
  <w:num w:numId="10">
    <w:abstractNumId w:val="20"/>
  </w:num>
  <w:num w:numId="11">
    <w:abstractNumId w:val="21"/>
  </w:num>
  <w:num w:numId="12">
    <w:abstractNumId w:val="1"/>
  </w:num>
  <w:num w:numId="13">
    <w:abstractNumId w:val="17"/>
  </w:num>
  <w:num w:numId="14">
    <w:abstractNumId w:val="7"/>
  </w:num>
  <w:num w:numId="15">
    <w:abstractNumId w:val="11"/>
  </w:num>
  <w:num w:numId="16">
    <w:abstractNumId w:val="12"/>
  </w:num>
  <w:num w:numId="17">
    <w:abstractNumId w:val="13"/>
  </w:num>
  <w:num w:numId="18">
    <w:abstractNumId w:val="23"/>
  </w:num>
  <w:num w:numId="19">
    <w:abstractNumId w:val="0"/>
  </w:num>
  <w:num w:numId="20">
    <w:abstractNumId w:val="4"/>
  </w:num>
  <w:num w:numId="21">
    <w:abstractNumId w:val="19"/>
  </w:num>
  <w:num w:numId="22">
    <w:abstractNumId w:val="14"/>
  </w:num>
  <w:num w:numId="23">
    <w:abstractNumId w:val="3"/>
  </w:num>
  <w:num w:numId="24">
    <w:abstractNumId w:val="5"/>
  </w:num>
  <w:num w:numId="25">
    <w:abstractNumId w:val="14"/>
  </w:num>
  <w:num w:numId="26">
    <w:abstractNumId w:val="14"/>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FDE"/>
    <w:rsid w:val="00005BB0"/>
    <w:rsid w:val="00012A97"/>
    <w:rsid w:val="00022A6E"/>
    <w:rsid w:val="00032DFA"/>
    <w:rsid w:val="000900CD"/>
    <w:rsid w:val="000920CF"/>
    <w:rsid w:val="00094A7D"/>
    <w:rsid w:val="000A7939"/>
    <w:rsid w:val="000B0A02"/>
    <w:rsid w:val="000C26C9"/>
    <w:rsid w:val="000E2F57"/>
    <w:rsid w:val="000F1DD6"/>
    <w:rsid w:val="000F3783"/>
    <w:rsid w:val="0012781C"/>
    <w:rsid w:val="001366D5"/>
    <w:rsid w:val="00136BB3"/>
    <w:rsid w:val="00137F45"/>
    <w:rsid w:val="00140CEB"/>
    <w:rsid w:val="001452ED"/>
    <w:rsid w:val="001459D7"/>
    <w:rsid w:val="00155118"/>
    <w:rsid w:val="00191B50"/>
    <w:rsid w:val="0019498A"/>
    <w:rsid w:val="00196644"/>
    <w:rsid w:val="00197B33"/>
    <w:rsid w:val="001D20FA"/>
    <w:rsid w:val="001D5C21"/>
    <w:rsid w:val="001E2DA6"/>
    <w:rsid w:val="001E4971"/>
    <w:rsid w:val="00223F35"/>
    <w:rsid w:val="00225212"/>
    <w:rsid w:val="0023402B"/>
    <w:rsid w:val="00240DB8"/>
    <w:rsid w:val="0024278A"/>
    <w:rsid w:val="00256300"/>
    <w:rsid w:val="002645CA"/>
    <w:rsid w:val="00291CDB"/>
    <w:rsid w:val="00294C78"/>
    <w:rsid w:val="002A38EE"/>
    <w:rsid w:val="002A6E27"/>
    <w:rsid w:val="002B18D6"/>
    <w:rsid w:val="002B63B2"/>
    <w:rsid w:val="002D73D5"/>
    <w:rsid w:val="002E01C3"/>
    <w:rsid w:val="002E7AC7"/>
    <w:rsid w:val="00306A04"/>
    <w:rsid w:val="0031218B"/>
    <w:rsid w:val="00317359"/>
    <w:rsid w:val="00350B30"/>
    <w:rsid w:val="00360AB6"/>
    <w:rsid w:val="00385E13"/>
    <w:rsid w:val="003A20F6"/>
    <w:rsid w:val="003A35AF"/>
    <w:rsid w:val="003A52C2"/>
    <w:rsid w:val="003B2798"/>
    <w:rsid w:val="003B2FDE"/>
    <w:rsid w:val="003F5A11"/>
    <w:rsid w:val="00407F89"/>
    <w:rsid w:val="00441460"/>
    <w:rsid w:val="004463A2"/>
    <w:rsid w:val="00456A59"/>
    <w:rsid w:val="00461384"/>
    <w:rsid w:val="0047415E"/>
    <w:rsid w:val="004813E9"/>
    <w:rsid w:val="004823FF"/>
    <w:rsid w:val="00484818"/>
    <w:rsid w:val="00490163"/>
    <w:rsid w:val="00495DA3"/>
    <w:rsid w:val="004B145D"/>
    <w:rsid w:val="004D15F4"/>
    <w:rsid w:val="004D66D7"/>
    <w:rsid w:val="004D6DE5"/>
    <w:rsid w:val="00506A9D"/>
    <w:rsid w:val="00506F4D"/>
    <w:rsid w:val="00534180"/>
    <w:rsid w:val="00536B4E"/>
    <w:rsid w:val="005417CA"/>
    <w:rsid w:val="005427E4"/>
    <w:rsid w:val="00572B99"/>
    <w:rsid w:val="00575CBB"/>
    <w:rsid w:val="00577BD4"/>
    <w:rsid w:val="005A37C1"/>
    <w:rsid w:val="005D0466"/>
    <w:rsid w:val="005F3C03"/>
    <w:rsid w:val="00635B15"/>
    <w:rsid w:val="006606C9"/>
    <w:rsid w:val="006642AB"/>
    <w:rsid w:val="00673631"/>
    <w:rsid w:val="00684D5E"/>
    <w:rsid w:val="006A020B"/>
    <w:rsid w:val="006E2E17"/>
    <w:rsid w:val="007005ED"/>
    <w:rsid w:val="00706273"/>
    <w:rsid w:val="00712A97"/>
    <w:rsid w:val="007156B0"/>
    <w:rsid w:val="00737A2A"/>
    <w:rsid w:val="00742FD4"/>
    <w:rsid w:val="00746EA9"/>
    <w:rsid w:val="00751F16"/>
    <w:rsid w:val="00753E70"/>
    <w:rsid w:val="00772C3F"/>
    <w:rsid w:val="007770A2"/>
    <w:rsid w:val="007829E9"/>
    <w:rsid w:val="00792C02"/>
    <w:rsid w:val="007C0FC1"/>
    <w:rsid w:val="007C6E90"/>
    <w:rsid w:val="007D1C9D"/>
    <w:rsid w:val="007D2248"/>
    <w:rsid w:val="007D3E3A"/>
    <w:rsid w:val="007E1480"/>
    <w:rsid w:val="007F5CEC"/>
    <w:rsid w:val="008177EE"/>
    <w:rsid w:val="00837F12"/>
    <w:rsid w:val="00841F0C"/>
    <w:rsid w:val="0084682D"/>
    <w:rsid w:val="00866A42"/>
    <w:rsid w:val="008724B9"/>
    <w:rsid w:val="008802A2"/>
    <w:rsid w:val="008A5ADA"/>
    <w:rsid w:val="008B7CB3"/>
    <w:rsid w:val="008D0B0E"/>
    <w:rsid w:val="008E0A19"/>
    <w:rsid w:val="008F5A22"/>
    <w:rsid w:val="009047BC"/>
    <w:rsid w:val="0090493C"/>
    <w:rsid w:val="00917ABF"/>
    <w:rsid w:val="00923256"/>
    <w:rsid w:val="00935E7A"/>
    <w:rsid w:val="00937B15"/>
    <w:rsid w:val="00951994"/>
    <w:rsid w:val="00970B79"/>
    <w:rsid w:val="009850A2"/>
    <w:rsid w:val="009A36D0"/>
    <w:rsid w:val="009B05CD"/>
    <w:rsid w:val="009B7897"/>
    <w:rsid w:val="009D472B"/>
    <w:rsid w:val="009E39D2"/>
    <w:rsid w:val="009F2343"/>
    <w:rsid w:val="009F40EE"/>
    <w:rsid w:val="00A123E9"/>
    <w:rsid w:val="00A206F6"/>
    <w:rsid w:val="00A228A9"/>
    <w:rsid w:val="00A3053E"/>
    <w:rsid w:val="00A33515"/>
    <w:rsid w:val="00A3359F"/>
    <w:rsid w:val="00A37432"/>
    <w:rsid w:val="00A457B3"/>
    <w:rsid w:val="00A50B96"/>
    <w:rsid w:val="00A65155"/>
    <w:rsid w:val="00A6540A"/>
    <w:rsid w:val="00A776CA"/>
    <w:rsid w:val="00A804C2"/>
    <w:rsid w:val="00A90348"/>
    <w:rsid w:val="00A9369F"/>
    <w:rsid w:val="00A95830"/>
    <w:rsid w:val="00AB5B83"/>
    <w:rsid w:val="00AD0F22"/>
    <w:rsid w:val="00AD2404"/>
    <w:rsid w:val="00AE0173"/>
    <w:rsid w:val="00AF0800"/>
    <w:rsid w:val="00AF2FCB"/>
    <w:rsid w:val="00AF7007"/>
    <w:rsid w:val="00B13706"/>
    <w:rsid w:val="00B14B6B"/>
    <w:rsid w:val="00B311D4"/>
    <w:rsid w:val="00B3465F"/>
    <w:rsid w:val="00B369FF"/>
    <w:rsid w:val="00B46736"/>
    <w:rsid w:val="00B82F31"/>
    <w:rsid w:val="00B910E2"/>
    <w:rsid w:val="00BB07C8"/>
    <w:rsid w:val="00BC35DC"/>
    <w:rsid w:val="00BD7869"/>
    <w:rsid w:val="00BF2097"/>
    <w:rsid w:val="00BF48CC"/>
    <w:rsid w:val="00BF6CEA"/>
    <w:rsid w:val="00C230B8"/>
    <w:rsid w:val="00C27965"/>
    <w:rsid w:val="00C43869"/>
    <w:rsid w:val="00C70E52"/>
    <w:rsid w:val="00C72263"/>
    <w:rsid w:val="00C81AF6"/>
    <w:rsid w:val="00C864A1"/>
    <w:rsid w:val="00C90D43"/>
    <w:rsid w:val="00C97162"/>
    <w:rsid w:val="00CA7F2A"/>
    <w:rsid w:val="00CB6D76"/>
    <w:rsid w:val="00CD164E"/>
    <w:rsid w:val="00CD2CF9"/>
    <w:rsid w:val="00D07C91"/>
    <w:rsid w:val="00D16498"/>
    <w:rsid w:val="00D17090"/>
    <w:rsid w:val="00D35400"/>
    <w:rsid w:val="00D6390F"/>
    <w:rsid w:val="00D85ED9"/>
    <w:rsid w:val="00DA1074"/>
    <w:rsid w:val="00DA1D08"/>
    <w:rsid w:val="00DB2E11"/>
    <w:rsid w:val="00DB31FD"/>
    <w:rsid w:val="00DC50EA"/>
    <w:rsid w:val="00DD0D73"/>
    <w:rsid w:val="00DD28AF"/>
    <w:rsid w:val="00DE364B"/>
    <w:rsid w:val="00E032EA"/>
    <w:rsid w:val="00E260B6"/>
    <w:rsid w:val="00E269EE"/>
    <w:rsid w:val="00E32344"/>
    <w:rsid w:val="00E35935"/>
    <w:rsid w:val="00E5333D"/>
    <w:rsid w:val="00E566FE"/>
    <w:rsid w:val="00E816D1"/>
    <w:rsid w:val="00E879FD"/>
    <w:rsid w:val="00E937D5"/>
    <w:rsid w:val="00EA4415"/>
    <w:rsid w:val="00EA54BC"/>
    <w:rsid w:val="00ED4772"/>
    <w:rsid w:val="00ED5C78"/>
    <w:rsid w:val="00EF19BA"/>
    <w:rsid w:val="00EF7ADB"/>
    <w:rsid w:val="00F01AFD"/>
    <w:rsid w:val="00F57289"/>
    <w:rsid w:val="00F6150F"/>
    <w:rsid w:val="00F81A44"/>
    <w:rsid w:val="00F87A99"/>
    <w:rsid w:val="00F909C3"/>
    <w:rsid w:val="00F929A9"/>
    <w:rsid w:val="00FC1F7D"/>
    <w:rsid w:val="00FD02F3"/>
    <w:rsid w:val="00FD42E4"/>
    <w:rsid w:val="00FE23F7"/>
    <w:rsid w:val="00FF5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F84D03"/>
  <w15:docId w15:val="{0B0C122E-00E8-4FB3-BADA-06BC63BD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FDE"/>
    <w:rPr>
      <w:color w:val="0000FF" w:themeColor="hyperlink"/>
      <w:u w:val="single"/>
    </w:rPr>
  </w:style>
  <w:style w:type="paragraph" w:styleId="ListParagraph">
    <w:name w:val="List Paragraph"/>
    <w:basedOn w:val="Normal"/>
    <w:uiPriority w:val="34"/>
    <w:qFormat/>
    <w:rsid w:val="00155118"/>
    <w:pPr>
      <w:ind w:left="720"/>
      <w:contextualSpacing/>
    </w:pPr>
  </w:style>
  <w:style w:type="paragraph" w:styleId="Header">
    <w:name w:val="header"/>
    <w:basedOn w:val="Normal"/>
    <w:link w:val="HeaderChar"/>
    <w:uiPriority w:val="99"/>
    <w:unhideWhenUsed/>
    <w:rsid w:val="003B2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798"/>
  </w:style>
  <w:style w:type="paragraph" w:styleId="Footer">
    <w:name w:val="footer"/>
    <w:basedOn w:val="Normal"/>
    <w:link w:val="FooterChar"/>
    <w:uiPriority w:val="99"/>
    <w:unhideWhenUsed/>
    <w:rsid w:val="003B2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798"/>
  </w:style>
  <w:style w:type="table" w:styleId="TableGrid">
    <w:name w:val="Table Grid"/>
    <w:basedOn w:val="TableNormal"/>
    <w:uiPriority w:val="59"/>
    <w:rsid w:val="00FD4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741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15E"/>
    <w:rPr>
      <w:rFonts w:ascii="Segoe UI" w:hAnsi="Segoe UI" w:cs="Segoe UI"/>
      <w:sz w:val="18"/>
      <w:szCs w:val="18"/>
    </w:rPr>
  </w:style>
  <w:style w:type="character" w:customStyle="1" w:styleId="UnresolvedMention1">
    <w:name w:val="Unresolved Mention1"/>
    <w:basedOn w:val="DefaultParagraphFont"/>
    <w:uiPriority w:val="99"/>
    <w:semiHidden/>
    <w:unhideWhenUsed/>
    <w:rsid w:val="00A37432"/>
    <w:rPr>
      <w:color w:val="808080"/>
      <w:shd w:val="clear" w:color="auto" w:fill="E6E6E6"/>
    </w:rPr>
  </w:style>
  <w:style w:type="character" w:styleId="CommentReference">
    <w:name w:val="annotation reference"/>
    <w:basedOn w:val="DefaultParagraphFont"/>
    <w:unhideWhenUsed/>
    <w:rsid w:val="00C230B8"/>
    <w:rPr>
      <w:sz w:val="18"/>
      <w:szCs w:val="18"/>
    </w:rPr>
  </w:style>
  <w:style w:type="paragraph" w:styleId="CommentText">
    <w:name w:val="annotation text"/>
    <w:basedOn w:val="Normal"/>
    <w:link w:val="CommentTextChar"/>
    <w:unhideWhenUsed/>
    <w:rsid w:val="00C230B8"/>
    <w:pPr>
      <w:spacing w:line="240" w:lineRule="auto"/>
    </w:pPr>
    <w:rPr>
      <w:sz w:val="24"/>
      <w:szCs w:val="24"/>
    </w:rPr>
  </w:style>
  <w:style w:type="character" w:customStyle="1" w:styleId="CommentTextChar">
    <w:name w:val="Comment Text Char"/>
    <w:basedOn w:val="DefaultParagraphFont"/>
    <w:link w:val="CommentText"/>
    <w:rsid w:val="00C230B8"/>
    <w:rPr>
      <w:sz w:val="24"/>
      <w:szCs w:val="24"/>
    </w:rPr>
  </w:style>
  <w:style w:type="paragraph" w:styleId="CommentSubject">
    <w:name w:val="annotation subject"/>
    <w:basedOn w:val="CommentText"/>
    <w:next w:val="CommentText"/>
    <w:link w:val="CommentSubjectChar"/>
    <w:uiPriority w:val="99"/>
    <w:semiHidden/>
    <w:unhideWhenUsed/>
    <w:rsid w:val="00C230B8"/>
    <w:rPr>
      <w:b/>
      <w:bCs/>
      <w:sz w:val="20"/>
      <w:szCs w:val="20"/>
    </w:rPr>
  </w:style>
  <w:style w:type="character" w:customStyle="1" w:styleId="CommentSubjectChar">
    <w:name w:val="Comment Subject Char"/>
    <w:basedOn w:val="CommentTextChar"/>
    <w:link w:val="CommentSubject"/>
    <w:uiPriority w:val="99"/>
    <w:semiHidden/>
    <w:rsid w:val="00C230B8"/>
    <w:rPr>
      <w:b/>
      <w:bCs/>
      <w:sz w:val="20"/>
      <w:szCs w:val="20"/>
    </w:rPr>
  </w:style>
  <w:style w:type="paragraph" w:customStyle="1" w:styleId="Bullet">
    <w:name w:val="Bullet"/>
    <w:basedOn w:val="Normal"/>
    <w:rsid w:val="00A3359F"/>
    <w:pPr>
      <w:numPr>
        <w:numId w:val="22"/>
      </w:numPr>
      <w:spacing w:after="60" w:line="240" w:lineRule="auto"/>
    </w:pPr>
    <w:rPr>
      <w:rFonts w:ascii="Arial" w:eastAsia="Times New Roman" w:hAnsi="Arial" w:cs="Arial"/>
      <w:sz w:val="20"/>
      <w:szCs w:val="20"/>
    </w:rPr>
  </w:style>
  <w:style w:type="paragraph" w:customStyle="1" w:styleId="BulletTable">
    <w:name w:val="Bullet Table"/>
    <w:basedOn w:val="Bullet"/>
    <w:rsid w:val="00A3359F"/>
  </w:style>
  <w:style w:type="paragraph" w:customStyle="1" w:styleId="EmployerorRole">
    <w:name w:val="Employer or Role"/>
    <w:basedOn w:val="Normal"/>
    <w:next w:val="Normal"/>
    <w:link w:val="EmployerorRoleCharChar"/>
    <w:rsid w:val="00C70E52"/>
    <w:pPr>
      <w:spacing w:before="200" w:after="60" w:line="240" w:lineRule="auto"/>
      <w:contextualSpacing/>
    </w:pPr>
    <w:rPr>
      <w:rFonts w:ascii="Arial" w:eastAsia="MS Mincho" w:hAnsi="Arial" w:cs="Arial"/>
      <w:b/>
      <w:sz w:val="20"/>
      <w:szCs w:val="20"/>
    </w:rPr>
  </w:style>
  <w:style w:type="character" w:customStyle="1" w:styleId="EmployerorRoleCharChar">
    <w:name w:val="Employer or Role Char Char"/>
    <w:basedOn w:val="DefaultParagraphFont"/>
    <w:link w:val="EmployerorRole"/>
    <w:rsid w:val="00C70E52"/>
    <w:rPr>
      <w:rFonts w:ascii="Arial" w:eastAsia="MS Mincho" w:hAnsi="Arial" w:cs="Arial"/>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210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astine.thomas.tkk@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64942D-3040-4F9D-A851-7F852B821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4595</TotalTime>
  <Pages>2</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Jastine</dc:creator>
  <cp:keywords/>
  <dc:description/>
  <cp:lastModifiedBy>JASTINE THOMAS</cp:lastModifiedBy>
  <cp:revision>10</cp:revision>
  <cp:lastPrinted>2016-02-10T19:56:00Z</cp:lastPrinted>
  <dcterms:created xsi:type="dcterms:W3CDTF">2019-12-07T14:58:00Z</dcterms:created>
  <dcterms:modified xsi:type="dcterms:W3CDTF">2020-01-19T20:00:00Z</dcterms:modified>
</cp:coreProperties>
</file>