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340A1" w14:textId="77777777" w:rsidR="00CB077B" w:rsidRPr="003025B3" w:rsidRDefault="62130B8A" w:rsidP="62130B8A">
      <w:pPr>
        <w:pStyle w:val="PlainText"/>
        <w:jc w:val="center"/>
        <w:rPr>
          <w:rFonts w:ascii="Arial" w:eastAsia="Arial" w:hAnsi="Arial" w:cs="Arial"/>
          <w:b/>
          <w:bCs/>
        </w:rPr>
      </w:pPr>
      <w:r w:rsidRPr="62130B8A">
        <w:rPr>
          <w:rFonts w:ascii="Arial" w:eastAsia="Arial" w:hAnsi="Arial" w:cs="Arial"/>
          <w:b/>
          <w:bCs/>
        </w:rPr>
        <w:t>Alexander Neihaus</w:t>
      </w:r>
    </w:p>
    <w:p w14:paraId="51130CD8" w14:textId="77777777" w:rsidR="00CB077B" w:rsidRPr="003025B3" w:rsidRDefault="62130B8A" w:rsidP="62130B8A">
      <w:pPr>
        <w:pStyle w:val="PlainText"/>
        <w:jc w:val="center"/>
        <w:rPr>
          <w:rFonts w:ascii="Arial" w:eastAsia="Arial" w:hAnsi="Arial" w:cs="Arial"/>
          <w:b/>
          <w:bCs/>
        </w:rPr>
      </w:pPr>
      <w:r w:rsidRPr="62130B8A">
        <w:rPr>
          <w:rFonts w:ascii="Arial" w:eastAsia="Arial" w:hAnsi="Arial" w:cs="Arial"/>
          <w:b/>
          <w:bCs/>
        </w:rPr>
        <w:t>10 Autumn Hill Lane</w:t>
      </w:r>
    </w:p>
    <w:p w14:paraId="62E0A8B0" w14:textId="77777777" w:rsidR="00CB077B" w:rsidRPr="003025B3" w:rsidRDefault="62130B8A" w:rsidP="62130B8A">
      <w:pPr>
        <w:pStyle w:val="PlainText"/>
        <w:jc w:val="center"/>
        <w:rPr>
          <w:rFonts w:ascii="Arial" w:eastAsia="Arial" w:hAnsi="Arial" w:cs="Arial"/>
          <w:b/>
          <w:bCs/>
        </w:rPr>
      </w:pPr>
      <w:r w:rsidRPr="62130B8A">
        <w:rPr>
          <w:rFonts w:ascii="Arial" w:eastAsia="Arial" w:hAnsi="Arial" w:cs="Arial"/>
          <w:b/>
          <w:bCs/>
        </w:rPr>
        <w:t>Southborough, MA 01772</w:t>
      </w:r>
    </w:p>
    <w:p w14:paraId="499D625D" w14:textId="2570FE10" w:rsidR="006A10B0" w:rsidRPr="006A10B0" w:rsidRDefault="62130B8A" w:rsidP="62130B8A">
      <w:pPr>
        <w:pStyle w:val="PlainText"/>
        <w:jc w:val="center"/>
        <w:rPr>
          <w:rStyle w:val="Hyperlink"/>
          <w:rFonts w:ascii="Arial" w:eastAsia="Arial" w:hAnsi="Arial" w:cs="Arial"/>
          <w:b/>
          <w:bCs/>
        </w:rPr>
      </w:pPr>
      <w:r w:rsidRPr="62130B8A">
        <w:rPr>
          <w:rFonts w:ascii="Arial" w:eastAsia="Arial" w:hAnsi="Arial" w:cs="Arial"/>
          <w:b/>
          <w:bCs/>
        </w:rPr>
        <w:t>(508) 656 0505</w:t>
      </w:r>
      <w:r w:rsidR="00CB077B">
        <w:br/>
      </w:r>
      <w:hyperlink r:id="rId7">
        <w:r w:rsidRPr="62130B8A">
          <w:rPr>
            <w:rStyle w:val="Hyperlink"/>
            <w:rFonts w:ascii="Arial" w:eastAsia="Arial" w:hAnsi="Arial" w:cs="Arial"/>
            <w:b/>
            <w:bCs/>
          </w:rPr>
          <w:t>architect@air11.com</w:t>
        </w:r>
      </w:hyperlink>
      <w:r w:rsidRPr="62130B8A">
        <w:rPr>
          <w:rFonts w:ascii="Arial" w:eastAsia="Arial" w:hAnsi="Arial" w:cs="Arial"/>
          <w:b/>
          <w:bCs/>
        </w:rPr>
        <w:t xml:space="preserve"> </w:t>
      </w:r>
    </w:p>
    <w:p w14:paraId="1DED29D4" w14:textId="0590E1F8" w:rsidR="00F22437" w:rsidRDefault="00060A05" w:rsidP="00CB077B">
      <w:pPr>
        <w:pStyle w:val="PlainText"/>
        <w:jc w:val="center"/>
        <w:rPr>
          <w:rFonts w:ascii="Arial" w:hAnsi="Arial" w:cs="Arial"/>
          <w:b/>
        </w:rPr>
      </w:pPr>
      <w:hyperlink r:id="rId8" w:history="1">
        <w:r w:rsidR="00F22437" w:rsidRPr="00AA4336">
          <w:rPr>
            <w:rStyle w:val="Hyperlink"/>
            <w:rFonts w:ascii="Arial" w:hAnsi="Arial" w:cs="Arial"/>
            <w:b/>
          </w:rPr>
          <w:t>www.alexneihaus.com</w:t>
        </w:r>
      </w:hyperlink>
      <w:r w:rsidR="00F22437">
        <w:rPr>
          <w:rFonts w:ascii="Arial" w:hAnsi="Arial" w:cs="Arial"/>
          <w:b/>
        </w:rPr>
        <w:t xml:space="preserve"> </w:t>
      </w:r>
    </w:p>
    <w:p w14:paraId="2D0F0863" w14:textId="7994ACB2" w:rsidR="000D71A5" w:rsidRDefault="000D71A5" w:rsidP="00E67092">
      <w:pPr>
        <w:pStyle w:val="PlainText"/>
        <w:rPr>
          <w:rFonts w:ascii="Arial" w:eastAsia="MS Mincho" w:hAnsi="Arial" w:cs="Arial"/>
          <w:b/>
          <w:bCs/>
        </w:rPr>
      </w:pPr>
    </w:p>
    <w:p w14:paraId="57E34ABA" w14:textId="08DC6F45" w:rsidR="00EA77CA" w:rsidRDefault="26D78776" w:rsidP="00AF6546">
      <w:pPr>
        <w:pStyle w:val="PlainText"/>
        <w:jc w:val="both"/>
        <w:rPr>
          <w:rFonts w:ascii="Arial,MS Mincho" w:eastAsia="Arial,MS Mincho" w:hAnsi="Arial,MS Mincho" w:cs="Arial,MS Mincho"/>
        </w:rPr>
      </w:pPr>
      <w:r w:rsidRPr="26D78776">
        <w:rPr>
          <w:rFonts w:ascii="Arial" w:eastAsia="Arial" w:hAnsi="Arial" w:cs="Arial"/>
          <w:b/>
          <w:bCs/>
        </w:rPr>
        <w:t xml:space="preserve">Summary: </w:t>
      </w:r>
      <w:r w:rsidRPr="26D78776">
        <w:rPr>
          <w:rFonts w:ascii="Arial" w:eastAsia="Arial" w:hAnsi="Arial" w:cs="Arial"/>
        </w:rPr>
        <w:t>Alex Neihaus is an Azure</w:t>
      </w:r>
      <w:r w:rsidRPr="26D78776">
        <w:rPr>
          <w:rFonts w:ascii="Arial,MS Mincho" w:eastAsia="Arial,MS Mincho" w:hAnsi="Arial,MS Mincho" w:cs="Arial,MS Mincho"/>
        </w:rPr>
        <w:t xml:space="preserve"> and </w:t>
      </w:r>
      <w:r w:rsidRPr="26D78776">
        <w:rPr>
          <w:rFonts w:ascii="Arial" w:eastAsia="Arial" w:hAnsi="Arial" w:cs="Arial"/>
        </w:rPr>
        <w:t>AWS</w:t>
      </w:r>
      <w:r w:rsidRPr="26D78776">
        <w:rPr>
          <w:rFonts w:ascii="Arial,MS Mincho" w:eastAsia="Arial,MS Mincho" w:hAnsi="Arial,MS Mincho" w:cs="Arial,MS Mincho"/>
        </w:rPr>
        <w:t xml:space="preserve"> </w:t>
      </w:r>
      <w:r w:rsidRPr="26D78776">
        <w:rPr>
          <w:rFonts w:ascii="Arial" w:eastAsia="Arial" w:hAnsi="Arial" w:cs="Arial"/>
        </w:rPr>
        <w:t xml:space="preserve">cloud infrastructure architect and consultant with extensive technical skills and multiple successful public cloud deployments. He is known for cloud architecture design and hands-on implementation across a broad range of cloud technologies involving application development, network, security, database and storage systems. Mr. Neihaus is skilled at building infrastructure for and migrating complex enterprise applications to the AWS and Azure public clouds </w:t>
      </w:r>
      <w:r w:rsidR="00AF6546">
        <w:rPr>
          <w:rFonts w:ascii="Arial" w:eastAsia="Arial" w:hAnsi="Arial" w:cs="Arial"/>
        </w:rPr>
        <w:t>using modern processes and tools</w:t>
      </w:r>
      <w:r w:rsidRPr="26D78776">
        <w:rPr>
          <w:rFonts w:ascii="Arial" w:eastAsia="Arial" w:hAnsi="Arial" w:cs="Arial"/>
        </w:rPr>
        <w:t xml:space="preserve">. </w:t>
      </w:r>
      <w:r w:rsidR="00BA5241">
        <w:rPr>
          <w:rFonts w:ascii="Arial" w:eastAsia="Arial" w:hAnsi="Arial" w:cs="Arial"/>
        </w:rPr>
        <w:t xml:space="preserve">With more than </w:t>
      </w:r>
      <w:r w:rsidR="003B4445">
        <w:rPr>
          <w:rFonts w:ascii="Arial" w:eastAsia="Arial" w:hAnsi="Arial" w:cs="Arial"/>
        </w:rPr>
        <w:t>25</w:t>
      </w:r>
      <w:r w:rsidR="00BA5241">
        <w:rPr>
          <w:rFonts w:ascii="Arial" w:eastAsia="Arial" w:hAnsi="Arial" w:cs="Arial"/>
        </w:rPr>
        <w:t xml:space="preserve"> years of IT experience</w:t>
      </w:r>
      <w:r w:rsidRPr="26D78776">
        <w:rPr>
          <w:rFonts w:ascii="Arial" w:eastAsia="Arial" w:hAnsi="Arial" w:cs="Arial"/>
        </w:rPr>
        <w:t xml:space="preserve">, he specializes in migration of </w:t>
      </w:r>
      <w:r w:rsidR="00AF6546">
        <w:rPr>
          <w:rFonts w:ascii="Arial" w:eastAsia="Arial" w:hAnsi="Arial" w:cs="Arial"/>
        </w:rPr>
        <w:t>production</w:t>
      </w:r>
      <w:r w:rsidRPr="26D78776">
        <w:rPr>
          <w:rFonts w:ascii="Arial" w:eastAsia="Arial" w:hAnsi="Arial" w:cs="Arial"/>
        </w:rPr>
        <w:t xml:space="preserve"> systems from on-premises and co-located data centers to all-in and hybrid cloud infrastructures</w:t>
      </w:r>
      <w:r w:rsidRPr="26D78776">
        <w:rPr>
          <w:rFonts w:ascii="Arial,MS Mincho" w:eastAsia="Arial,MS Mincho" w:hAnsi="Arial,MS Mincho" w:cs="Arial,MS Mincho"/>
        </w:rPr>
        <w:t>.</w:t>
      </w:r>
    </w:p>
    <w:p w14:paraId="766B49E5" w14:textId="77777777" w:rsidR="00DE75EC" w:rsidRPr="00EA77CA" w:rsidRDefault="00DE75EC" w:rsidP="00EA77CA">
      <w:pPr>
        <w:pStyle w:val="PlainText"/>
        <w:rPr>
          <w:rFonts w:ascii="Arial" w:eastAsia="MS Mincho" w:hAnsi="Arial" w:cs="Arial"/>
          <w:bCs/>
        </w:rPr>
      </w:pPr>
    </w:p>
    <w:p w14:paraId="45B6AD8B" w14:textId="294B5CEF" w:rsidR="00EA77CA" w:rsidRPr="00EA77CA" w:rsidRDefault="00BB4021" w:rsidP="00AF6546">
      <w:pPr>
        <w:pStyle w:val="PlainText"/>
        <w:jc w:val="both"/>
        <w:rPr>
          <w:rFonts w:ascii="Arial,MS Mincho" w:eastAsia="Arial,MS Mincho" w:hAnsi="Arial,MS Mincho" w:cs="Arial,MS Mincho"/>
        </w:rPr>
      </w:pPr>
      <w:r w:rsidRPr="62130B8A">
        <w:rPr>
          <w:rFonts w:ascii="Arial" w:eastAsia="Arial" w:hAnsi="Arial" w:cs="Arial"/>
        </w:rPr>
        <w:t xml:space="preserve">In Azure, he has automated building of cloud environments </w:t>
      </w:r>
      <w:r w:rsidR="000A4286">
        <w:rPr>
          <w:rFonts w:ascii="Arial" w:eastAsia="Arial" w:hAnsi="Arial" w:cs="Arial"/>
        </w:rPr>
        <w:t>via ARM templates and PowerShell that consist of</w:t>
      </w:r>
      <w:r w:rsidRPr="62130B8A">
        <w:rPr>
          <w:rFonts w:ascii="Arial" w:eastAsia="Arial" w:hAnsi="Arial" w:cs="Arial"/>
        </w:rPr>
        <w:t xml:space="preserve"> Web and API Apps, Azure SQL databases and virtual</w:t>
      </w:r>
      <w:r w:rsidR="00BC3D26">
        <w:rPr>
          <w:rFonts w:ascii="Arial" w:eastAsia="Arial" w:hAnsi="Arial" w:cs="Arial"/>
        </w:rPr>
        <w:t xml:space="preserve"> networks</w:t>
      </w:r>
      <w:r w:rsidRPr="62130B8A">
        <w:rPr>
          <w:rFonts w:ascii="Arial,MS Mincho" w:eastAsia="Arial,MS Mincho" w:hAnsi="Arial,MS Mincho" w:cs="Arial,MS Mincho"/>
        </w:rPr>
        <w:t xml:space="preserve">. He </w:t>
      </w:r>
      <w:r w:rsidR="00BC3D26">
        <w:rPr>
          <w:rFonts w:ascii="Arial,MS Mincho" w:eastAsia="Arial,MS Mincho" w:hAnsi="Arial,MS Mincho" w:cs="Arial,MS Mincho"/>
        </w:rPr>
        <w:t>specializes i</w:t>
      </w:r>
      <w:r w:rsidR="00A36D08">
        <w:rPr>
          <w:rFonts w:ascii="Arial,MS Mincho" w:eastAsia="Arial,MS Mincho" w:hAnsi="Arial,MS Mincho" w:cs="Arial,MS Mincho"/>
        </w:rPr>
        <w:t>n designing and deploying</w:t>
      </w:r>
      <w:r w:rsidRPr="62130B8A">
        <w:rPr>
          <w:rFonts w:ascii="Arial,MS Mincho" w:eastAsia="Arial,MS Mincho" w:hAnsi="Arial,MS Mincho" w:cs="Arial,MS Mincho"/>
        </w:rPr>
        <w:t xml:space="preserve"> Azure PaaS and IaaS resources and services. </w:t>
      </w:r>
      <w:r w:rsidR="006A2847">
        <w:rPr>
          <w:rFonts w:ascii="Arial" w:eastAsia="Arial" w:hAnsi="Arial" w:cs="Arial"/>
        </w:rPr>
        <w:t>In AWS, he has</w:t>
      </w:r>
      <w:r w:rsidR="62130B8A" w:rsidRPr="62130B8A">
        <w:rPr>
          <w:rFonts w:ascii="Arial" w:eastAsia="Arial" w:hAnsi="Arial" w:cs="Arial"/>
        </w:rPr>
        <w:t xml:space="preserve"> </w:t>
      </w:r>
      <w:r w:rsidR="006A2847">
        <w:rPr>
          <w:rFonts w:ascii="Arial" w:eastAsia="Arial" w:hAnsi="Arial" w:cs="Arial"/>
        </w:rPr>
        <w:t xml:space="preserve">migrated </w:t>
      </w:r>
      <w:r w:rsidR="62130B8A" w:rsidRPr="62130B8A">
        <w:rPr>
          <w:rFonts w:ascii="Arial" w:eastAsia="Arial" w:hAnsi="Arial" w:cs="Arial"/>
        </w:rPr>
        <w:t xml:space="preserve">Windows and Linux </w:t>
      </w:r>
      <w:r w:rsidR="00576C2F">
        <w:rPr>
          <w:rFonts w:ascii="Arial" w:eastAsia="Arial" w:hAnsi="Arial" w:cs="Arial"/>
        </w:rPr>
        <w:t>applications</w:t>
      </w:r>
      <w:r w:rsidR="62130B8A" w:rsidRPr="62130B8A">
        <w:rPr>
          <w:rFonts w:ascii="Arial" w:eastAsia="Arial" w:hAnsi="Arial" w:cs="Arial"/>
        </w:rPr>
        <w:t xml:space="preserve"> </w:t>
      </w:r>
      <w:r w:rsidR="00AF6546">
        <w:rPr>
          <w:rFonts w:ascii="Arial" w:eastAsia="Arial" w:hAnsi="Arial" w:cs="Arial"/>
        </w:rPr>
        <w:t>to</w:t>
      </w:r>
      <w:r w:rsidR="00121BFD">
        <w:rPr>
          <w:rFonts w:ascii="Arial" w:eastAsia="Arial" w:hAnsi="Arial" w:cs="Arial"/>
        </w:rPr>
        <w:t xml:space="preserve"> EC2, VPC and </w:t>
      </w:r>
      <w:r w:rsidR="00D578AA">
        <w:rPr>
          <w:rFonts w:ascii="Arial" w:eastAsia="Arial" w:hAnsi="Arial" w:cs="Arial"/>
        </w:rPr>
        <w:t xml:space="preserve">Route 53 </w:t>
      </w:r>
      <w:r w:rsidR="00121BFD">
        <w:rPr>
          <w:rFonts w:ascii="Arial" w:eastAsia="Arial" w:hAnsi="Arial" w:cs="Arial"/>
        </w:rPr>
        <w:t xml:space="preserve">using </w:t>
      </w:r>
      <w:r w:rsidR="00222F30">
        <w:rPr>
          <w:rFonts w:ascii="Arial" w:eastAsia="Arial" w:hAnsi="Arial" w:cs="Arial"/>
        </w:rPr>
        <w:t>RDS</w:t>
      </w:r>
      <w:r w:rsidR="0048603C">
        <w:rPr>
          <w:rFonts w:ascii="Arial" w:eastAsia="Arial" w:hAnsi="Arial" w:cs="Arial"/>
        </w:rPr>
        <w:t xml:space="preserve"> databases</w:t>
      </w:r>
      <w:r w:rsidR="00222F30">
        <w:rPr>
          <w:rFonts w:ascii="Arial" w:eastAsia="Arial" w:hAnsi="Arial" w:cs="Arial"/>
        </w:rPr>
        <w:t xml:space="preserve">, </w:t>
      </w:r>
      <w:r w:rsidR="00D578AA">
        <w:rPr>
          <w:rFonts w:ascii="Arial" w:eastAsia="Arial" w:hAnsi="Arial" w:cs="Arial"/>
        </w:rPr>
        <w:t>EBS and</w:t>
      </w:r>
      <w:r w:rsidR="62130B8A" w:rsidRPr="62130B8A">
        <w:rPr>
          <w:rFonts w:ascii="Arial" w:eastAsia="Arial" w:hAnsi="Arial" w:cs="Arial"/>
        </w:rPr>
        <w:t xml:space="preserve"> S3</w:t>
      </w:r>
      <w:r w:rsidR="00D578AA">
        <w:rPr>
          <w:rFonts w:ascii="Arial" w:eastAsia="Arial" w:hAnsi="Arial" w:cs="Arial"/>
        </w:rPr>
        <w:t xml:space="preserve"> storage</w:t>
      </w:r>
      <w:r w:rsidR="00576C2F">
        <w:rPr>
          <w:rFonts w:ascii="Arial" w:eastAsia="Arial" w:hAnsi="Arial" w:cs="Arial"/>
        </w:rPr>
        <w:t xml:space="preserve">. </w:t>
      </w:r>
      <w:r w:rsidR="00D578AA">
        <w:rPr>
          <w:rFonts w:ascii="Arial" w:eastAsia="Arial" w:hAnsi="Arial" w:cs="Arial"/>
        </w:rPr>
        <w:t>H</w:t>
      </w:r>
      <w:r w:rsidR="00991AF4">
        <w:rPr>
          <w:rFonts w:ascii="Arial" w:eastAsia="Arial" w:hAnsi="Arial" w:cs="Arial"/>
        </w:rPr>
        <w:t xml:space="preserve">e has </w:t>
      </w:r>
      <w:r w:rsidR="0094771D">
        <w:rPr>
          <w:rFonts w:ascii="Arial" w:eastAsia="Arial" w:hAnsi="Arial" w:cs="Arial"/>
        </w:rPr>
        <w:t xml:space="preserve">implemented strict security </w:t>
      </w:r>
      <w:r w:rsidR="00724078">
        <w:rPr>
          <w:rFonts w:ascii="Arial" w:eastAsia="Arial" w:hAnsi="Arial" w:cs="Arial"/>
        </w:rPr>
        <w:t>designs for apps containing PHI and PII</w:t>
      </w:r>
      <w:r w:rsidR="005500AF">
        <w:rPr>
          <w:rFonts w:ascii="Arial" w:eastAsia="Arial" w:hAnsi="Arial" w:cs="Arial"/>
        </w:rPr>
        <w:t xml:space="preserve"> using AWS IAM and Azure AD</w:t>
      </w:r>
      <w:r w:rsidR="62130B8A" w:rsidRPr="62130B8A">
        <w:rPr>
          <w:rFonts w:ascii="Arial,MS Mincho" w:eastAsia="Arial,MS Mincho" w:hAnsi="Arial,MS Mincho" w:cs="Arial,MS Mincho"/>
        </w:rPr>
        <w:t xml:space="preserve">. </w:t>
      </w:r>
      <w:r w:rsidR="62130B8A" w:rsidRPr="62130B8A">
        <w:rPr>
          <w:rFonts w:ascii="Arial" w:eastAsia="Arial" w:hAnsi="Arial" w:cs="Arial"/>
        </w:rPr>
        <w:t>Mr. Neihaus has designed cloud infrastructure for mission-critical enterprise workloads in the AWS and Azure clouds while improving performance and reducing costs</w:t>
      </w:r>
      <w:r w:rsidR="00724078">
        <w:rPr>
          <w:rFonts w:ascii="Arial" w:eastAsia="Arial" w:hAnsi="Arial" w:cs="Arial"/>
        </w:rPr>
        <w:t xml:space="preserve"> </w:t>
      </w:r>
      <w:r w:rsidR="005500AF">
        <w:rPr>
          <w:rFonts w:ascii="Arial" w:eastAsia="Arial" w:hAnsi="Arial" w:cs="Arial"/>
        </w:rPr>
        <w:t>using</w:t>
      </w:r>
      <w:r w:rsidR="00724078">
        <w:rPr>
          <w:rFonts w:ascii="Arial" w:eastAsia="Arial" w:hAnsi="Arial" w:cs="Arial"/>
        </w:rPr>
        <w:t xml:space="preserve"> </w:t>
      </w:r>
      <w:r w:rsidR="00724078" w:rsidRPr="62130B8A">
        <w:rPr>
          <w:rFonts w:ascii="Arial" w:eastAsia="Arial" w:hAnsi="Arial" w:cs="Arial"/>
        </w:rPr>
        <w:t>CloudWatch</w:t>
      </w:r>
      <w:r w:rsidR="00724078">
        <w:rPr>
          <w:rFonts w:ascii="Arial" w:eastAsia="Arial" w:hAnsi="Arial" w:cs="Arial"/>
        </w:rPr>
        <w:t xml:space="preserve"> (AWS) and Application Insights (Azure)</w:t>
      </w:r>
      <w:r w:rsidR="62130B8A" w:rsidRPr="62130B8A">
        <w:rPr>
          <w:rFonts w:ascii="Arial,MS Mincho" w:eastAsia="Arial,MS Mincho" w:hAnsi="Arial,MS Mincho" w:cs="Arial,MS Mincho"/>
        </w:rPr>
        <w:t xml:space="preserve">. </w:t>
      </w:r>
      <w:r w:rsidR="62130B8A" w:rsidRPr="62130B8A">
        <w:rPr>
          <w:rFonts w:ascii="Arial" w:eastAsia="Arial" w:hAnsi="Arial" w:cs="Arial"/>
        </w:rPr>
        <w:t>Mr. Neihaus specializes in Infrastructure as Code (DevOps) using tools including Chef, AWS CloudFormation</w:t>
      </w:r>
      <w:r w:rsidR="00D53EBC">
        <w:rPr>
          <w:rFonts w:ascii="Arial" w:eastAsia="Arial" w:hAnsi="Arial" w:cs="Arial"/>
        </w:rPr>
        <w:t xml:space="preserve"> </w:t>
      </w:r>
      <w:r w:rsidR="62130B8A" w:rsidRPr="62130B8A">
        <w:rPr>
          <w:rFonts w:ascii="Arial" w:eastAsia="Arial" w:hAnsi="Arial" w:cs="Arial"/>
        </w:rPr>
        <w:t xml:space="preserve">and Azure Resource Manager </w:t>
      </w:r>
      <w:r w:rsidR="00B478C8">
        <w:rPr>
          <w:rFonts w:ascii="Arial" w:eastAsia="Arial" w:hAnsi="Arial" w:cs="Arial"/>
        </w:rPr>
        <w:t xml:space="preserve">(ARM) </w:t>
      </w:r>
      <w:r w:rsidR="62130B8A" w:rsidRPr="62130B8A">
        <w:rPr>
          <w:rFonts w:ascii="Arial" w:eastAsia="Arial" w:hAnsi="Arial" w:cs="Arial"/>
        </w:rPr>
        <w:t>templates, making the building of complex cloud environments simple, reliable and repeatable.</w:t>
      </w:r>
    </w:p>
    <w:p w14:paraId="0C2C7D86" w14:textId="77777777" w:rsidR="00EA77CA" w:rsidRPr="00EA77CA" w:rsidRDefault="00EA77CA" w:rsidP="00EA77CA">
      <w:pPr>
        <w:pStyle w:val="PlainText"/>
        <w:rPr>
          <w:rFonts w:ascii="Arial" w:eastAsia="MS Mincho" w:hAnsi="Arial" w:cs="Arial"/>
          <w:bCs/>
        </w:rPr>
      </w:pPr>
    </w:p>
    <w:p w14:paraId="2E39B15D" w14:textId="3CD9766D" w:rsidR="00EA77CA" w:rsidRDefault="62130B8A" w:rsidP="00AF6546">
      <w:pPr>
        <w:pStyle w:val="PlainText"/>
        <w:jc w:val="both"/>
        <w:rPr>
          <w:rFonts w:ascii="Arial,MS Mincho" w:eastAsia="Arial,MS Mincho" w:hAnsi="Arial,MS Mincho" w:cs="Arial,MS Mincho"/>
        </w:rPr>
      </w:pPr>
      <w:r w:rsidRPr="62130B8A">
        <w:rPr>
          <w:rFonts w:ascii="Arial" w:eastAsia="Arial" w:hAnsi="Arial" w:cs="Arial"/>
        </w:rPr>
        <w:t>Mr. Neihaus also has broad experience in software product management and marketing gained from executive roles in venture-backed companies producing business process management (BPM), CAD, PLM, network management, file transfer and messaging technology.</w:t>
      </w:r>
      <w:r w:rsidRPr="62130B8A">
        <w:rPr>
          <w:rFonts w:ascii="Arial,MS Mincho" w:eastAsia="Arial,MS Mincho" w:hAnsi="Arial,MS Mincho" w:cs="Arial,MS Mincho"/>
        </w:rPr>
        <w:t xml:space="preserve"> </w:t>
      </w:r>
      <w:r w:rsidRPr="62130B8A">
        <w:rPr>
          <w:rFonts w:ascii="Arial" w:eastAsia="Arial" w:hAnsi="Arial" w:cs="Arial"/>
        </w:rPr>
        <w:t xml:space="preserve">For examples of Mr. Neihaus’s technical achievements and skills, see his blog at </w:t>
      </w:r>
      <w:hyperlink r:id="rId9">
        <w:r w:rsidRPr="62130B8A">
          <w:rPr>
            <w:rStyle w:val="Hyperlink"/>
            <w:rFonts w:ascii="Arial" w:eastAsia="Arial" w:hAnsi="Arial" w:cs="Arial"/>
          </w:rPr>
          <w:t>www.air11.com</w:t>
        </w:r>
      </w:hyperlink>
      <w:r w:rsidRPr="62130B8A">
        <w:rPr>
          <w:rFonts w:ascii="Arial,MS Mincho" w:eastAsia="Arial,MS Mincho" w:hAnsi="Arial,MS Mincho" w:cs="Arial,MS Mincho"/>
        </w:rPr>
        <w:t xml:space="preserve">  </w:t>
      </w:r>
    </w:p>
    <w:p w14:paraId="5478354D" w14:textId="77777777" w:rsidR="00EA77CA" w:rsidRDefault="00EA77CA" w:rsidP="00EA77CA">
      <w:pPr>
        <w:pStyle w:val="PlainText"/>
        <w:rPr>
          <w:rFonts w:ascii="Arial" w:eastAsia="MS Mincho" w:hAnsi="Arial" w:cs="Arial"/>
          <w:bCs/>
        </w:rPr>
      </w:pPr>
    </w:p>
    <w:p w14:paraId="7CF024CC" w14:textId="6FABD2F1" w:rsidR="000D71A5" w:rsidRDefault="62130B8A" w:rsidP="62130B8A">
      <w:pPr>
        <w:pStyle w:val="PlainText"/>
        <w:rPr>
          <w:rFonts w:ascii="Arial,MS Mincho" w:eastAsia="Arial,MS Mincho" w:hAnsi="Arial,MS Mincho" w:cs="Arial,MS Mincho"/>
          <w:b/>
          <w:bCs/>
        </w:rPr>
      </w:pPr>
      <w:r w:rsidRPr="62130B8A">
        <w:rPr>
          <w:rFonts w:ascii="Arial" w:eastAsia="Arial" w:hAnsi="Arial" w:cs="Arial"/>
          <w:b/>
          <w:bCs/>
        </w:rPr>
        <w:t>Experience:</w:t>
      </w:r>
    </w:p>
    <w:p w14:paraId="3F58FC9D" w14:textId="38F38686" w:rsidR="006F6DF0" w:rsidRPr="006F6DF0" w:rsidRDefault="62130B8A" w:rsidP="62130B8A">
      <w:pPr>
        <w:pStyle w:val="PlainText"/>
        <w:rPr>
          <w:rFonts w:ascii="Arial,MS Mincho" w:eastAsia="Arial,MS Mincho" w:hAnsi="Arial,MS Mincho" w:cs="Arial,MS Mincho"/>
          <w:b/>
          <w:bCs/>
        </w:rPr>
      </w:pPr>
      <w:r w:rsidRPr="62130B8A">
        <w:rPr>
          <w:rFonts w:ascii="Arial" w:eastAsia="Arial" w:hAnsi="Arial" w:cs="Arial"/>
          <w:b/>
          <w:bCs/>
        </w:rPr>
        <w:t>July 2010</w:t>
      </w:r>
      <w:r w:rsidRPr="62130B8A">
        <w:rPr>
          <w:rFonts w:ascii="Arial,MS Mincho" w:eastAsia="Arial,MS Mincho" w:hAnsi="Arial,MS Mincho" w:cs="Arial,MS Mincho"/>
          <w:b/>
          <w:bCs/>
        </w:rPr>
        <w:t>–</w:t>
      </w:r>
      <w:r w:rsidRPr="62130B8A">
        <w:rPr>
          <w:rFonts w:ascii="Arial" w:eastAsia="Arial" w:hAnsi="Arial" w:cs="Arial"/>
          <w:b/>
          <w:bCs/>
        </w:rPr>
        <w:t>present: Principal</w:t>
      </w:r>
      <w:r w:rsidRPr="62130B8A">
        <w:rPr>
          <w:rFonts w:ascii="Arial,MS Mincho" w:eastAsia="Arial,MS Mincho" w:hAnsi="Arial,MS Mincho" w:cs="Arial,MS Mincho"/>
          <w:b/>
          <w:bCs/>
        </w:rPr>
        <w:t xml:space="preserve"> </w:t>
      </w:r>
      <w:r w:rsidRPr="62130B8A">
        <w:rPr>
          <w:rFonts w:ascii="Arial" w:eastAsia="Arial" w:hAnsi="Arial" w:cs="Arial"/>
          <w:b/>
          <w:bCs/>
        </w:rPr>
        <w:t>Infrastructure Architect, Cloud Computing, Air11 Technology LLC</w:t>
      </w:r>
    </w:p>
    <w:p w14:paraId="04F2AC53" w14:textId="527578F4" w:rsidR="00F66E46" w:rsidRPr="009B6664" w:rsidRDefault="2CF22870" w:rsidP="2CF22870">
      <w:pPr>
        <w:pStyle w:val="PlainText"/>
        <w:ind w:left="720"/>
        <w:rPr>
          <w:rFonts w:ascii="Arial,MS Mincho" w:eastAsia="Arial,MS Mincho" w:hAnsi="Arial,MS Mincho" w:cs="Arial,MS Mincho"/>
        </w:rPr>
      </w:pPr>
      <w:r w:rsidRPr="2CF22870">
        <w:rPr>
          <w:rFonts w:ascii="Arial" w:eastAsia="Arial" w:hAnsi="Arial" w:cs="Arial"/>
        </w:rPr>
        <w:t>Provided cloud architecture and infrastructure</w:t>
      </w:r>
      <w:r w:rsidRPr="2CF22870">
        <w:rPr>
          <w:rFonts w:ascii="Arial,MS Mincho" w:eastAsia="Arial,MS Mincho" w:hAnsi="Arial,MS Mincho" w:cs="Arial,MS Mincho"/>
        </w:rPr>
        <w:t xml:space="preserve"> consulting</w:t>
      </w:r>
      <w:r w:rsidR="00AF6546">
        <w:rPr>
          <w:rFonts w:ascii="Arial,MS Mincho" w:eastAsia="Arial,MS Mincho" w:hAnsi="Arial,MS Mincho" w:cs="Arial,MS Mincho"/>
        </w:rPr>
        <w:t xml:space="preserve"> and implementation</w:t>
      </w:r>
      <w:r w:rsidRPr="2CF22870">
        <w:rPr>
          <w:rFonts w:ascii="Arial" w:eastAsia="Arial" w:hAnsi="Arial" w:cs="Arial"/>
        </w:rPr>
        <w:t xml:space="preserve"> for clients including</w:t>
      </w:r>
      <w:r w:rsidRPr="2CF22870">
        <w:rPr>
          <w:rFonts w:ascii="Arial,MS Mincho" w:eastAsia="Arial,MS Mincho" w:hAnsi="Arial,MS Mincho" w:cs="Arial,MS Mincho"/>
          <w:b/>
          <w:bCs/>
        </w:rPr>
        <w:t>: Bank of New York Mellon</w:t>
      </w:r>
      <w:r w:rsidRPr="2CF22870">
        <w:rPr>
          <w:rFonts w:ascii="Arial" w:eastAsia="Arial" w:hAnsi="Arial" w:cs="Arial"/>
        </w:rPr>
        <w:t xml:space="preserve"> (migration of enterprise systems in finance/global banking); </w:t>
      </w:r>
      <w:r w:rsidRPr="2CF22870">
        <w:rPr>
          <w:rFonts w:ascii="Arial" w:eastAsia="Arial" w:hAnsi="Arial" w:cs="Arial"/>
          <w:b/>
          <w:bCs/>
        </w:rPr>
        <w:t>Visiant/Blue Cross-Blue Shield of Michigan</w:t>
      </w:r>
      <w:r w:rsidRPr="2CF22870">
        <w:rPr>
          <w:rFonts w:ascii="Arial" w:eastAsia="Arial" w:hAnsi="Arial" w:cs="Arial"/>
        </w:rPr>
        <w:t xml:space="preserve"> (multi-plan Medicare Advantage</w:t>
      </w:r>
      <w:r w:rsidRPr="2CF22870">
        <w:rPr>
          <w:rFonts w:ascii="Arial,MS Mincho" w:eastAsia="Arial,MS Mincho" w:hAnsi="Arial,MS Mincho" w:cs="Arial,MS Mincho"/>
        </w:rPr>
        <w:t xml:space="preserve"> </w:t>
      </w:r>
      <w:r w:rsidRPr="2CF22870">
        <w:rPr>
          <w:rFonts w:ascii="Arial" w:eastAsia="Arial" w:hAnsi="Arial" w:cs="Arial"/>
        </w:rPr>
        <w:t>system migration to Azure</w:t>
      </w:r>
      <w:r w:rsidRPr="2CF22870">
        <w:rPr>
          <w:rFonts w:ascii="Arial,MS Mincho" w:eastAsia="Arial,MS Mincho" w:hAnsi="Arial,MS Mincho" w:cs="Arial,MS Mincho"/>
        </w:rPr>
        <w:t xml:space="preserve">); </w:t>
      </w:r>
      <w:r w:rsidRPr="2CF22870">
        <w:rPr>
          <w:rFonts w:ascii="Arial" w:eastAsia="Arial" w:hAnsi="Arial" w:cs="Arial"/>
          <w:b/>
          <w:bCs/>
        </w:rPr>
        <w:t>Pearson Education</w:t>
      </w:r>
      <w:r w:rsidRPr="2CF22870">
        <w:rPr>
          <w:rFonts w:ascii="Arial,MS Mincho" w:eastAsia="Arial,MS Mincho" w:hAnsi="Arial,MS Mincho" w:cs="Arial,MS Mincho"/>
          <w:b/>
          <w:bCs/>
        </w:rPr>
        <w:t xml:space="preserve"> </w:t>
      </w:r>
      <w:r w:rsidRPr="2CF22870">
        <w:rPr>
          <w:rFonts w:ascii="Arial,MS Mincho" w:eastAsia="Arial,MS Mincho" w:hAnsi="Arial,MS Mincho" w:cs="Arial,MS Mincho"/>
        </w:rPr>
        <w:t>(</w:t>
      </w:r>
      <w:r w:rsidRPr="2CF22870">
        <w:rPr>
          <w:rFonts w:ascii="Arial" w:eastAsia="Arial" w:hAnsi="Arial" w:cs="Arial"/>
        </w:rPr>
        <w:t>content management/publication system in</w:t>
      </w:r>
      <w:r w:rsidRPr="2CF22870">
        <w:rPr>
          <w:rFonts w:ascii="Arial,MS Mincho" w:eastAsia="Arial,MS Mincho" w:hAnsi="Arial,MS Mincho" w:cs="Arial,MS Mincho"/>
        </w:rPr>
        <w:t xml:space="preserve"> </w:t>
      </w:r>
      <w:r w:rsidRPr="2CF22870">
        <w:rPr>
          <w:rFonts w:ascii="Arial" w:eastAsia="Arial" w:hAnsi="Arial" w:cs="Arial"/>
        </w:rPr>
        <w:t>AWS for</w:t>
      </w:r>
      <w:r w:rsidR="00AF6546">
        <w:rPr>
          <w:rFonts w:ascii="Arial" w:eastAsia="Arial" w:hAnsi="Arial" w:cs="Arial"/>
        </w:rPr>
        <w:t xml:space="preserve"> the </w:t>
      </w:r>
      <w:r w:rsidRPr="2CF22870">
        <w:rPr>
          <w:rFonts w:ascii="Arial" w:eastAsia="Arial" w:hAnsi="Arial" w:cs="Arial"/>
        </w:rPr>
        <w:t>Boy Scouts of America</w:t>
      </w:r>
      <w:r w:rsidRPr="2CF22870">
        <w:rPr>
          <w:rFonts w:ascii="Arial,MS Mincho" w:eastAsia="Arial,MS Mincho" w:hAnsi="Arial,MS Mincho" w:cs="Arial,MS Mincho"/>
        </w:rPr>
        <w:t xml:space="preserve">); </w:t>
      </w:r>
      <w:r w:rsidRPr="2CF22870">
        <w:rPr>
          <w:rFonts w:ascii="Arial" w:eastAsia="Arial" w:hAnsi="Arial" w:cs="Arial"/>
          <w:b/>
          <w:bCs/>
        </w:rPr>
        <w:t xml:space="preserve">Toyota </w:t>
      </w:r>
      <w:r w:rsidRPr="2CF22870">
        <w:rPr>
          <w:rFonts w:ascii="Arial" w:eastAsia="Arial" w:hAnsi="Arial" w:cs="Arial"/>
        </w:rPr>
        <w:t xml:space="preserve">(data center consolidation and cloud migration); </w:t>
      </w:r>
      <w:r w:rsidRPr="2CF22870">
        <w:rPr>
          <w:rFonts w:ascii="Arial" w:eastAsia="Arial" w:hAnsi="Arial" w:cs="Arial"/>
          <w:b/>
          <w:bCs/>
        </w:rPr>
        <w:t>Commonwealth of Massachusetts</w:t>
      </w:r>
      <w:r w:rsidRPr="2CF22870">
        <w:rPr>
          <w:rFonts w:ascii="Arial,MS Mincho" w:eastAsia="Arial,MS Mincho" w:hAnsi="Arial,MS Mincho" w:cs="Arial,MS Mincho"/>
          <w:b/>
          <w:bCs/>
        </w:rPr>
        <w:t xml:space="preserve"> </w:t>
      </w:r>
      <w:r w:rsidRPr="2CF22870">
        <w:rPr>
          <w:rFonts w:ascii="Arial" w:eastAsia="Arial" w:hAnsi="Arial" w:cs="Arial"/>
        </w:rPr>
        <w:t>(migration of</w:t>
      </w:r>
      <w:r w:rsidRPr="2CF22870">
        <w:rPr>
          <w:rFonts w:ascii="Arial,MS Mincho" w:eastAsia="Arial,MS Mincho" w:hAnsi="Arial,MS Mincho" w:cs="Arial,MS Mincho"/>
        </w:rPr>
        <w:t xml:space="preserve"> </w:t>
      </w:r>
      <w:r w:rsidRPr="2CF22870">
        <w:rPr>
          <w:rFonts w:ascii="Arial" w:eastAsia="Arial" w:hAnsi="Arial" w:cs="Arial"/>
        </w:rPr>
        <w:t>Windows/Linux Oracle unemployment insurance application to AWS)</w:t>
      </w:r>
      <w:r w:rsidRPr="2CF22870">
        <w:rPr>
          <w:rFonts w:ascii="Arial,MS Mincho" w:eastAsia="Arial,MS Mincho" w:hAnsi="Arial,MS Mincho" w:cs="Arial,MS Mincho"/>
        </w:rPr>
        <w:t xml:space="preserve">; </w:t>
      </w:r>
      <w:r w:rsidRPr="2CF22870">
        <w:rPr>
          <w:rFonts w:ascii="Arial" w:eastAsia="Arial" w:hAnsi="Arial" w:cs="Arial"/>
          <w:b/>
          <w:bCs/>
        </w:rPr>
        <w:t>LumiraDX</w:t>
      </w:r>
      <w:r w:rsidRPr="2CF22870">
        <w:rPr>
          <w:rFonts w:ascii="Arial,MS Mincho" w:eastAsia="Arial,MS Mincho" w:hAnsi="Arial,MS Mincho" w:cs="Arial,MS Mincho"/>
          <w:b/>
          <w:bCs/>
        </w:rPr>
        <w:t xml:space="preserve"> </w:t>
      </w:r>
      <w:r w:rsidRPr="2CF22870">
        <w:rPr>
          <w:rFonts w:ascii="Arial,MS Mincho" w:eastAsia="Arial,MS Mincho" w:hAnsi="Arial,MS Mincho" w:cs="Arial,MS Mincho"/>
        </w:rPr>
        <w:t>(</w:t>
      </w:r>
      <w:r w:rsidRPr="2CF22870">
        <w:rPr>
          <w:rFonts w:ascii="Arial" w:eastAsia="Arial" w:hAnsi="Arial" w:cs="Arial"/>
        </w:rPr>
        <w:t>medical information systems in AWS</w:t>
      </w:r>
      <w:r w:rsidRPr="2CF22870">
        <w:rPr>
          <w:rFonts w:ascii="Arial,MS Mincho" w:eastAsia="Arial,MS Mincho" w:hAnsi="Arial,MS Mincho" w:cs="Arial,MS Mincho"/>
        </w:rPr>
        <w:t xml:space="preserve">); </w:t>
      </w:r>
      <w:r w:rsidRPr="2CF22870">
        <w:rPr>
          <w:rFonts w:ascii="Arial" w:eastAsia="Arial" w:hAnsi="Arial" w:cs="Arial"/>
          <w:b/>
          <w:bCs/>
        </w:rPr>
        <w:t>HealthDialog</w:t>
      </w:r>
      <w:r w:rsidRPr="2CF22870">
        <w:rPr>
          <w:rFonts w:ascii="Arial,MS Mincho" w:eastAsia="Arial,MS Mincho" w:hAnsi="Arial,MS Mincho" w:cs="Arial,MS Mincho"/>
          <w:b/>
          <w:bCs/>
        </w:rPr>
        <w:t xml:space="preserve"> </w:t>
      </w:r>
      <w:r w:rsidRPr="2CF22870">
        <w:rPr>
          <w:rFonts w:ascii="Arial" w:eastAsia="Arial" w:hAnsi="Arial" w:cs="Arial"/>
        </w:rPr>
        <w:t xml:space="preserve">(Secure AWS infrastructure </w:t>
      </w:r>
      <w:r w:rsidR="006A5BE5">
        <w:rPr>
          <w:rFonts w:ascii="Arial" w:eastAsia="Arial" w:hAnsi="Arial" w:cs="Arial"/>
        </w:rPr>
        <w:t xml:space="preserve">for </w:t>
      </w:r>
      <w:r w:rsidRPr="2CF22870">
        <w:rPr>
          <w:rFonts w:ascii="Arial" w:eastAsia="Arial" w:hAnsi="Arial" w:cs="Arial"/>
        </w:rPr>
        <w:t xml:space="preserve">health care </w:t>
      </w:r>
      <w:r w:rsidR="006A5BE5">
        <w:rPr>
          <w:rFonts w:ascii="Arial" w:eastAsia="Arial" w:hAnsi="Arial" w:cs="Arial"/>
        </w:rPr>
        <w:t xml:space="preserve">technology </w:t>
      </w:r>
      <w:r w:rsidRPr="2CF22870">
        <w:rPr>
          <w:rFonts w:ascii="Arial" w:eastAsia="Arial" w:hAnsi="Arial" w:cs="Arial"/>
        </w:rPr>
        <w:t>company subject to HIP</w:t>
      </w:r>
      <w:r w:rsidR="00AF6546">
        <w:rPr>
          <w:rFonts w:ascii="Arial" w:eastAsia="Arial" w:hAnsi="Arial" w:cs="Arial"/>
        </w:rPr>
        <w:t>A</w:t>
      </w:r>
      <w:r w:rsidRPr="2CF22870">
        <w:rPr>
          <w:rFonts w:ascii="Arial" w:eastAsia="Arial" w:hAnsi="Arial" w:cs="Arial"/>
        </w:rPr>
        <w:t>A)</w:t>
      </w:r>
    </w:p>
    <w:p w14:paraId="67538E30" w14:textId="77777777" w:rsidR="00E607E9" w:rsidRPr="002F31B2" w:rsidRDefault="00E607E9" w:rsidP="00F66E46">
      <w:pPr>
        <w:pStyle w:val="PlainText"/>
        <w:ind w:left="720"/>
        <w:rPr>
          <w:rFonts w:ascii="Arial" w:eastAsia="MS Mincho" w:hAnsi="Arial" w:cs="Arial"/>
        </w:rPr>
      </w:pPr>
    </w:p>
    <w:p w14:paraId="26625C85" w14:textId="3385C96C" w:rsidR="008554D5" w:rsidRDefault="62130B8A" w:rsidP="62130B8A">
      <w:pPr>
        <w:pStyle w:val="PlainText"/>
        <w:ind w:left="720"/>
        <w:rPr>
          <w:rFonts w:ascii="Arial" w:eastAsia="Arial" w:hAnsi="Arial" w:cs="Arial"/>
          <w:b/>
          <w:bCs/>
        </w:rPr>
      </w:pPr>
      <w:r w:rsidRPr="62130B8A">
        <w:rPr>
          <w:rFonts w:ascii="Arial" w:eastAsia="Arial" w:hAnsi="Arial" w:cs="Arial"/>
          <w:b/>
          <w:bCs/>
        </w:rPr>
        <w:t>Technical accomplishments:</w:t>
      </w:r>
    </w:p>
    <w:p w14:paraId="2E8CFDBE" w14:textId="532283EA" w:rsidR="008D7E05" w:rsidRDefault="008D7E05" w:rsidP="62130B8A">
      <w:pPr>
        <w:pStyle w:val="PlainText"/>
        <w:ind w:left="720"/>
        <w:rPr>
          <w:rFonts w:ascii="Arial,MS Mincho" w:eastAsia="Arial,MS Mincho" w:hAnsi="Arial,MS Mincho" w:cs="Arial,MS Mincho"/>
        </w:rPr>
      </w:pPr>
      <w:r w:rsidRPr="62130B8A">
        <w:rPr>
          <w:rFonts w:ascii="Arial" w:eastAsia="Arial" w:hAnsi="Arial" w:cs="Arial"/>
        </w:rPr>
        <w:t xml:space="preserve">Architected </w:t>
      </w:r>
      <w:r w:rsidR="00AF6546">
        <w:rPr>
          <w:rFonts w:ascii="Arial" w:eastAsia="Arial" w:hAnsi="Arial" w:cs="Arial"/>
        </w:rPr>
        <w:t xml:space="preserve">and </w:t>
      </w:r>
      <w:proofErr w:type="spellStart"/>
      <w:r w:rsidR="00AF6546">
        <w:rPr>
          <w:rFonts w:ascii="Arial" w:eastAsia="Arial" w:hAnsi="Arial" w:cs="Arial"/>
        </w:rPr>
        <w:t>implemented</w:t>
      </w:r>
      <w:r w:rsidRPr="62130B8A">
        <w:rPr>
          <w:rFonts w:ascii="Arial" w:eastAsia="Arial" w:hAnsi="Arial" w:cs="Arial"/>
        </w:rPr>
        <w:t>Azure</w:t>
      </w:r>
      <w:proofErr w:type="spellEnd"/>
      <w:r w:rsidRPr="62130B8A">
        <w:rPr>
          <w:rFonts w:ascii="Arial" w:eastAsia="Arial" w:hAnsi="Arial" w:cs="Arial"/>
        </w:rPr>
        <w:t xml:space="preserve"> infrastructure for major migrati</w:t>
      </w:r>
      <w:r w:rsidR="00D26929">
        <w:rPr>
          <w:rFonts w:ascii="Arial" w:eastAsia="Arial" w:hAnsi="Arial" w:cs="Arial"/>
        </w:rPr>
        <w:t>on of Medicare Advantage system</w:t>
      </w:r>
      <w:r w:rsidRPr="62130B8A">
        <w:rPr>
          <w:rFonts w:ascii="Arial" w:eastAsia="Arial" w:hAnsi="Arial" w:cs="Arial"/>
        </w:rPr>
        <w:t xml:space="preserve"> </w:t>
      </w:r>
      <w:r w:rsidR="00AF6546">
        <w:rPr>
          <w:rFonts w:ascii="Arial" w:eastAsia="Arial" w:hAnsi="Arial" w:cs="Arial"/>
        </w:rPr>
        <w:br/>
        <w:t xml:space="preserve"> </w:t>
      </w:r>
      <w:r w:rsidRPr="62130B8A">
        <w:rPr>
          <w:rFonts w:ascii="Arial" w:eastAsia="Arial" w:hAnsi="Arial" w:cs="Arial"/>
        </w:rPr>
        <w:t>using</w:t>
      </w:r>
      <w:r w:rsidR="00AF6546">
        <w:rPr>
          <w:rFonts w:ascii="Arial" w:eastAsia="Arial" w:hAnsi="Arial" w:cs="Arial"/>
        </w:rPr>
        <w:t xml:space="preserve"> </w:t>
      </w:r>
      <w:r w:rsidRPr="62130B8A">
        <w:rPr>
          <w:rFonts w:ascii="Arial" w:eastAsia="Arial" w:hAnsi="Arial" w:cs="Arial"/>
        </w:rPr>
        <w:t>IaaS and PaaS services</w:t>
      </w:r>
      <w:r w:rsidR="00AF6546">
        <w:rPr>
          <w:rFonts w:ascii="Arial" w:eastAsia="Arial" w:hAnsi="Arial" w:cs="Arial"/>
        </w:rPr>
        <w:br/>
      </w:r>
      <w:r w:rsidR="00AF6546" w:rsidRPr="62130B8A">
        <w:rPr>
          <w:rFonts w:ascii="Arial" w:eastAsia="Arial" w:hAnsi="Arial" w:cs="Arial"/>
        </w:rPr>
        <w:t>Migrated large Windows-based application infrastructures to AWS</w:t>
      </w:r>
      <w:r w:rsidR="00AF6546">
        <w:rPr>
          <w:rFonts w:ascii="Arial" w:eastAsia="Arial" w:hAnsi="Arial" w:cs="Arial"/>
        </w:rPr>
        <w:t xml:space="preserve"> and Azure</w:t>
      </w:r>
    </w:p>
    <w:p w14:paraId="28BBE4AB" w14:textId="46204CE6" w:rsidR="009A561E" w:rsidRDefault="62130B8A" w:rsidP="006855DB">
      <w:pPr>
        <w:pStyle w:val="PlainText"/>
        <w:spacing w:line="259" w:lineRule="auto"/>
        <w:ind w:firstLine="720"/>
        <w:rPr>
          <w:rFonts w:ascii="Arial" w:eastAsia="Arial" w:hAnsi="Arial" w:cs="Arial"/>
        </w:rPr>
      </w:pPr>
      <w:r w:rsidRPr="62130B8A">
        <w:rPr>
          <w:rFonts w:ascii="Arial" w:eastAsia="Arial" w:hAnsi="Arial" w:cs="Arial"/>
        </w:rPr>
        <w:t>Designed, implemented and managed Amazon Web Services (AWS) infrastructure</w:t>
      </w:r>
      <w:r w:rsidR="708A096D">
        <w:br/>
      </w:r>
      <w:r w:rsidRPr="62130B8A">
        <w:rPr>
          <w:rFonts w:ascii="Arial" w:eastAsia="Arial" w:hAnsi="Arial" w:cs="Arial"/>
        </w:rPr>
        <w:t xml:space="preserve">              </w:t>
      </w:r>
      <w:r w:rsidR="00AF6546">
        <w:rPr>
          <w:rFonts w:ascii="Arial" w:eastAsia="Arial" w:hAnsi="Arial" w:cs="Arial"/>
        </w:rPr>
        <w:t>to secure applications that were compliant with HIPAA</w:t>
      </w:r>
    </w:p>
    <w:p w14:paraId="34D0EFD6" w14:textId="05F1F6C8" w:rsidR="00B0665A" w:rsidRDefault="007D127C" w:rsidP="006855DB">
      <w:pPr>
        <w:pStyle w:val="PlainText"/>
        <w:spacing w:line="259" w:lineRule="auto"/>
        <w:ind w:firstLine="720"/>
        <w:rPr>
          <w:rFonts w:ascii="Arial" w:eastAsia="Arial" w:hAnsi="Arial" w:cs="Arial"/>
        </w:rPr>
      </w:pPr>
      <w:r>
        <w:rPr>
          <w:rFonts w:ascii="Arial" w:eastAsia="Arial" w:hAnsi="Arial" w:cs="Arial"/>
        </w:rPr>
        <w:t>Architected</w:t>
      </w:r>
      <w:r w:rsidR="009A561E">
        <w:rPr>
          <w:rFonts w:ascii="Arial" w:eastAsia="Arial" w:hAnsi="Arial" w:cs="Arial"/>
        </w:rPr>
        <w:t xml:space="preserve"> hybrid cloud </w:t>
      </w:r>
      <w:r w:rsidR="005167A5">
        <w:rPr>
          <w:rFonts w:ascii="Arial" w:eastAsia="Arial" w:hAnsi="Arial" w:cs="Arial"/>
        </w:rPr>
        <w:t xml:space="preserve">environment using </w:t>
      </w:r>
      <w:r w:rsidR="00BD0383">
        <w:rPr>
          <w:rFonts w:ascii="Arial" w:eastAsia="Arial" w:hAnsi="Arial" w:cs="Arial"/>
        </w:rPr>
        <w:t>Azure Stack</w:t>
      </w:r>
    </w:p>
    <w:p w14:paraId="050F247B" w14:textId="5C5523B3" w:rsidR="00B45908" w:rsidRDefault="005E4089" w:rsidP="006855DB">
      <w:pPr>
        <w:pStyle w:val="PlainText"/>
        <w:spacing w:line="259" w:lineRule="auto"/>
        <w:ind w:firstLine="720"/>
        <w:rPr>
          <w:rFonts w:ascii="Arial" w:eastAsia="Arial" w:hAnsi="Arial" w:cs="Arial"/>
        </w:rPr>
      </w:pPr>
      <w:r>
        <w:rPr>
          <w:rFonts w:ascii="Arial" w:eastAsia="Arial" w:hAnsi="Arial" w:cs="Arial"/>
        </w:rPr>
        <w:t>Designed</w:t>
      </w:r>
      <w:r w:rsidR="00B45908">
        <w:rPr>
          <w:rFonts w:ascii="Arial" w:eastAsia="Arial" w:hAnsi="Arial" w:cs="Arial"/>
        </w:rPr>
        <w:t xml:space="preserve"> AWS Glacier immutable </w:t>
      </w:r>
      <w:r>
        <w:rPr>
          <w:rFonts w:ascii="Arial" w:eastAsia="Arial" w:hAnsi="Arial" w:cs="Arial"/>
        </w:rPr>
        <w:t xml:space="preserve">transaction </w:t>
      </w:r>
      <w:r w:rsidR="00B45908">
        <w:rPr>
          <w:rFonts w:ascii="Arial" w:eastAsia="Arial" w:hAnsi="Arial" w:cs="Arial"/>
        </w:rPr>
        <w:t xml:space="preserve">archive </w:t>
      </w:r>
      <w:r w:rsidR="00D96ED0">
        <w:rPr>
          <w:rFonts w:ascii="Arial" w:eastAsia="Arial" w:hAnsi="Arial" w:cs="Arial"/>
        </w:rPr>
        <w:t>compliant with SEC regulations</w:t>
      </w:r>
    </w:p>
    <w:p w14:paraId="3225356A" w14:textId="77777777" w:rsidR="00986ED0" w:rsidRDefault="00B0665A" w:rsidP="006855DB">
      <w:pPr>
        <w:pStyle w:val="PlainText"/>
        <w:spacing w:line="259" w:lineRule="auto"/>
        <w:ind w:firstLine="720"/>
        <w:rPr>
          <w:rFonts w:ascii="Arial" w:eastAsia="Arial" w:hAnsi="Arial" w:cs="Arial"/>
        </w:rPr>
      </w:pPr>
      <w:r>
        <w:rPr>
          <w:rFonts w:ascii="Arial" w:eastAsia="Arial" w:hAnsi="Arial" w:cs="Arial"/>
        </w:rPr>
        <w:t>Implemented DevOps processes for multi-cloud (Azure and AWS) enterprises</w:t>
      </w:r>
      <w:r w:rsidR="00D26929">
        <w:rPr>
          <w:rFonts w:ascii="Arial" w:eastAsia="Arial" w:hAnsi="Arial" w:cs="Arial"/>
        </w:rPr>
        <w:br/>
        <w:t xml:space="preserve">             </w:t>
      </w:r>
      <w:r w:rsidR="00D26929" w:rsidRPr="62130B8A">
        <w:rPr>
          <w:rFonts w:ascii="Arial" w:eastAsia="Arial" w:hAnsi="Arial" w:cs="Arial"/>
        </w:rPr>
        <w:t>Master-level skill with PowerShell using both the Az</w:t>
      </w:r>
      <w:r w:rsidR="00D26929">
        <w:rPr>
          <w:rFonts w:ascii="Arial" w:eastAsia="Arial" w:hAnsi="Arial" w:cs="Arial"/>
        </w:rPr>
        <w:t>ure and AWS PowerShell cmdlets</w:t>
      </w:r>
      <w:r w:rsidR="00D26929">
        <w:rPr>
          <w:rFonts w:ascii="Arial" w:eastAsia="Arial" w:hAnsi="Arial" w:cs="Arial"/>
        </w:rPr>
        <w:br/>
        <w:t xml:space="preserve">             </w:t>
      </w:r>
      <w:r w:rsidR="62130B8A" w:rsidRPr="62130B8A">
        <w:rPr>
          <w:rFonts w:ascii="Arial" w:eastAsia="Arial" w:hAnsi="Arial" w:cs="Arial"/>
        </w:rPr>
        <w:t>Implemented DevOps cloud</w:t>
      </w:r>
      <w:r w:rsidR="000A104C">
        <w:rPr>
          <w:rFonts w:ascii="Arial" w:eastAsia="Arial" w:hAnsi="Arial" w:cs="Arial"/>
        </w:rPr>
        <w:t xml:space="preserve"> pr</w:t>
      </w:r>
      <w:r w:rsidR="00114C42">
        <w:rPr>
          <w:rFonts w:ascii="Arial" w:eastAsia="Arial" w:hAnsi="Arial" w:cs="Arial"/>
        </w:rPr>
        <w:t>ocesses</w:t>
      </w:r>
      <w:r w:rsidR="62130B8A" w:rsidRPr="62130B8A">
        <w:rPr>
          <w:rFonts w:ascii="Arial" w:eastAsia="Arial" w:hAnsi="Arial" w:cs="Arial"/>
        </w:rPr>
        <w:t xml:space="preserve"> using Chef, CloudFormation, Azure Resource Manager</w:t>
      </w:r>
      <w:r w:rsidR="00114C42">
        <w:rPr>
          <w:rFonts w:ascii="Arial" w:eastAsia="Arial" w:hAnsi="Arial" w:cs="Arial"/>
        </w:rPr>
        <w:br/>
        <w:t xml:space="preserve">             </w:t>
      </w:r>
      <w:r w:rsidR="62130B8A" w:rsidRPr="62130B8A">
        <w:rPr>
          <w:rFonts w:ascii="Arial" w:eastAsia="Arial" w:hAnsi="Arial" w:cs="Arial"/>
        </w:rPr>
        <w:t xml:space="preserve"> (ARM)</w:t>
      </w:r>
      <w:r w:rsidR="00114C42">
        <w:rPr>
          <w:rFonts w:ascii="Arial" w:eastAsia="Arial" w:hAnsi="Arial" w:cs="Arial"/>
        </w:rPr>
        <w:t xml:space="preserve"> using</w:t>
      </w:r>
      <w:r w:rsidR="62130B8A" w:rsidRPr="62130B8A">
        <w:rPr>
          <w:rFonts w:ascii="Arial" w:eastAsia="Arial" w:hAnsi="Arial" w:cs="Arial"/>
        </w:rPr>
        <w:t xml:space="preserve"> JSON and YAML</w:t>
      </w:r>
    </w:p>
    <w:p w14:paraId="39F431C3" w14:textId="3ECD012F" w:rsidR="006855DB" w:rsidRDefault="00986ED0" w:rsidP="006855DB">
      <w:pPr>
        <w:pStyle w:val="PlainText"/>
        <w:spacing w:line="259" w:lineRule="auto"/>
        <w:ind w:firstLine="720"/>
        <w:rPr>
          <w:rFonts w:ascii="Arial" w:eastAsia="Arial" w:hAnsi="Arial" w:cs="Arial"/>
        </w:rPr>
      </w:pPr>
      <w:r>
        <w:rPr>
          <w:rFonts w:ascii="Arial" w:eastAsia="Arial" w:hAnsi="Arial" w:cs="Arial"/>
        </w:rPr>
        <w:t>Integrated Azure PaaS applications with Azure Active Directory (Azure AD)</w:t>
      </w:r>
      <w:r w:rsidR="00034981">
        <w:br/>
      </w:r>
      <w:r w:rsidR="62130B8A" w:rsidRPr="62130B8A">
        <w:rPr>
          <w:rFonts w:ascii="Arial" w:eastAsia="Arial" w:hAnsi="Arial" w:cs="Arial"/>
        </w:rPr>
        <w:t xml:space="preserve">             Architected networking and security protocols including encryption and</w:t>
      </w:r>
      <w:r w:rsidR="00034981">
        <w:br/>
      </w:r>
      <w:r w:rsidR="62130B8A" w:rsidRPr="62130B8A">
        <w:rPr>
          <w:rFonts w:ascii="Arial" w:eastAsia="Arial" w:hAnsi="Arial" w:cs="Arial"/>
        </w:rPr>
        <w:t xml:space="preserve">              cloud-to-datacenter networking using AWS VPC</w:t>
      </w:r>
      <w:r w:rsidR="00034981">
        <w:br/>
      </w:r>
      <w:r w:rsidR="62130B8A" w:rsidRPr="62130B8A">
        <w:rPr>
          <w:rFonts w:ascii="Arial" w:eastAsia="Arial" w:hAnsi="Arial" w:cs="Arial"/>
        </w:rPr>
        <w:lastRenderedPageBreak/>
        <w:t xml:space="preserve">             Designed and implemented AWS Route 53 domains in both private and public R53 zones</w:t>
      </w:r>
      <w:r w:rsidR="00034981">
        <w:br/>
      </w:r>
      <w:r w:rsidR="62130B8A" w:rsidRPr="62130B8A">
        <w:rPr>
          <w:rFonts w:ascii="Arial" w:eastAsia="Arial" w:hAnsi="Arial" w:cs="Arial"/>
        </w:rPr>
        <w:t xml:space="preserve">             Implemented Active Directory Domain Services (AD DS) and Active Directory Federation Services</w:t>
      </w:r>
      <w:r w:rsidR="00034981">
        <w:br/>
      </w:r>
      <w:r w:rsidR="00267FB9">
        <w:rPr>
          <w:rFonts w:ascii="Arial" w:eastAsia="Arial" w:hAnsi="Arial" w:cs="Arial"/>
        </w:rPr>
        <w:t xml:space="preserve">             </w:t>
      </w:r>
      <w:r w:rsidR="62130B8A" w:rsidRPr="62130B8A">
        <w:rPr>
          <w:rFonts w:ascii="Arial" w:eastAsia="Arial" w:hAnsi="Arial" w:cs="Arial"/>
        </w:rPr>
        <w:t>Performed SQL Server database administration, including replication and performance tuning</w:t>
      </w:r>
    </w:p>
    <w:p w14:paraId="73CA01F5" w14:textId="484A4E45" w:rsidR="00AC16BF" w:rsidRPr="00E4399E" w:rsidRDefault="006855DB" w:rsidP="006855DB">
      <w:pPr>
        <w:pStyle w:val="PlainText"/>
        <w:spacing w:line="259" w:lineRule="auto"/>
        <w:ind w:firstLine="720"/>
        <w:rPr>
          <w:rFonts w:ascii="Arial" w:eastAsia="Arial" w:hAnsi="Arial" w:cs="Arial"/>
        </w:rPr>
      </w:pPr>
      <w:r>
        <w:rPr>
          <w:rFonts w:ascii="Arial" w:eastAsia="Arial" w:hAnsi="Arial" w:cs="Arial"/>
        </w:rPr>
        <w:t>Deployed cloud database systems including AWS RDS and Azure SQL</w:t>
      </w:r>
      <w:r w:rsidR="00B630F2" w:rsidRPr="006855DB">
        <w:rPr>
          <w:rFonts w:ascii="Arial" w:eastAsia="Arial" w:hAnsi="Arial" w:cs="Arial"/>
        </w:rPr>
        <w:br/>
      </w:r>
      <w:r w:rsidR="62130B8A" w:rsidRPr="62130B8A">
        <w:rPr>
          <w:rFonts w:ascii="Arial" w:eastAsia="Arial" w:hAnsi="Arial" w:cs="Arial"/>
        </w:rPr>
        <w:t xml:space="preserve">             Built petabyte-scale storage systems in AWS with mirroring, failover and backup to S3</w:t>
      </w:r>
    </w:p>
    <w:p w14:paraId="2519AFDF" w14:textId="544DC6CF" w:rsidR="00AC16BF" w:rsidRDefault="00AC16BF">
      <w:pPr>
        <w:rPr>
          <w:rFonts w:ascii="Arial" w:eastAsia="MS Mincho" w:hAnsi="Arial" w:cs="Arial"/>
          <w:sz w:val="20"/>
          <w:szCs w:val="20"/>
        </w:rPr>
      </w:pPr>
    </w:p>
    <w:p w14:paraId="0EA3FB1F" w14:textId="657CB5E8" w:rsidR="00EC1814" w:rsidRDefault="62130B8A" w:rsidP="62130B8A">
      <w:pPr>
        <w:pStyle w:val="PlainText"/>
        <w:ind w:firstLine="720"/>
        <w:rPr>
          <w:rFonts w:ascii="Arial,MS Mincho" w:eastAsia="Arial,MS Mincho" w:hAnsi="Arial,MS Mincho" w:cs="Arial,MS Mincho"/>
        </w:rPr>
      </w:pPr>
      <w:r w:rsidRPr="62130B8A">
        <w:rPr>
          <w:rFonts w:ascii="Arial" w:eastAsia="Arial" w:hAnsi="Arial" w:cs="Arial"/>
          <w:b/>
          <w:bCs/>
        </w:rPr>
        <w:t>Product management and marketing accomplishments:</w:t>
      </w:r>
      <w:r w:rsidRPr="62130B8A">
        <w:rPr>
          <w:rFonts w:ascii="Arial,MS Mincho" w:eastAsia="Arial,MS Mincho" w:hAnsi="Arial,MS Mincho" w:cs="Arial,MS Mincho"/>
        </w:rPr>
        <w:t xml:space="preserve"> </w:t>
      </w:r>
    </w:p>
    <w:p w14:paraId="4FCDEE6A" w14:textId="541BF07D" w:rsidR="00690153" w:rsidRDefault="62130B8A" w:rsidP="62130B8A">
      <w:pPr>
        <w:pStyle w:val="PlainText"/>
        <w:ind w:left="720"/>
        <w:rPr>
          <w:rFonts w:ascii="Arial,MS Mincho" w:eastAsia="Arial,MS Mincho" w:hAnsi="Arial,MS Mincho" w:cs="Arial,MS Mincho"/>
        </w:rPr>
      </w:pPr>
      <w:r w:rsidRPr="62130B8A">
        <w:rPr>
          <w:rFonts w:ascii="Arial" w:eastAsia="Arial" w:hAnsi="Arial" w:cs="Arial"/>
        </w:rPr>
        <w:t xml:space="preserve">Determined product technical requirements, feature sets, go-to-market, and pricing </w:t>
      </w:r>
      <w:r w:rsidR="00690153">
        <w:br/>
      </w:r>
      <w:r w:rsidRPr="62130B8A">
        <w:rPr>
          <w:rFonts w:ascii="Arial" w:eastAsia="Arial" w:hAnsi="Arial" w:cs="Arial"/>
        </w:rPr>
        <w:t>Managed product lifecycles from business case to end-of-life retention management</w:t>
      </w:r>
    </w:p>
    <w:p w14:paraId="40FF0EE2" w14:textId="2145474A" w:rsidR="00126B3F" w:rsidRDefault="62130B8A" w:rsidP="62130B8A">
      <w:pPr>
        <w:pStyle w:val="PlainText"/>
        <w:rPr>
          <w:rFonts w:ascii="Arial,MS Mincho" w:eastAsia="Arial,MS Mincho" w:hAnsi="Arial,MS Mincho" w:cs="Arial,MS Mincho"/>
        </w:rPr>
      </w:pPr>
      <w:r w:rsidRPr="62130B8A">
        <w:rPr>
          <w:rFonts w:ascii="Arial,MS Mincho" w:eastAsia="Arial,MS Mincho" w:hAnsi="Arial,MS Mincho" w:cs="Arial,MS Mincho"/>
        </w:rPr>
        <w:t xml:space="preserve">          </w:t>
      </w:r>
      <w:r w:rsidR="00C9587F">
        <w:rPr>
          <w:rFonts w:ascii="Arial,MS Mincho" w:eastAsia="Arial,MS Mincho" w:hAnsi="Arial,MS Mincho" w:cs="Arial,MS Mincho"/>
        </w:rPr>
        <w:t xml:space="preserve"> </w:t>
      </w:r>
      <w:r w:rsidRPr="62130B8A">
        <w:rPr>
          <w:rFonts w:ascii="Arial,MS Mincho" w:eastAsia="Arial,MS Mincho" w:hAnsi="Arial,MS Mincho" w:cs="Arial,MS Mincho"/>
        </w:rPr>
        <w:t xml:space="preserve">  </w:t>
      </w:r>
      <w:r w:rsidRPr="62130B8A">
        <w:rPr>
          <w:rFonts w:ascii="Arial" w:eastAsia="Arial" w:hAnsi="Arial" w:cs="Arial"/>
        </w:rPr>
        <w:t xml:space="preserve">Developed and implemented product messaging for </w:t>
      </w:r>
      <w:r w:rsidR="002C7DF6">
        <w:rPr>
          <w:rFonts w:ascii="Arial" w:eastAsia="Arial" w:hAnsi="Arial" w:cs="Arial"/>
        </w:rPr>
        <w:t>enterprise software products and services</w:t>
      </w:r>
    </w:p>
    <w:p w14:paraId="13EAC613" w14:textId="3CF0CCBD" w:rsidR="00126B3F" w:rsidRDefault="002C7DF6" w:rsidP="62130B8A">
      <w:pPr>
        <w:pStyle w:val="PlainText"/>
        <w:ind w:firstLine="720"/>
        <w:rPr>
          <w:rFonts w:ascii="Arial,MS Mincho" w:eastAsia="Arial,MS Mincho" w:hAnsi="Arial,MS Mincho" w:cs="Arial,MS Mincho"/>
        </w:rPr>
      </w:pPr>
      <w:r>
        <w:rPr>
          <w:rFonts w:ascii="Arial" w:eastAsia="Arial" w:hAnsi="Arial" w:cs="Arial"/>
        </w:rPr>
        <w:t>Acted as c</w:t>
      </w:r>
      <w:r w:rsidR="62130B8A" w:rsidRPr="62130B8A">
        <w:rPr>
          <w:rFonts w:ascii="Arial" w:eastAsia="Arial" w:hAnsi="Arial" w:cs="Arial"/>
        </w:rPr>
        <w:t>ompany spokesperson to press, analysts and online communities</w:t>
      </w:r>
    </w:p>
    <w:p w14:paraId="59FDA404" w14:textId="53B994F1" w:rsidR="00126B3F" w:rsidRPr="00B82AC2" w:rsidRDefault="62130B8A" w:rsidP="62130B8A">
      <w:pPr>
        <w:pStyle w:val="PlainText"/>
        <w:ind w:left="720"/>
        <w:rPr>
          <w:rFonts w:ascii="Arial,MS Mincho" w:eastAsia="Arial,MS Mincho" w:hAnsi="Arial,MS Mincho" w:cs="Arial,MS Mincho"/>
        </w:rPr>
      </w:pPr>
      <w:r w:rsidRPr="62130B8A">
        <w:rPr>
          <w:rFonts w:ascii="Arial" w:eastAsia="Arial" w:hAnsi="Arial" w:cs="Arial"/>
        </w:rPr>
        <w:t xml:space="preserve">Authored content for companies’ blogs and managed </w:t>
      </w:r>
      <w:r w:rsidR="000D06EE">
        <w:rPr>
          <w:rFonts w:ascii="Arial" w:eastAsia="Arial" w:hAnsi="Arial" w:cs="Arial"/>
        </w:rPr>
        <w:t>their</w:t>
      </w:r>
      <w:r w:rsidRPr="62130B8A">
        <w:rPr>
          <w:rFonts w:ascii="Arial" w:eastAsia="Arial" w:hAnsi="Arial" w:cs="Arial"/>
        </w:rPr>
        <w:t xml:space="preserve"> social media presence</w:t>
      </w:r>
    </w:p>
    <w:p w14:paraId="728A11C8" w14:textId="77777777" w:rsidR="00126B3F" w:rsidRPr="008554D5" w:rsidRDefault="62130B8A" w:rsidP="62130B8A">
      <w:pPr>
        <w:pStyle w:val="PlainText"/>
        <w:ind w:firstLine="720"/>
        <w:rPr>
          <w:rFonts w:ascii="Arial,MS Mincho" w:eastAsia="Arial,MS Mincho" w:hAnsi="Arial,MS Mincho" w:cs="Arial,MS Mincho"/>
        </w:rPr>
      </w:pPr>
      <w:r w:rsidRPr="62130B8A">
        <w:rPr>
          <w:rFonts w:ascii="Arial" w:eastAsia="Arial" w:hAnsi="Arial" w:cs="Arial"/>
        </w:rPr>
        <w:t>Created webinar programs with content and with audience acquisition integrated into CRM</w:t>
      </w:r>
    </w:p>
    <w:p w14:paraId="6BCC72EE" w14:textId="77777777" w:rsidR="00126B3F" w:rsidRDefault="00126B3F" w:rsidP="00126B3F">
      <w:pPr>
        <w:pStyle w:val="PlainText"/>
        <w:ind w:left="720"/>
        <w:rPr>
          <w:rFonts w:ascii="Arial" w:eastAsia="MS Mincho" w:hAnsi="Arial" w:cs="Arial"/>
          <w:b/>
        </w:rPr>
      </w:pPr>
    </w:p>
    <w:p w14:paraId="0127394C" w14:textId="0BDE6088" w:rsidR="00192C2E" w:rsidRPr="00592FD7" w:rsidRDefault="62130B8A" w:rsidP="62130B8A">
      <w:pPr>
        <w:rPr>
          <w:rFonts w:ascii="Arial,MS Mincho" w:eastAsia="Arial,MS Mincho" w:hAnsi="Arial,MS Mincho" w:cs="Arial,MS Mincho"/>
          <w:b/>
          <w:bCs/>
          <w:sz w:val="20"/>
          <w:szCs w:val="20"/>
        </w:rPr>
      </w:pPr>
      <w:r w:rsidRPr="62130B8A">
        <w:rPr>
          <w:rFonts w:ascii="Arial" w:eastAsia="Arial" w:hAnsi="Arial" w:cs="Arial"/>
          <w:b/>
          <w:bCs/>
          <w:sz w:val="20"/>
          <w:szCs w:val="20"/>
        </w:rPr>
        <w:t>January 2008–July 2010</w:t>
      </w:r>
      <w:r w:rsidRPr="62130B8A">
        <w:rPr>
          <w:rFonts w:ascii="Arial,MS Mincho" w:eastAsia="Arial,MS Mincho" w:hAnsi="Arial,MS Mincho" w:cs="Arial,MS Mincho"/>
          <w:b/>
          <w:bCs/>
          <w:sz w:val="20"/>
          <w:szCs w:val="20"/>
        </w:rPr>
        <w:t xml:space="preserve">: </w:t>
      </w:r>
      <w:r w:rsidRPr="62130B8A">
        <w:rPr>
          <w:rFonts w:ascii="Arial" w:eastAsia="Arial" w:hAnsi="Arial" w:cs="Arial"/>
          <w:b/>
          <w:bCs/>
          <w:sz w:val="20"/>
          <w:szCs w:val="20"/>
        </w:rPr>
        <w:t>VP of Product Management &amp; CIO</w:t>
      </w:r>
      <w:r w:rsidRPr="62130B8A">
        <w:rPr>
          <w:rFonts w:ascii="Arial,MS Mincho" w:eastAsia="Arial,MS Mincho" w:hAnsi="Arial,MS Mincho" w:cs="Arial,MS Mincho"/>
          <w:b/>
          <w:bCs/>
          <w:sz w:val="20"/>
          <w:szCs w:val="20"/>
        </w:rPr>
        <w:t xml:space="preserve">, </w:t>
      </w:r>
      <w:r w:rsidRPr="62130B8A">
        <w:rPr>
          <w:rFonts w:ascii="Arial" w:eastAsia="Arial" w:hAnsi="Arial" w:cs="Arial"/>
          <w:b/>
          <w:bCs/>
          <w:sz w:val="20"/>
          <w:szCs w:val="20"/>
        </w:rPr>
        <w:t>Active Endpoints, Inc.</w:t>
      </w:r>
    </w:p>
    <w:p w14:paraId="6075FF02" w14:textId="5697C7DA" w:rsidR="00091152" w:rsidRDefault="62130B8A" w:rsidP="62130B8A">
      <w:pPr>
        <w:pStyle w:val="PlainText"/>
        <w:ind w:left="720"/>
        <w:rPr>
          <w:rFonts w:ascii="Arial,MS Mincho" w:eastAsia="Arial,MS Mincho" w:hAnsi="Arial,MS Mincho" w:cs="Arial,MS Mincho"/>
        </w:rPr>
      </w:pPr>
      <w:r w:rsidRPr="62130B8A">
        <w:rPr>
          <w:rFonts w:ascii="Arial" w:eastAsia="Arial" w:hAnsi="Arial" w:cs="Arial"/>
        </w:rPr>
        <w:t>Implemented virtualized server farm running companies’ websites, business process management</w:t>
      </w:r>
    </w:p>
    <w:p w14:paraId="716F1137" w14:textId="7FFF341E" w:rsidR="00470D66" w:rsidRDefault="62130B8A" w:rsidP="62130B8A">
      <w:pPr>
        <w:pStyle w:val="PlainText"/>
        <w:ind w:left="720"/>
        <w:rPr>
          <w:rFonts w:ascii="Arial,MS Mincho" w:eastAsia="Arial,MS Mincho" w:hAnsi="Arial,MS Mincho" w:cs="Arial,MS Mincho"/>
        </w:rPr>
      </w:pPr>
      <w:r w:rsidRPr="62130B8A">
        <w:rPr>
          <w:rFonts w:ascii="Arial,MS Mincho" w:eastAsia="Arial,MS Mincho" w:hAnsi="Arial,MS Mincho" w:cs="Arial,MS Mincho"/>
        </w:rPr>
        <w:t xml:space="preserve"> </w:t>
      </w:r>
      <w:r w:rsidRPr="62130B8A">
        <w:rPr>
          <w:rFonts w:ascii="Arial" w:eastAsia="Arial" w:hAnsi="Arial" w:cs="Arial"/>
        </w:rPr>
        <w:t>servers, forums and customer relationship management (CRM) systems</w:t>
      </w:r>
    </w:p>
    <w:p w14:paraId="5B531B3D" w14:textId="36FF3DD0" w:rsidR="00B054E6" w:rsidRDefault="62130B8A" w:rsidP="62130B8A">
      <w:pPr>
        <w:pStyle w:val="PlainText"/>
        <w:ind w:left="720"/>
        <w:rPr>
          <w:rFonts w:ascii="Arial,MS Mincho" w:eastAsia="Arial,MS Mincho" w:hAnsi="Arial,MS Mincho" w:cs="Arial,MS Mincho"/>
        </w:rPr>
      </w:pPr>
      <w:r w:rsidRPr="62130B8A">
        <w:rPr>
          <w:rFonts w:ascii="Arial" w:eastAsia="Arial" w:hAnsi="Arial" w:cs="Arial"/>
        </w:rPr>
        <w:t>Installed VMware-based virtual server environment in hosted facility</w:t>
      </w:r>
    </w:p>
    <w:p w14:paraId="58CDCE7B" w14:textId="3402E33E" w:rsidR="00D37EDC" w:rsidRDefault="62130B8A" w:rsidP="62130B8A">
      <w:pPr>
        <w:pStyle w:val="PlainText"/>
        <w:ind w:left="720"/>
        <w:rPr>
          <w:rFonts w:ascii="Arial,MS Mincho" w:eastAsia="Arial,MS Mincho" w:hAnsi="Arial,MS Mincho" w:cs="Arial,MS Mincho"/>
        </w:rPr>
      </w:pPr>
      <w:r w:rsidRPr="62130B8A">
        <w:rPr>
          <w:rFonts w:ascii="Arial" w:eastAsia="Arial" w:hAnsi="Arial" w:cs="Arial"/>
        </w:rPr>
        <w:t>Grew website traffic to more than 17,000 unique visitors per</w:t>
      </w:r>
      <w:r w:rsidRPr="62130B8A">
        <w:rPr>
          <w:rFonts w:ascii="Arial,MS Mincho" w:eastAsia="Arial,MS Mincho" w:hAnsi="Arial,MS Mincho" w:cs="Arial,MS Mincho"/>
        </w:rPr>
        <w:t xml:space="preserve"> </w:t>
      </w:r>
      <w:r w:rsidRPr="62130B8A">
        <w:rPr>
          <w:rFonts w:ascii="Arial" w:eastAsia="Arial" w:hAnsi="Arial" w:cs="Arial"/>
        </w:rPr>
        <w:t>month</w:t>
      </w:r>
      <w:r w:rsidR="00F818B9">
        <w:br/>
      </w:r>
      <w:r w:rsidRPr="62130B8A">
        <w:rPr>
          <w:rFonts w:ascii="Arial" w:eastAsia="Arial" w:hAnsi="Arial" w:cs="Arial"/>
        </w:rPr>
        <w:t>Marketing programs drove doubling in revenue in 2009 over 2008 and again in 1</w:t>
      </w:r>
      <w:r w:rsidRPr="62130B8A">
        <w:rPr>
          <w:rFonts w:ascii="Arial" w:eastAsia="Arial" w:hAnsi="Arial" w:cs="Arial"/>
          <w:vertAlign w:val="superscript"/>
        </w:rPr>
        <w:t>st</w:t>
      </w:r>
      <w:r w:rsidRPr="62130B8A">
        <w:rPr>
          <w:rFonts w:ascii="Arial" w:eastAsia="Arial" w:hAnsi="Arial" w:cs="Arial"/>
        </w:rPr>
        <w:t xml:space="preserve"> half of 2010</w:t>
      </w:r>
    </w:p>
    <w:p w14:paraId="7A4D501C" w14:textId="362DE58B" w:rsidR="00636DEA" w:rsidRDefault="62130B8A" w:rsidP="62130B8A">
      <w:pPr>
        <w:pStyle w:val="PlainText"/>
        <w:ind w:left="720"/>
        <w:rPr>
          <w:rFonts w:ascii="Arial,MS Mincho" w:eastAsia="Arial,MS Mincho" w:hAnsi="Arial,MS Mincho" w:cs="Arial,MS Mincho"/>
        </w:rPr>
      </w:pPr>
      <w:r w:rsidRPr="62130B8A">
        <w:rPr>
          <w:rFonts w:ascii="Arial" w:eastAsia="Arial" w:hAnsi="Arial" w:cs="Arial"/>
        </w:rPr>
        <w:t>Drove company’s thought leadership through effective in-house PR and analyst programs</w:t>
      </w:r>
    </w:p>
    <w:p w14:paraId="72F00647" w14:textId="74B9905E" w:rsidR="00C61383" w:rsidRDefault="003772E1" w:rsidP="00BD217A">
      <w:pPr>
        <w:pStyle w:val="PlainText"/>
        <w:rPr>
          <w:rFonts w:ascii="Arial" w:eastAsia="MS Mincho" w:hAnsi="Arial" w:cs="Arial"/>
        </w:rPr>
      </w:pPr>
      <w:r>
        <w:rPr>
          <w:rFonts w:ascii="Arial" w:eastAsia="MS Mincho" w:hAnsi="Arial" w:cs="Arial"/>
        </w:rPr>
        <w:tab/>
      </w:r>
    </w:p>
    <w:p w14:paraId="24067801" w14:textId="77777777" w:rsidR="003658B2" w:rsidRPr="001A62F7" w:rsidRDefault="003658B2" w:rsidP="00CB077B">
      <w:pPr>
        <w:pStyle w:val="PlainText"/>
        <w:rPr>
          <w:rFonts w:ascii="Arial" w:eastAsia="MS Mincho" w:hAnsi="Arial" w:cs="Arial"/>
        </w:rPr>
      </w:pPr>
    </w:p>
    <w:p w14:paraId="265F36EB" w14:textId="7930F89E" w:rsidR="000E52CA" w:rsidRDefault="62130B8A" w:rsidP="62130B8A">
      <w:pPr>
        <w:pStyle w:val="PlainText"/>
        <w:rPr>
          <w:rFonts w:ascii="Arial,MS Mincho" w:eastAsia="Arial,MS Mincho" w:hAnsi="Arial,MS Mincho" w:cs="Arial,MS Mincho"/>
        </w:rPr>
      </w:pPr>
      <w:r w:rsidRPr="62130B8A">
        <w:rPr>
          <w:rFonts w:ascii="Arial" w:eastAsia="Arial" w:hAnsi="Arial" w:cs="Arial"/>
          <w:b/>
          <w:bCs/>
        </w:rPr>
        <w:t>May 2006–December 2007</w:t>
      </w:r>
      <w:r w:rsidRPr="62130B8A">
        <w:rPr>
          <w:rFonts w:ascii="Arial,MS Mincho" w:eastAsia="Arial,MS Mincho" w:hAnsi="Arial,MS Mincho" w:cs="Arial,MS Mincho"/>
          <w:b/>
          <w:bCs/>
        </w:rPr>
        <w:t xml:space="preserve">: </w:t>
      </w:r>
      <w:r w:rsidRPr="62130B8A">
        <w:rPr>
          <w:rFonts w:ascii="Arial" w:eastAsia="Arial" w:hAnsi="Arial" w:cs="Arial"/>
          <w:b/>
          <w:bCs/>
        </w:rPr>
        <w:t>VP of Product Management</w:t>
      </w:r>
      <w:r w:rsidRPr="62130B8A">
        <w:rPr>
          <w:rFonts w:ascii="Arial,MS Mincho" w:eastAsia="Arial,MS Mincho" w:hAnsi="Arial,MS Mincho" w:cs="Arial,MS Mincho"/>
          <w:b/>
          <w:bCs/>
        </w:rPr>
        <w:t xml:space="preserve">, </w:t>
      </w:r>
      <w:r w:rsidRPr="62130B8A">
        <w:rPr>
          <w:rFonts w:ascii="Arial" w:eastAsia="Arial" w:hAnsi="Arial" w:cs="Arial"/>
          <w:b/>
          <w:bCs/>
        </w:rPr>
        <w:t>Seemage</w:t>
      </w:r>
      <w:r w:rsidRPr="62130B8A">
        <w:rPr>
          <w:rFonts w:ascii="Arial" w:eastAsia="Arial" w:hAnsi="Arial" w:cs="Arial"/>
        </w:rPr>
        <w:t xml:space="preserve"> (3D CAD; acquired by </w:t>
      </w:r>
      <w:r w:rsidRPr="62130B8A">
        <w:rPr>
          <w:rFonts w:ascii="Arial" w:eastAsia="Arial" w:hAnsi="Arial" w:cs="Arial"/>
          <w:b/>
          <w:bCs/>
        </w:rPr>
        <w:t>Dassault Systèmes</w:t>
      </w:r>
      <w:r w:rsidRPr="62130B8A">
        <w:rPr>
          <w:rFonts w:ascii="Arial,MS Mincho" w:eastAsia="Arial,MS Mincho" w:hAnsi="Arial,MS Mincho" w:cs="Arial,MS Mincho"/>
        </w:rPr>
        <w:t xml:space="preserve">); </w:t>
      </w:r>
    </w:p>
    <w:p w14:paraId="06ED76D2" w14:textId="77777777" w:rsidR="000E52CA" w:rsidRDefault="62130B8A" w:rsidP="62130B8A">
      <w:pPr>
        <w:pStyle w:val="PlainText"/>
        <w:ind w:firstLine="720"/>
        <w:rPr>
          <w:rFonts w:ascii="Arial,MS Mincho" w:eastAsia="Arial,MS Mincho" w:hAnsi="Arial,MS Mincho" w:cs="Arial,MS Mincho"/>
        </w:rPr>
      </w:pPr>
      <w:r w:rsidRPr="62130B8A">
        <w:rPr>
          <w:rFonts w:ascii="Arial" w:eastAsia="Arial" w:hAnsi="Arial" w:cs="Arial"/>
        </w:rPr>
        <w:t>Established Seemage as the technological leader in the 3D documentation market</w:t>
      </w:r>
      <w:r w:rsidRPr="62130B8A">
        <w:rPr>
          <w:rFonts w:ascii="Arial,MS Mincho" w:eastAsia="Arial,MS Mincho" w:hAnsi="Arial,MS Mincho" w:cs="Arial,MS Mincho"/>
        </w:rPr>
        <w:t>.</w:t>
      </w:r>
    </w:p>
    <w:p w14:paraId="10D43954" w14:textId="1894A80A" w:rsidR="003025B3" w:rsidRPr="00AC16BF" w:rsidRDefault="62130B8A" w:rsidP="62130B8A">
      <w:pPr>
        <w:pStyle w:val="PlainText"/>
        <w:ind w:firstLine="720"/>
        <w:rPr>
          <w:rFonts w:ascii="Arial,MS Mincho" w:eastAsia="Arial,MS Mincho" w:hAnsi="Arial,MS Mincho" w:cs="Arial,MS Mincho"/>
        </w:rPr>
      </w:pPr>
      <w:r w:rsidRPr="62130B8A">
        <w:rPr>
          <w:rFonts w:ascii="Arial" w:eastAsia="Arial" w:hAnsi="Arial" w:cs="Arial"/>
        </w:rPr>
        <w:t>Designed and executed PR/AR programs, web programs, trade shows, partnerships</w:t>
      </w:r>
      <w:r w:rsidR="00416586">
        <w:br/>
      </w:r>
      <w:r w:rsidRPr="62130B8A">
        <w:rPr>
          <w:rFonts w:ascii="Arial,MS Mincho" w:eastAsia="Arial,MS Mincho" w:hAnsi="Arial,MS Mincho" w:cs="Arial,MS Mincho"/>
        </w:rPr>
        <w:t xml:space="preserve">             </w:t>
      </w:r>
      <w:r w:rsidRPr="62130B8A">
        <w:rPr>
          <w:rFonts w:ascii="Arial" w:eastAsia="Arial" w:hAnsi="Arial" w:cs="Arial"/>
        </w:rPr>
        <w:t>Designed and developed company’s websites, blogs, podcasts and</w:t>
      </w:r>
      <w:r w:rsidRPr="62130B8A">
        <w:rPr>
          <w:rFonts w:ascii="Arial,MS Mincho" w:eastAsia="Arial,MS Mincho" w:hAnsi="Arial,MS Mincho" w:cs="Arial,MS Mincho"/>
        </w:rPr>
        <w:t xml:space="preserve"> </w:t>
      </w:r>
      <w:r w:rsidRPr="62130B8A">
        <w:rPr>
          <w:rFonts w:ascii="Arial" w:eastAsia="Arial" w:hAnsi="Arial" w:cs="Arial"/>
        </w:rPr>
        <w:t>forums</w:t>
      </w:r>
      <w:r w:rsidR="00416586">
        <w:br/>
      </w:r>
    </w:p>
    <w:p w14:paraId="38A7FBB2" w14:textId="6655D086" w:rsidR="00CB077B" w:rsidRPr="006F2806" w:rsidRDefault="62130B8A" w:rsidP="62130B8A">
      <w:pPr>
        <w:rPr>
          <w:rFonts w:ascii="Arial,MS Mincho" w:eastAsia="Arial,MS Mincho" w:hAnsi="Arial,MS Mincho" w:cs="Arial,MS Mincho"/>
          <w:b/>
          <w:bCs/>
          <w:sz w:val="20"/>
          <w:szCs w:val="20"/>
        </w:rPr>
      </w:pPr>
      <w:r w:rsidRPr="62130B8A">
        <w:rPr>
          <w:rFonts w:ascii="Arial" w:eastAsia="Arial" w:hAnsi="Arial" w:cs="Arial"/>
          <w:b/>
          <w:bCs/>
          <w:sz w:val="20"/>
          <w:szCs w:val="20"/>
        </w:rPr>
        <w:t>March 2003</w:t>
      </w:r>
      <w:r w:rsidRPr="62130B8A">
        <w:rPr>
          <w:rFonts w:ascii="Arial,MS Mincho" w:eastAsia="Arial,MS Mincho" w:hAnsi="Arial,MS Mincho" w:cs="Arial,MS Mincho"/>
          <w:b/>
          <w:bCs/>
          <w:sz w:val="20"/>
          <w:szCs w:val="20"/>
        </w:rPr>
        <w:t>–</w:t>
      </w:r>
      <w:r w:rsidRPr="62130B8A">
        <w:rPr>
          <w:rFonts w:ascii="Arial" w:eastAsia="Arial" w:hAnsi="Arial" w:cs="Arial"/>
          <w:b/>
          <w:bCs/>
          <w:sz w:val="20"/>
          <w:szCs w:val="20"/>
        </w:rPr>
        <w:t>February 2006</w:t>
      </w:r>
      <w:r w:rsidRPr="62130B8A">
        <w:rPr>
          <w:rFonts w:ascii="Arial,MS Mincho" w:eastAsia="Arial,MS Mincho" w:hAnsi="Arial,MS Mincho" w:cs="Arial,MS Mincho"/>
          <w:b/>
          <w:bCs/>
          <w:sz w:val="20"/>
          <w:szCs w:val="20"/>
        </w:rPr>
        <w:t xml:space="preserve">: </w:t>
      </w:r>
      <w:r w:rsidRPr="62130B8A">
        <w:rPr>
          <w:rFonts w:ascii="Arial" w:eastAsia="Arial" w:hAnsi="Arial" w:cs="Arial"/>
          <w:b/>
          <w:bCs/>
          <w:sz w:val="20"/>
          <w:szCs w:val="20"/>
        </w:rPr>
        <w:t>VP of Product Management</w:t>
      </w:r>
      <w:r w:rsidRPr="62130B8A">
        <w:rPr>
          <w:rFonts w:ascii="Arial,MS Mincho" w:eastAsia="Arial,MS Mincho" w:hAnsi="Arial,MS Mincho" w:cs="Arial,MS Mincho"/>
          <w:b/>
          <w:bCs/>
          <w:sz w:val="20"/>
          <w:szCs w:val="20"/>
        </w:rPr>
        <w:t xml:space="preserve">, </w:t>
      </w:r>
      <w:r w:rsidRPr="62130B8A">
        <w:rPr>
          <w:rFonts w:ascii="Arial" w:eastAsia="Arial" w:hAnsi="Arial" w:cs="Arial"/>
          <w:b/>
          <w:bCs/>
          <w:sz w:val="20"/>
          <w:szCs w:val="20"/>
        </w:rPr>
        <w:t>Ipswich, Inc. (</w:t>
      </w:r>
      <w:hyperlink r:id="rId10">
        <w:r w:rsidRPr="62130B8A">
          <w:rPr>
            <w:rStyle w:val="Hyperlink"/>
            <w:rFonts w:ascii="Arial" w:eastAsia="Arial" w:hAnsi="Arial" w:cs="Arial"/>
            <w:b/>
            <w:bCs/>
            <w:sz w:val="20"/>
            <w:szCs w:val="20"/>
          </w:rPr>
          <w:t>www.ipswitch.com</w:t>
        </w:r>
      </w:hyperlink>
      <w:r w:rsidRPr="62130B8A">
        <w:rPr>
          <w:rFonts w:ascii="Arial,MS Mincho" w:eastAsia="Arial,MS Mincho" w:hAnsi="Arial,MS Mincho" w:cs="Arial,MS Mincho"/>
          <w:b/>
          <w:bCs/>
          <w:sz w:val="20"/>
          <w:szCs w:val="20"/>
        </w:rPr>
        <w:t>)</w:t>
      </w:r>
    </w:p>
    <w:p w14:paraId="1F6FADA3" w14:textId="085E259F" w:rsidR="00E95292" w:rsidRPr="62130B8A" w:rsidRDefault="62130B8A" w:rsidP="00E95292">
      <w:pPr>
        <w:pStyle w:val="Experience"/>
        <w:rPr>
          <w:rFonts w:ascii="Arial" w:eastAsia="Arial" w:hAnsi="Arial" w:cs="Arial"/>
        </w:rPr>
      </w:pPr>
      <w:r w:rsidRPr="62130B8A">
        <w:rPr>
          <w:rFonts w:ascii="Arial" w:eastAsia="Arial" w:hAnsi="Arial" w:cs="Arial"/>
        </w:rPr>
        <w:t>Manage worldwide marketing</w:t>
      </w:r>
      <w:r w:rsidR="00E95292">
        <w:rPr>
          <w:rFonts w:ascii="Arial" w:eastAsia="Arial" w:hAnsi="Arial" w:cs="Arial"/>
        </w:rPr>
        <w:t xml:space="preserve"> and product management</w:t>
      </w:r>
      <w:r w:rsidRPr="62130B8A">
        <w:rPr>
          <w:rFonts w:ascii="Arial" w:eastAsia="Arial" w:hAnsi="Arial" w:cs="Arial"/>
        </w:rPr>
        <w:t xml:space="preserve"> </w:t>
      </w:r>
    </w:p>
    <w:p w14:paraId="41B0EA8C" w14:textId="5B690122" w:rsidR="000E52CA" w:rsidRDefault="002633BB" w:rsidP="62130B8A">
      <w:pPr>
        <w:pStyle w:val="Experience"/>
        <w:rPr>
          <w:rFonts w:ascii="Arial" w:eastAsia="Arial" w:hAnsi="Arial" w:cs="Arial"/>
        </w:rPr>
      </w:pPr>
      <w:r>
        <w:rPr>
          <w:rFonts w:ascii="Arial" w:eastAsia="Arial" w:hAnsi="Arial" w:cs="Arial"/>
        </w:rPr>
        <w:t>B</w:t>
      </w:r>
      <w:r w:rsidR="62130B8A" w:rsidRPr="62130B8A">
        <w:rPr>
          <w:rFonts w:ascii="Arial" w:eastAsia="Arial" w:hAnsi="Arial" w:cs="Arial"/>
        </w:rPr>
        <w:t>uilt e-commerce system responsible for 30% of company revenue</w:t>
      </w:r>
    </w:p>
    <w:p w14:paraId="32E7DDA4" w14:textId="55EC9EBE" w:rsidR="00CB077B" w:rsidRPr="003025B3" w:rsidRDefault="62130B8A" w:rsidP="62130B8A">
      <w:pPr>
        <w:pStyle w:val="Experience"/>
        <w:rPr>
          <w:rFonts w:ascii="Arial" w:eastAsia="Arial" w:hAnsi="Arial" w:cs="Arial"/>
        </w:rPr>
      </w:pPr>
      <w:r w:rsidRPr="62130B8A">
        <w:rPr>
          <w:rFonts w:ascii="Arial" w:eastAsia="Arial" w:hAnsi="Arial" w:cs="Arial"/>
        </w:rPr>
        <w:t>Built website and acquired more than 60,000 unique visitors per week</w:t>
      </w:r>
    </w:p>
    <w:p w14:paraId="042EA9D5" w14:textId="77777777" w:rsidR="00CB077B" w:rsidRPr="003025B3" w:rsidRDefault="62130B8A" w:rsidP="62130B8A">
      <w:pPr>
        <w:pStyle w:val="Experience"/>
        <w:rPr>
          <w:rFonts w:ascii="Arial" w:eastAsia="Arial" w:hAnsi="Arial" w:cs="Arial"/>
        </w:rPr>
      </w:pPr>
      <w:r w:rsidRPr="62130B8A">
        <w:rPr>
          <w:rFonts w:ascii="Arial" w:eastAsia="Arial" w:hAnsi="Arial" w:cs="Arial"/>
        </w:rPr>
        <w:t>Enhanced B2C ecommerce system, increasing revenues 27% year-over-year</w:t>
      </w:r>
    </w:p>
    <w:p w14:paraId="0D360E46" w14:textId="77777777" w:rsidR="00CB077B" w:rsidRPr="003025B3" w:rsidRDefault="62130B8A" w:rsidP="62130B8A">
      <w:pPr>
        <w:pStyle w:val="Experience"/>
        <w:rPr>
          <w:rFonts w:ascii="Arial" w:eastAsia="Arial" w:hAnsi="Arial" w:cs="Arial"/>
        </w:rPr>
      </w:pPr>
      <w:r w:rsidRPr="62130B8A">
        <w:rPr>
          <w:rFonts w:ascii="Arial" w:eastAsia="Arial" w:hAnsi="Arial" w:cs="Arial"/>
        </w:rPr>
        <w:t>Increased network management product line revenues 29% year-over-year</w:t>
      </w:r>
    </w:p>
    <w:p w14:paraId="3246AE1A" w14:textId="77777777" w:rsidR="00B11A66" w:rsidRDefault="00B11A66">
      <w:pPr>
        <w:rPr>
          <w:rFonts w:ascii="Arial" w:eastAsia="MS Mincho" w:hAnsi="Arial" w:cs="Arial"/>
          <w:b/>
          <w:sz w:val="20"/>
          <w:szCs w:val="20"/>
        </w:rPr>
      </w:pPr>
    </w:p>
    <w:p w14:paraId="7DC944B0" w14:textId="78E48AC5" w:rsidR="00CB077B" w:rsidRPr="003025B3" w:rsidRDefault="62130B8A" w:rsidP="62130B8A">
      <w:pPr>
        <w:pStyle w:val="PlainText"/>
        <w:rPr>
          <w:rFonts w:ascii="Arial,MS Mincho" w:eastAsia="Arial,MS Mincho" w:hAnsi="Arial,MS Mincho" w:cs="Arial,MS Mincho"/>
          <w:b/>
          <w:bCs/>
        </w:rPr>
      </w:pPr>
      <w:r w:rsidRPr="62130B8A">
        <w:rPr>
          <w:rFonts w:ascii="Arial" w:eastAsia="Arial" w:hAnsi="Arial" w:cs="Arial"/>
          <w:b/>
          <w:bCs/>
        </w:rPr>
        <w:t>December 1999-December 2002: VP of Product Management</w:t>
      </w:r>
      <w:r w:rsidRPr="62130B8A">
        <w:rPr>
          <w:rFonts w:ascii="Arial,MS Mincho" w:eastAsia="Arial,MS Mincho" w:hAnsi="Arial,MS Mincho" w:cs="Arial,MS Mincho"/>
          <w:b/>
          <w:bCs/>
        </w:rPr>
        <w:t xml:space="preserve">, </w:t>
      </w:r>
      <w:r w:rsidRPr="62130B8A">
        <w:rPr>
          <w:rFonts w:ascii="Arial" w:eastAsia="Arial" w:hAnsi="Arial" w:cs="Arial"/>
          <w:b/>
          <w:bCs/>
        </w:rPr>
        <w:t>Revit Technology Corp. / Autodesk, Inc.</w:t>
      </w:r>
      <w:r w:rsidR="000D06EE">
        <w:rPr>
          <w:rFonts w:ascii="Arial,MS Mincho" w:eastAsia="Arial,MS Mincho" w:hAnsi="Arial,MS Mincho" w:cs="Arial,MS Mincho"/>
          <w:b/>
          <w:bCs/>
        </w:rPr>
        <w:t xml:space="preserve"> </w:t>
      </w:r>
      <w:r w:rsidRPr="62130B8A">
        <w:rPr>
          <w:rFonts w:ascii="Arial" w:eastAsia="Arial" w:hAnsi="Arial" w:cs="Arial"/>
          <w:i/>
          <w:iCs/>
        </w:rPr>
        <w:t>Revit Technology was acquired by Autodesk, Inc. for $150M</w:t>
      </w:r>
      <w:r w:rsidRPr="62130B8A">
        <w:rPr>
          <w:rFonts w:ascii="Arial,MS Mincho" w:eastAsia="Arial,MS Mincho" w:hAnsi="Arial,MS Mincho" w:cs="Arial,MS Mincho"/>
          <w:b/>
          <w:bCs/>
          <w:i/>
          <w:iCs/>
        </w:rPr>
        <w:t xml:space="preserve"> </w:t>
      </w:r>
      <w:r w:rsidRPr="62130B8A">
        <w:rPr>
          <w:rFonts w:ascii="Arial,MS Mincho" w:eastAsia="Arial,MS Mincho" w:hAnsi="Arial,MS Mincho" w:cs="Arial,MS Mincho"/>
          <w:b/>
          <w:bCs/>
        </w:rPr>
        <w:t>(</w:t>
      </w:r>
      <w:hyperlink r:id="rId11">
        <w:r w:rsidRPr="62130B8A">
          <w:rPr>
            <w:rStyle w:val="Hyperlink"/>
            <w:rFonts w:ascii="Arial" w:eastAsia="Arial" w:hAnsi="Arial" w:cs="Arial"/>
            <w:b/>
            <w:bCs/>
          </w:rPr>
          <w:t>www.autodesk.com/revit</w:t>
        </w:r>
      </w:hyperlink>
      <w:r w:rsidRPr="62130B8A">
        <w:rPr>
          <w:rFonts w:ascii="Arial,MS Mincho" w:eastAsia="Arial,MS Mincho" w:hAnsi="Arial,MS Mincho" w:cs="Arial,MS Mincho"/>
          <w:b/>
          <w:bCs/>
        </w:rPr>
        <w:t>)</w:t>
      </w:r>
      <w:r w:rsidR="0015603B">
        <w:rPr>
          <w:rFonts w:ascii="Arial,MS Mincho" w:eastAsia="Arial,MS Mincho" w:hAnsi="Arial,MS Mincho" w:cs="Arial,MS Mincho"/>
          <w:b/>
          <w:bCs/>
        </w:rPr>
        <w:t>:</w:t>
      </w:r>
      <w:r w:rsidR="000D06EE">
        <w:rPr>
          <w:rFonts w:ascii="Arial,MS Mincho" w:eastAsia="Arial,MS Mincho" w:hAnsi="Arial,MS Mincho" w:cs="Arial,MS Mincho"/>
          <w:b/>
          <w:bCs/>
          <w:i/>
          <w:iCs/>
        </w:rPr>
        <w:t xml:space="preserve"> </w:t>
      </w:r>
      <w:r w:rsidRPr="62130B8A">
        <w:rPr>
          <w:rFonts w:ascii="Arial" w:eastAsia="Arial" w:hAnsi="Arial" w:cs="Arial"/>
          <w:b/>
          <w:bCs/>
        </w:rPr>
        <w:t>Vice President of Marketing</w:t>
      </w:r>
    </w:p>
    <w:p w14:paraId="2D5D1484" w14:textId="77777777" w:rsidR="00CB077B" w:rsidRPr="003025B3" w:rsidRDefault="62130B8A" w:rsidP="62130B8A">
      <w:pPr>
        <w:pStyle w:val="Experience"/>
        <w:rPr>
          <w:rFonts w:ascii="Arial" w:eastAsia="Arial" w:hAnsi="Arial" w:cs="Arial"/>
        </w:rPr>
      </w:pPr>
      <w:r w:rsidRPr="62130B8A">
        <w:rPr>
          <w:rFonts w:ascii="Arial" w:eastAsia="Arial" w:hAnsi="Arial" w:cs="Arial"/>
        </w:rPr>
        <w:t>Launched VC-backed company and its flagship architectural design software</w:t>
      </w:r>
    </w:p>
    <w:p w14:paraId="66E8DA1A" w14:textId="77777777" w:rsidR="00CB077B" w:rsidRPr="003025B3" w:rsidRDefault="62130B8A" w:rsidP="62130B8A">
      <w:pPr>
        <w:pStyle w:val="Experience"/>
        <w:rPr>
          <w:rFonts w:ascii="Arial" w:eastAsia="Arial" w:hAnsi="Arial" w:cs="Arial"/>
        </w:rPr>
      </w:pPr>
      <w:r w:rsidRPr="62130B8A">
        <w:rPr>
          <w:rFonts w:ascii="Arial" w:eastAsia="Arial" w:hAnsi="Arial" w:cs="Arial"/>
        </w:rPr>
        <w:t>Directed worldwide PR, advertising, trade shows, collateral, packaging and promotion</w:t>
      </w:r>
    </w:p>
    <w:p w14:paraId="0E040299" w14:textId="77777777" w:rsidR="00CB077B" w:rsidRPr="003025B3" w:rsidRDefault="62130B8A" w:rsidP="62130B8A">
      <w:pPr>
        <w:pStyle w:val="Experience"/>
        <w:rPr>
          <w:rFonts w:ascii="Arial" w:eastAsia="Arial" w:hAnsi="Arial" w:cs="Arial"/>
        </w:rPr>
      </w:pPr>
      <w:r w:rsidRPr="62130B8A">
        <w:rPr>
          <w:rFonts w:ascii="Arial" w:eastAsia="Arial" w:hAnsi="Arial" w:cs="Arial"/>
        </w:rPr>
        <w:t>Recruited partner reseller channel in North America, Singapore, New Zealand and Australia</w:t>
      </w:r>
    </w:p>
    <w:p w14:paraId="2EAD7461" w14:textId="77777777" w:rsidR="000D71A5" w:rsidRDefault="000D71A5" w:rsidP="00CB077B">
      <w:pPr>
        <w:pStyle w:val="PlainText"/>
        <w:rPr>
          <w:rFonts w:ascii="Arial" w:eastAsia="MS Mincho" w:hAnsi="Arial" w:cs="Arial"/>
          <w:b/>
          <w:bCs/>
        </w:rPr>
      </w:pPr>
    </w:p>
    <w:p w14:paraId="2A96AE3E" w14:textId="71A743F5" w:rsidR="000D71A5" w:rsidRDefault="62130B8A" w:rsidP="62130B8A">
      <w:pPr>
        <w:pStyle w:val="PlainText"/>
        <w:rPr>
          <w:rFonts w:ascii="Arial,MS Mincho" w:eastAsia="Arial,MS Mincho" w:hAnsi="Arial,MS Mincho" w:cs="Arial,MS Mincho"/>
          <w:b/>
          <w:bCs/>
        </w:rPr>
      </w:pPr>
      <w:r w:rsidRPr="62130B8A">
        <w:rPr>
          <w:rFonts w:ascii="Arial" w:eastAsia="Arial" w:hAnsi="Arial" w:cs="Arial"/>
          <w:b/>
          <w:bCs/>
        </w:rPr>
        <w:t>Previous assignments:</w:t>
      </w:r>
    </w:p>
    <w:p w14:paraId="38E6FA20" w14:textId="31CE52A8" w:rsidR="000D71A5" w:rsidRDefault="62130B8A" w:rsidP="62130B8A">
      <w:pPr>
        <w:pStyle w:val="PlainText"/>
        <w:rPr>
          <w:rFonts w:ascii="Arial,MS Mincho" w:eastAsia="Arial,MS Mincho" w:hAnsi="Arial,MS Mincho" w:cs="Arial,MS Mincho"/>
        </w:rPr>
      </w:pPr>
      <w:r w:rsidRPr="62130B8A">
        <w:rPr>
          <w:rFonts w:ascii="Arial" w:eastAsia="Arial" w:hAnsi="Arial" w:cs="Arial"/>
          <w:b/>
          <w:bCs/>
        </w:rPr>
        <w:t>Director of Marketing, Lotus/IBM Singapore</w:t>
      </w:r>
      <w:r w:rsidRPr="62130B8A">
        <w:rPr>
          <w:rFonts w:ascii="Arial" w:eastAsia="Arial" w:hAnsi="Arial" w:cs="Arial"/>
        </w:rPr>
        <w:t>: expatriate assignment running marketing for Asia-Pacific, including Japan, Australia/New Zealand</w:t>
      </w:r>
      <w:r w:rsidR="0015603B">
        <w:rPr>
          <w:rFonts w:ascii="Arial" w:eastAsia="Arial" w:hAnsi="Arial" w:cs="Arial"/>
        </w:rPr>
        <w:t>, India</w:t>
      </w:r>
      <w:r w:rsidRPr="62130B8A">
        <w:rPr>
          <w:rFonts w:ascii="Arial" w:eastAsia="Arial" w:hAnsi="Arial" w:cs="Arial"/>
        </w:rPr>
        <w:t xml:space="preserve"> and China</w:t>
      </w:r>
    </w:p>
    <w:p w14:paraId="124BD484" w14:textId="72C4A5EF" w:rsidR="000D71A5" w:rsidRDefault="0015603B" w:rsidP="62130B8A">
      <w:pPr>
        <w:pStyle w:val="PlainText"/>
        <w:rPr>
          <w:rFonts w:ascii="Arial,MS Mincho" w:eastAsia="Arial,MS Mincho" w:hAnsi="Arial,MS Mincho" w:cs="Arial,MS Mincho"/>
        </w:rPr>
      </w:pPr>
      <w:r>
        <w:rPr>
          <w:rFonts w:ascii="Arial" w:eastAsia="Arial" w:hAnsi="Arial" w:cs="Arial"/>
          <w:b/>
          <w:bCs/>
        </w:rPr>
        <w:t>Consulting</w:t>
      </w:r>
      <w:r w:rsidR="62130B8A" w:rsidRPr="62130B8A">
        <w:rPr>
          <w:rFonts w:ascii="Arial" w:eastAsia="Arial" w:hAnsi="Arial" w:cs="Arial"/>
          <w:b/>
          <w:bCs/>
        </w:rPr>
        <w:t xml:space="preserve"> Architect, IBM: </w:t>
      </w:r>
      <w:r w:rsidR="62130B8A" w:rsidRPr="62130B8A">
        <w:rPr>
          <w:rFonts w:ascii="Arial" w:eastAsia="Arial" w:hAnsi="Arial" w:cs="Arial"/>
        </w:rPr>
        <w:t>design and deliver enterprise</w:t>
      </w:r>
      <w:r w:rsidR="62130B8A" w:rsidRPr="62130B8A">
        <w:rPr>
          <w:rFonts w:ascii="Arial,MS Mincho" w:eastAsia="Arial,MS Mincho" w:hAnsi="Arial,MS Mincho" w:cs="Arial,MS Mincho"/>
        </w:rPr>
        <w:t xml:space="preserve"> </w:t>
      </w:r>
      <w:r w:rsidR="62130B8A" w:rsidRPr="62130B8A">
        <w:rPr>
          <w:rFonts w:ascii="Arial" w:eastAsia="Arial" w:hAnsi="Arial" w:cs="Arial"/>
        </w:rPr>
        <w:t>application development and database systems for clients in the telecommunications, retail, financial and healthcare industries</w:t>
      </w:r>
    </w:p>
    <w:p w14:paraId="158B7A1B" w14:textId="1797D528" w:rsidR="007B1801" w:rsidRDefault="62130B8A" w:rsidP="62130B8A">
      <w:pPr>
        <w:pStyle w:val="PlainText"/>
        <w:rPr>
          <w:rFonts w:ascii="Arial,MS Mincho" w:eastAsia="Arial,MS Mincho" w:hAnsi="Arial,MS Mincho" w:cs="Arial,MS Mincho"/>
        </w:rPr>
      </w:pPr>
      <w:r w:rsidRPr="62130B8A">
        <w:rPr>
          <w:rFonts w:ascii="Arial" w:eastAsia="Arial" w:hAnsi="Arial" w:cs="Arial"/>
          <w:b/>
          <w:bCs/>
        </w:rPr>
        <w:t xml:space="preserve">Solutions Architect, Fidelity Investments: </w:t>
      </w:r>
      <w:r w:rsidRPr="62130B8A">
        <w:rPr>
          <w:rFonts w:ascii="Arial" w:eastAsia="Arial" w:hAnsi="Arial" w:cs="Arial"/>
        </w:rPr>
        <w:t>design, implement and manage the application development environment for Fidelity’s brokerage and mutual fund account systems</w:t>
      </w:r>
    </w:p>
    <w:p w14:paraId="630A9369" w14:textId="553607C1" w:rsidR="007B1801" w:rsidRPr="007B1801" w:rsidRDefault="62130B8A" w:rsidP="62130B8A">
      <w:pPr>
        <w:pStyle w:val="PlainText"/>
        <w:rPr>
          <w:rFonts w:ascii="Arial,MS Mincho" w:eastAsia="Arial,MS Mincho" w:hAnsi="Arial,MS Mincho" w:cs="Arial,MS Mincho"/>
        </w:rPr>
      </w:pPr>
      <w:r w:rsidRPr="62130B8A">
        <w:rPr>
          <w:rFonts w:ascii="Arial" w:eastAsia="Arial" w:hAnsi="Arial" w:cs="Arial"/>
          <w:b/>
          <w:bCs/>
        </w:rPr>
        <w:t xml:space="preserve">Software </w:t>
      </w:r>
      <w:r w:rsidR="00B314FA">
        <w:rPr>
          <w:rFonts w:ascii="Arial" w:eastAsia="Arial" w:hAnsi="Arial" w:cs="Arial"/>
          <w:b/>
          <w:bCs/>
        </w:rPr>
        <w:t>E</w:t>
      </w:r>
      <w:r w:rsidRPr="62130B8A">
        <w:rPr>
          <w:rFonts w:ascii="Arial" w:eastAsia="Arial" w:hAnsi="Arial" w:cs="Arial"/>
          <w:b/>
          <w:bCs/>
        </w:rPr>
        <w:t>ngineer, Massachusetts General Hospital</w:t>
      </w:r>
      <w:r w:rsidRPr="62130B8A">
        <w:rPr>
          <w:rFonts w:ascii="Arial" w:eastAsia="Arial" w:hAnsi="Arial" w:cs="Arial"/>
        </w:rPr>
        <w:t>: develop and maintain patient-care systems</w:t>
      </w:r>
    </w:p>
    <w:p w14:paraId="459A1B29" w14:textId="77777777" w:rsidR="000D71A5" w:rsidRDefault="000D71A5" w:rsidP="00CB077B">
      <w:pPr>
        <w:pStyle w:val="PlainText"/>
        <w:rPr>
          <w:rFonts w:ascii="Arial" w:eastAsia="MS Mincho" w:hAnsi="Arial" w:cs="Arial"/>
          <w:b/>
          <w:bCs/>
        </w:rPr>
      </w:pPr>
    </w:p>
    <w:p w14:paraId="3F261603" w14:textId="77777777" w:rsidR="00CB077B" w:rsidRPr="003025B3" w:rsidRDefault="62130B8A" w:rsidP="62130B8A">
      <w:pPr>
        <w:pStyle w:val="PlainText"/>
        <w:rPr>
          <w:rFonts w:ascii="Arial,MS Mincho" w:eastAsia="Arial,MS Mincho" w:hAnsi="Arial,MS Mincho" w:cs="Arial,MS Mincho"/>
          <w:b/>
          <w:bCs/>
        </w:rPr>
      </w:pPr>
      <w:r w:rsidRPr="62130B8A">
        <w:rPr>
          <w:rFonts w:ascii="Arial" w:eastAsia="Arial" w:hAnsi="Arial" w:cs="Arial"/>
          <w:b/>
          <w:bCs/>
        </w:rPr>
        <w:t>Education:</w:t>
      </w:r>
    </w:p>
    <w:p w14:paraId="33273D98" w14:textId="77777777" w:rsidR="00CB077B" w:rsidRPr="003025B3" w:rsidRDefault="00CB077B" w:rsidP="00CB077B">
      <w:pPr>
        <w:pStyle w:val="PlainText"/>
        <w:rPr>
          <w:rFonts w:ascii="Arial" w:eastAsia="MS Mincho" w:hAnsi="Arial" w:cs="Arial"/>
        </w:rPr>
      </w:pPr>
    </w:p>
    <w:p w14:paraId="23E7D504" w14:textId="26A8DCB0" w:rsidR="00E64047" w:rsidRPr="006445EB" w:rsidRDefault="62130B8A" w:rsidP="62130B8A">
      <w:pPr>
        <w:pStyle w:val="PlainText"/>
        <w:rPr>
          <w:rFonts w:ascii="Arial,MS Mincho" w:eastAsia="Arial,MS Mincho" w:hAnsi="Arial,MS Mincho" w:cs="Arial,MS Mincho"/>
        </w:rPr>
      </w:pPr>
      <w:r w:rsidRPr="62130B8A">
        <w:rPr>
          <w:rFonts w:ascii="Arial" w:eastAsia="Arial" w:hAnsi="Arial" w:cs="Arial"/>
        </w:rPr>
        <w:t>Bachelo</w:t>
      </w:r>
      <w:bookmarkStart w:id="0" w:name="_GoBack"/>
      <w:bookmarkEnd w:id="0"/>
      <w:r w:rsidRPr="62130B8A">
        <w:rPr>
          <w:rFonts w:ascii="Arial" w:eastAsia="Arial" w:hAnsi="Arial" w:cs="Arial"/>
        </w:rPr>
        <w:t xml:space="preserve">r of Science, </w:t>
      </w:r>
      <w:r w:rsidRPr="62130B8A">
        <w:rPr>
          <w:rFonts w:ascii="Arial" w:eastAsia="Arial" w:hAnsi="Arial" w:cs="Arial"/>
          <w:i/>
          <w:iCs/>
        </w:rPr>
        <w:t>magna cum laude</w:t>
      </w:r>
      <w:r w:rsidRPr="62130B8A">
        <w:rPr>
          <w:rFonts w:ascii="Arial" w:eastAsia="Arial" w:hAnsi="Arial" w:cs="Arial"/>
        </w:rPr>
        <w:t>, in Broadcasting and Film at Boston University</w:t>
      </w:r>
    </w:p>
    <w:sectPr w:rsidR="00E64047" w:rsidRPr="006445EB" w:rsidSect="00CB077B">
      <w:headerReference w:type="default" r:id="rId12"/>
      <w:footerReference w:type="default" r:id="rId13"/>
      <w:pgSz w:w="12240" w:h="15840"/>
      <w:pgMar w:top="1267" w:right="1325" w:bottom="1267" w:left="132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7DDC22" w14:textId="77777777" w:rsidR="00060A05" w:rsidRDefault="00060A05">
      <w:r>
        <w:separator/>
      </w:r>
    </w:p>
  </w:endnote>
  <w:endnote w:type="continuationSeparator" w:id="0">
    <w:p w14:paraId="03AA4CB8" w14:textId="77777777" w:rsidR="00060A05" w:rsidRDefault="00060A05">
      <w:r>
        <w:continuationSeparator/>
      </w:r>
    </w:p>
  </w:endnote>
  <w:endnote w:type="continuationNotice" w:id="1">
    <w:p w14:paraId="44770F5B" w14:textId="77777777" w:rsidR="00060A05" w:rsidRDefault="00060A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MS Mincho">
    <w:altName w:val="Arial"/>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A4219" w14:textId="0D102930" w:rsidR="00EB76E6" w:rsidRPr="00354D3F" w:rsidRDefault="00EB76E6" w:rsidP="62130B8A">
    <w:pPr>
      <w:pStyle w:val="Footer"/>
      <w:rPr>
        <w:rFonts w:ascii="Arial" w:eastAsia="Arial" w:hAnsi="Arial" w:cs="Arial"/>
        <w:sz w:val="18"/>
        <w:szCs w:val="18"/>
      </w:rPr>
    </w:pPr>
    <w:r w:rsidRPr="62130B8A">
      <w:rPr>
        <w:rFonts w:ascii="Arial" w:eastAsia="Arial" w:hAnsi="Arial" w:cs="Arial"/>
        <w:sz w:val="18"/>
        <w:szCs w:val="18"/>
      </w:rPr>
      <w:t>Alexander Neihaus</w:t>
    </w:r>
    <w:r w:rsidRPr="00354D3F">
      <w:rPr>
        <w:rFonts w:ascii="Arial" w:hAnsi="Arial" w:cs="Arial"/>
        <w:sz w:val="18"/>
      </w:rPr>
      <w:tab/>
    </w:r>
    <w:r w:rsidRPr="00354D3F">
      <w:rPr>
        <w:rFonts w:ascii="Arial" w:hAnsi="Arial" w:cs="Arial"/>
        <w:sz w:val="18"/>
      </w:rPr>
      <w:tab/>
    </w:r>
    <w:r w:rsidRPr="62130B8A">
      <w:rPr>
        <w:rFonts w:ascii="Arial" w:eastAsia="Arial" w:hAnsi="Arial" w:cs="Arial"/>
        <w:sz w:val="18"/>
        <w:szCs w:val="18"/>
      </w:rPr>
      <w:t xml:space="preserve">Page </w:t>
    </w:r>
    <w:r w:rsidRPr="62130B8A">
      <w:rPr>
        <w:rStyle w:val="PageNumber"/>
        <w:rFonts w:ascii="Arial" w:eastAsia="Arial" w:hAnsi="Arial" w:cs="Arial"/>
        <w:noProof/>
        <w:sz w:val="18"/>
        <w:szCs w:val="18"/>
      </w:rPr>
      <w:fldChar w:fldCharType="begin"/>
    </w:r>
    <w:r w:rsidRPr="00354D3F">
      <w:rPr>
        <w:rStyle w:val="PageNumber"/>
        <w:rFonts w:ascii="Arial" w:hAnsi="Arial" w:cs="Arial"/>
        <w:sz w:val="18"/>
      </w:rPr>
      <w:instrText xml:space="preserve"> PAGE </w:instrText>
    </w:r>
    <w:r w:rsidRPr="62130B8A">
      <w:rPr>
        <w:rStyle w:val="PageNumber"/>
        <w:rFonts w:ascii="Arial" w:hAnsi="Arial" w:cs="Arial"/>
        <w:sz w:val="18"/>
      </w:rPr>
      <w:fldChar w:fldCharType="separate"/>
    </w:r>
    <w:r w:rsidR="00764F77" w:rsidRPr="62130B8A">
      <w:rPr>
        <w:rStyle w:val="PageNumber"/>
        <w:rFonts w:ascii="Arial" w:eastAsia="Arial" w:hAnsi="Arial" w:cs="Arial"/>
        <w:noProof/>
        <w:sz w:val="18"/>
        <w:szCs w:val="18"/>
      </w:rPr>
      <w:t>2</w:t>
    </w:r>
    <w:r w:rsidRPr="62130B8A">
      <w:rPr>
        <w:rStyle w:val="PageNumber"/>
        <w:rFonts w:ascii="Arial" w:eastAsia="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4D6D6C" w14:textId="77777777" w:rsidR="00060A05" w:rsidRDefault="00060A05">
      <w:r>
        <w:separator/>
      </w:r>
    </w:p>
  </w:footnote>
  <w:footnote w:type="continuationSeparator" w:id="0">
    <w:p w14:paraId="4EF1B83F" w14:textId="77777777" w:rsidR="00060A05" w:rsidRDefault="00060A05">
      <w:r>
        <w:continuationSeparator/>
      </w:r>
    </w:p>
  </w:footnote>
  <w:footnote w:type="continuationNotice" w:id="1">
    <w:p w14:paraId="7CB08AC7" w14:textId="77777777" w:rsidR="00060A05" w:rsidRDefault="00060A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197"/>
      <w:gridCol w:w="3197"/>
      <w:gridCol w:w="3197"/>
    </w:tblGrid>
    <w:tr w:rsidR="1AFCA688" w14:paraId="42DA4BE5" w14:textId="77777777" w:rsidTr="1AFCA688">
      <w:tc>
        <w:tcPr>
          <w:tcW w:w="3197" w:type="dxa"/>
        </w:tcPr>
        <w:p w14:paraId="26B67723" w14:textId="51E46943" w:rsidR="1AFCA688" w:rsidRDefault="1AFCA688" w:rsidP="1AFCA688">
          <w:pPr>
            <w:pStyle w:val="Header"/>
            <w:ind w:left="-115"/>
          </w:pPr>
        </w:p>
      </w:tc>
      <w:tc>
        <w:tcPr>
          <w:tcW w:w="3197" w:type="dxa"/>
        </w:tcPr>
        <w:p w14:paraId="49536AD0" w14:textId="404A4356" w:rsidR="1AFCA688" w:rsidRDefault="1AFCA688" w:rsidP="1AFCA688">
          <w:pPr>
            <w:pStyle w:val="Header"/>
            <w:jc w:val="center"/>
          </w:pPr>
        </w:p>
      </w:tc>
      <w:tc>
        <w:tcPr>
          <w:tcW w:w="3197" w:type="dxa"/>
        </w:tcPr>
        <w:p w14:paraId="060ED59A" w14:textId="4B528D01" w:rsidR="1AFCA688" w:rsidRDefault="1AFCA688" w:rsidP="1AFCA688">
          <w:pPr>
            <w:pStyle w:val="Header"/>
            <w:ind w:right="-115"/>
            <w:jc w:val="right"/>
          </w:pPr>
        </w:p>
      </w:tc>
    </w:tr>
  </w:tbl>
  <w:p w14:paraId="0EA7FECB" w14:textId="298F2242" w:rsidR="1AFCA688" w:rsidRDefault="1AFCA688" w:rsidP="1AFCA6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77B"/>
    <w:rsid w:val="0000304B"/>
    <w:rsid w:val="0000306A"/>
    <w:rsid w:val="00006E82"/>
    <w:rsid w:val="00022848"/>
    <w:rsid w:val="00022938"/>
    <w:rsid w:val="00024997"/>
    <w:rsid w:val="00031E9F"/>
    <w:rsid w:val="00034981"/>
    <w:rsid w:val="000355C6"/>
    <w:rsid w:val="0003757F"/>
    <w:rsid w:val="00042ACE"/>
    <w:rsid w:val="00046C49"/>
    <w:rsid w:val="00057CF0"/>
    <w:rsid w:val="00060A05"/>
    <w:rsid w:val="00062ED8"/>
    <w:rsid w:val="00071FA2"/>
    <w:rsid w:val="00074307"/>
    <w:rsid w:val="000753E4"/>
    <w:rsid w:val="0007706E"/>
    <w:rsid w:val="00091152"/>
    <w:rsid w:val="00094A24"/>
    <w:rsid w:val="0009508B"/>
    <w:rsid w:val="00096784"/>
    <w:rsid w:val="00097F56"/>
    <w:rsid w:val="000A104C"/>
    <w:rsid w:val="000A197A"/>
    <w:rsid w:val="000A3908"/>
    <w:rsid w:val="000A4286"/>
    <w:rsid w:val="000A7DE0"/>
    <w:rsid w:val="000B5ADD"/>
    <w:rsid w:val="000C0990"/>
    <w:rsid w:val="000C475B"/>
    <w:rsid w:val="000C63BA"/>
    <w:rsid w:val="000C6829"/>
    <w:rsid w:val="000C6C71"/>
    <w:rsid w:val="000D06EE"/>
    <w:rsid w:val="000D71A5"/>
    <w:rsid w:val="000E08A1"/>
    <w:rsid w:val="000E52CA"/>
    <w:rsid w:val="000E532D"/>
    <w:rsid w:val="000F2B3F"/>
    <w:rsid w:val="000F3F93"/>
    <w:rsid w:val="001015F7"/>
    <w:rsid w:val="0010703B"/>
    <w:rsid w:val="001120F3"/>
    <w:rsid w:val="001123CC"/>
    <w:rsid w:val="00114C42"/>
    <w:rsid w:val="00117C06"/>
    <w:rsid w:val="00121BFD"/>
    <w:rsid w:val="001256E2"/>
    <w:rsid w:val="0012625B"/>
    <w:rsid w:val="00126B3F"/>
    <w:rsid w:val="00126EC5"/>
    <w:rsid w:val="00140880"/>
    <w:rsid w:val="00144599"/>
    <w:rsid w:val="001448B8"/>
    <w:rsid w:val="001501D9"/>
    <w:rsid w:val="00150791"/>
    <w:rsid w:val="00155918"/>
    <w:rsid w:val="0015603B"/>
    <w:rsid w:val="00156E8D"/>
    <w:rsid w:val="00160427"/>
    <w:rsid w:val="00164E02"/>
    <w:rsid w:val="001653F9"/>
    <w:rsid w:val="00165FF4"/>
    <w:rsid w:val="001706B2"/>
    <w:rsid w:val="00170F79"/>
    <w:rsid w:val="00174733"/>
    <w:rsid w:val="00174B5A"/>
    <w:rsid w:val="00176FAC"/>
    <w:rsid w:val="0018057B"/>
    <w:rsid w:val="00191FD8"/>
    <w:rsid w:val="00192C2E"/>
    <w:rsid w:val="00194CF0"/>
    <w:rsid w:val="001A0A8B"/>
    <w:rsid w:val="001A1820"/>
    <w:rsid w:val="001A364E"/>
    <w:rsid w:val="001A494D"/>
    <w:rsid w:val="001A62F7"/>
    <w:rsid w:val="001B0B23"/>
    <w:rsid w:val="001B2815"/>
    <w:rsid w:val="001B38BC"/>
    <w:rsid w:val="001D2576"/>
    <w:rsid w:val="001E5D77"/>
    <w:rsid w:val="001F069D"/>
    <w:rsid w:val="001F08AA"/>
    <w:rsid w:val="001F2701"/>
    <w:rsid w:val="001F3504"/>
    <w:rsid w:val="002023F2"/>
    <w:rsid w:val="00206CCB"/>
    <w:rsid w:val="0021031E"/>
    <w:rsid w:val="002113CF"/>
    <w:rsid w:val="00217B3C"/>
    <w:rsid w:val="0022269E"/>
    <w:rsid w:val="00222F30"/>
    <w:rsid w:val="00223BBB"/>
    <w:rsid w:val="00225873"/>
    <w:rsid w:val="00233912"/>
    <w:rsid w:val="00241448"/>
    <w:rsid w:val="00241827"/>
    <w:rsid w:val="00243151"/>
    <w:rsid w:val="00255CAB"/>
    <w:rsid w:val="00256FE1"/>
    <w:rsid w:val="002575F3"/>
    <w:rsid w:val="0026302E"/>
    <w:rsid w:val="002633BB"/>
    <w:rsid w:val="00264BCB"/>
    <w:rsid w:val="00266711"/>
    <w:rsid w:val="00267FB9"/>
    <w:rsid w:val="00271DF2"/>
    <w:rsid w:val="002763B0"/>
    <w:rsid w:val="00276AC5"/>
    <w:rsid w:val="002834EB"/>
    <w:rsid w:val="00283C65"/>
    <w:rsid w:val="00284AED"/>
    <w:rsid w:val="002862F6"/>
    <w:rsid w:val="00295F6A"/>
    <w:rsid w:val="002A57B0"/>
    <w:rsid w:val="002B7E86"/>
    <w:rsid w:val="002C5AD3"/>
    <w:rsid w:val="002C6097"/>
    <w:rsid w:val="002C71CD"/>
    <w:rsid w:val="002C7DF6"/>
    <w:rsid w:val="002E44D1"/>
    <w:rsid w:val="002E74F6"/>
    <w:rsid w:val="002F31B2"/>
    <w:rsid w:val="002F38AF"/>
    <w:rsid w:val="002F5A4B"/>
    <w:rsid w:val="002F6DD6"/>
    <w:rsid w:val="002F7619"/>
    <w:rsid w:val="003025B3"/>
    <w:rsid w:val="00306538"/>
    <w:rsid w:val="0031130F"/>
    <w:rsid w:val="00312C89"/>
    <w:rsid w:val="0031418A"/>
    <w:rsid w:val="003166E9"/>
    <w:rsid w:val="00323789"/>
    <w:rsid w:val="00327234"/>
    <w:rsid w:val="00327739"/>
    <w:rsid w:val="00332EE4"/>
    <w:rsid w:val="003332AA"/>
    <w:rsid w:val="00333523"/>
    <w:rsid w:val="00334A3D"/>
    <w:rsid w:val="00341F6A"/>
    <w:rsid w:val="00342FE1"/>
    <w:rsid w:val="0034491A"/>
    <w:rsid w:val="00344C24"/>
    <w:rsid w:val="00356A95"/>
    <w:rsid w:val="00357AC8"/>
    <w:rsid w:val="00361976"/>
    <w:rsid w:val="00362058"/>
    <w:rsid w:val="003658B2"/>
    <w:rsid w:val="00366B98"/>
    <w:rsid w:val="00372F37"/>
    <w:rsid w:val="003772E1"/>
    <w:rsid w:val="00387417"/>
    <w:rsid w:val="0038784D"/>
    <w:rsid w:val="0038793F"/>
    <w:rsid w:val="00394D46"/>
    <w:rsid w:val="00395E9D"/>
    <w:rsid w:val="003A11E9"/>
    <w:rsid w:val="003A2272"/>
    <w:rsid w:val="003A29CD"/>
    <w:rsid w:val="003A486B"/>
    <w:rsid w:val="003B2D47"/>
    <w:rsid w:val="003B4295"/>
    <w:rsid w:val="003B4445"/>
    <w:rsid w:val="003B6819"/>
    <w:rsid w:val="003C42C8"/>
    <w:rsid w:val="003D3CBB"/>
    <w:rsid w:val="003D7291"/>
    <w:rsid w:val="003D738F"/>
    <w:rsid w:val="003E1772"/>
    <w:rsid w:val="003E1ECD"/>
    <w:rsid w:val="003F3B89"/>
    <w:rsid w:val="003F7396"/>
    <w:rsid w:val="004045A2"/>
    <w:rsid w:val="00413633"/>
    <w:rsid w:val="00416586"/>
    <w:rsid w:val="00422872"/>
    <w:rsid w:val="00424320"/>
    <w:rsid w:val="004426B9"/>
    <w:rsid w:val="004524CE"/>
    <w:rsid w:val="004533BA"/>
    <w:rsid w:val="0046003E"/>
    <w:rsid w:val="00461571"/>
    <w:rsid w:val="004636E5"/>
    <w:rsid w:val="0046570E"/>
    <w:rsid w:val="00470D66"/>
    <w:rsid w:val="0047412C"/>
    <w:rsid w:val="00476F10"/>
    <w:rsid w:val="004802F3"/>
    <w:rsid w:val="00480A2F"/>
    <w:rsid w:val="00481148"/>
    <w:rsid w:val="0048140D"/>
    <w:rsid w:val="0048603C"/>
    <w:rsid w:val="00490B7F"/>
    <w:rsid w:val="00495D92"/>
    <w:rsid w:val="004A207A"/>
    <w:rsid w:val="004A3496"/>
    <w:rsid w:val="004A59E6"/>
    <w:rsid w:val="004A622B"/>
    <w:rsid w:val="004B3009"/>
    <w:rsid w:val="004C37AC"/>
    <w:rsid w:val="004C39F2"/>
    <w:rsid w:val="004D03E1"/>
    <w:rsid w:val="004D1BB6"/>
    <w:rsid w:val="004D1EE6"/>
    <w:rsid w:val="004D5802"/>
    <w:rsid w:val="004D5BBA"/>
    <w:rsid w:val="004E1E80"/>
    <w:rsid w:val="004F1075"/>
    <w:rsid w:val="005027E6"/>
    <w:rsid w:val="00506A63"/>
    <w:rsid w:val="00510724"/>
    <w:rsid w:val="0051282E"/>
    <w:rsid w:val="005167A5"/>
    <w:rsid w:val="005179EB"/>
    <w:rsid w:val="0054084A"/>
    <w:rsid w:val="005435B3"/>
    <w:rsid w:val="005500AF"/>
    <w:rsid w:val="005517CB"/>
    <w:rsid w:val="0055391B"/>
    <w:rsid w:val="005545DD"/>
    <w:rsid w:val="00555DAF"/>
    <w:rsid w:val="005569CD"/>
    <w:rsid w:val="00576C2F"/>
    <w:rsid w:val="005778BD"/>
    <w:rsid w:val="005810C0"/>
    <w:rsid w:val="0058304A"/>
    <w:rsid w:val="005841BB"/>
    <w:rsid w:val="00585C86"/>
    <w:rsid w:val="00592FD7"/>
    <w:rsid w:val="005A3339"/>
    <w:rsid w:val="005A7F6D"/>
    <w:rsid w:val="005C27DA"/>
    <w:rsid w:val="005C2B18"/>
    <w:rsid w:val="005C48F2"/>
    <w:rsid w:val="005D3ED3"/>
    <w:rsid w:val="005E4089"/>
    <w:rsid w:val="005F0754"/>
    <w:rsid w:val="005F549B"/>
    <w:rsid w:val="005F738D"/>
    <w:rsid w:val="006017CF"/>
    <w:rsid w:val="00604F80"/>
    <w:rsid w:val="00606219"/>
    <w:rsid w:val="0060718B"/>
    <w:rsid w:val="0060743E"/>
    <w:rsid w:val="006117D5"/>
    <w:rsid w:val="00623868"/>
    <w:rsid w:val="00623D7E"/>
    <w:rsid w:val="00624198"/>
    <w:rsid w:val="00630ABA"/>
    <w:rsid w:val="00636DEA"/>
    <w:rsid w:val="006445EB"/>
    <w:rsid w:val="00644DB1"/>
    <w:rsid w:val="00656EEA"/>
    <w:rsid w:val="00660F91"/>
    <w:rsid w:val="00666B50"/>
    <w:rsid w:val="00666F5A"/>
    <w:rsid w:val="00676AFF"/>
    <w:rsid w:val="0068085E"/>
    <w:rsid w:val="00681D42"/>
    <w:rsid w:val="006855DB"/>
    <w:rsid w:val="00690153"/>
    <w:rsid w:val="00691253"/>
    <w:rsid w:val="00691284"/>
    <w:rsid w:val="0069505B"/>
    <w:rsid w:val="006A05B2"/>
    <w:rsid w:val="006A10A9"/>
    <w:rsid w:val="006A10B0"/>
    <w:rsid w:val="006A2847"/>
    <w:rsid w:val="006A5BE5"/>
    <w:rsid w:val="006C3584"/>
    <w:rsid w:val="006C60F6"/>
    <w:rsid w:val="006C67EC"/>
    <w:rsid w:val="006D1411"/>
    <w:rsid w:val="006D1FF8"/>
    <w:rsid w:val="006D5FC3"/>
    <w:rsid w:val="006D6062"/>
    <w:rsid w:val="006E5092"/>
    <w:rsid w:val="006F08D4"/>
    <w:rsid w:val="006F16CD"/>
    <w:rsid w:val="006F2806"/>
    <w:rsid w:val="006F48FA"/>
    <w:rsid w:val="006F49FC"/>
    <w:rsid w:val="006F66D1"/>
    <w:rsid w:val="006F6DF0"/>
    <w:rsid w:val="00701B00"/>
    <w:rsid w:val="00702275"/>
    <w:rsid w:val="00706C50"/>
    <w:rsid w:val="007144B7"/>
    <w:rsid w:val="00721CAE"/>
    <w:rsid w:val="007220A5"/>
    <w:rsid w:val="00723576"/>
    <w:rsid w:val="00724078"/>
    <w:rsid w:val="00727FE5"/>
    <w:rsid w:val="00732C42"/>
    <w:rsid w:val="007369F5"/>
    <w:rsid w:val="00751555"/>
    <w:rsid w:val="00761466"/>
    <w:rsid w:val="0076291C"/>
    <w:rsid w:val="00764F77"/>
    <w:rsid w:val="00775AEE"/>
    <w:rsid w:val="00782E0C"/>
    <w:rsid w:val="007905CD"/>
    <w:rsid w:val="00790A81"/>
    <w:rsid w:val="007A3108"/>
    <w:rsid w:val="007A4209"/>
    <w:rsid w:val="007A479E"/>
    <w:rsid w:val="007A75C3"/>
    <w:rsid w:val="007B0C56"/>
    <w:rsid w:val="007B1801"/>
    <w:rsid w:val="007B574A"/>
    <w:rsid w:val="007C4947"/>
    <w:rsid w:val="007D127C"/>
    <w:rsid w:val="007D56B1"/>
    <w:rsid w:val="007E0FD1"/>
    <w:rsid w:val="007E5821"/>
    <w:rsid w:val="007E5D6A"/>
    <w:rsid w:val="007E5E8A"/>
    <w:rsid w:val="007F3DE0"/>
    <w:rsid w:val="007F3F71"/>
    <w:rsid w:val="007F735D"/>
    <w:rsid w:val="00804A1B"/>
    <w:rsid w:val="008052ED"/>
    <w:rsid w:val="00810F79"/>
    <w:rsid w:val="00814657"/>
    <w:rsid w:val="00814D1F"/>
    <w:rsid w:val="00815D68"/>
    <w:rsid w:val="008160E4"/>
    <w:rsid w:val="008333AA"/>
    <w:rsid w:val="0083534B"/>
    <w:rsid w:val="00836EEE"/>
    <w:rsid w:val="00843482"/>
    <w:rsid w:val="00845335"/>
    <w:rsid w:val="00846980"/>
    <w:rsid w:val="00854155"/>
    <w:rsid w:val="008554D5"/>
    <w:rsid w:val="00855A80"/>
    <w:rsid w:val="00856905"/>
    <w:rsid w:val="00867FE4"/>
    <w:rsid w:val="008745BE"/>
    <w:rsid w:val="008813C8"/>
    <w:rsid w:val="0089195F"/>
    <w:rsid w:val="0089354A"/>
    <w:rsid w:val="008A0067"/>
    <w:rsid w:val="008A19F8"/>
    <w:rsid w:val="008A1F17"/>
    <w:rsid w:val="008A697E"/>
    <w:rsid w:val="008A7052"/>
    <w:rsid w:val="008B0B2A"/>
    <w:rsid w:val="008C1BE8"/>
    <w:rsid w:val="008D2FFD"/>
    <w:rsid w:val="008D536D"/>
    <w:rsid w:val="008D68C2"/>
    <w:rsid w:val="008D7E05"/>
    <w:rsid w:val="008E0740"/>
    <w:rsid w:val="008E2FB7"/>
    <w:rsid w:val="008E3092"/>
    <w:rsid w:val="008F05E7"/>
    <w:rsid w:val="008F7FE4"/>
    <w:rsid w:val="00900D72"/>
    <w:rsid w:val="00905ED5"/>
    <w:rsid w:val="00911088"/>
    <w:rsid w:val="00911A21"/>
    <w:rsid w:val="00916656"/>
    <w:rsid w:val="00921FEF"/>
    <w:rsid w:val="009277D8"/>
    <w:rsid w:val="009327B2"/>
    <w:rsid w:val="00935CB2"/>
    <w:rsid w:val="00936256"/>
    <w:rsid w:val="00940867"/>
    <w:rsid w:val="0094771D"/>
    <w:rsid w:val="00956355"/>
    <w:rsid w:val="0095688C"/>
    <w:rsid w:val="00960F08"/>
    <w:rsid w:val="00962078"/>
    <w:rsid w:val="00965387"/>
    <w:rsid w:val="00965D64"/>
    <w:rsid w:val="00965E23"/>
    <w:rsid w:val="00972005"/>
    <w:rsid w:val="009762BF"/>
    <w:rsid w:val="00976F88"/>
    <w:rsid w:val="00977731"/>
    <w:rsid w:val="00986ED0"/>
    <w:rsid w:val="00990DAE"/>
    <w:rsid w:val="00991AF4"/>
    <w:rsid w:val="00993F09"/>
    <w:rsid w:val="00994BF6"/>
    <w:rsid w:val="00996335"/>
    <w:rsid w:val="009A2627"/>
    <w:rsid w:val="009A31BE"/>
    <w:rsid w:val="009A561E"/>
    <w:rsid w:val="009A6E89"/>
    <w:rsid w:val="009A6EF8"/>
    <w:rsid w:val="009B0918"/>
    <w:rsid w:val="009B6130"/>
    <w:rsid w:val="009B6664"/>
    <w:rsid w:val="009C0AC0"/>
    <w:rsid w:val="009C4E3B"/>
    <w:rsid w:val="009D17CC"/>
    <w:rsid w:val="009D1A7E"/>
    <w:rsid w:val="009D3F94"/>
    <w:rsid w:val="009D4CAA"/>
    <w:rsid w:val="009E1200"/>
    <w:rsid w:val="009E3872"/>
    <w:rsid w:val="009E695C"/>
    <w:rsid w:val="009F48AE"/>
    <w:rsid w:val="009F5B94"/>
    <w:rsid w:val="009F7D3C"/>
    <w:rsid w:val="00A004CB"/>
    <w:rsid w:val="00A01014"/>
    <w:rsid w:val="00A07317"/>
    <w:rsid w:val="00A11CF2"/>
    <w:rsid w:val="00A153C5"/>
    <w:rsid w:val="00A32489"/>
    <w:rsid w:val="00A353C4"/>
    <w:rsid w:val="00A35BDE"/>
    <w:rsid w:val="00A36D08"/>
    <w:rsid w:val="00A4575D"/>
    <w:rsid w:val="00A4670B"/>
    <w:rsid w:val="00A55105"/>
    <w:rsid w:val="00A64647"/>
    <w:rsid w:val="00A64669"/>
    <w:rsid w:val="00A66170"/>
    <w:rsid w:val="00A77252"/>
    <w:rsid w:val="00A77893"/>
    <w:rsid w:val="00A901D0"/>
    <w:rsid w:val="00A920B1"/>
    <w:rsid w:val="00A94D17"/>
    <w:rsid w:val="00AA14EF"/>
    <w:rsid w:val="00AA30B5"/>
    <w:rsid w:val="00AA76DA"/>
    <w:rsid w:val="00AB2AEA"/>
    <w:rsid w:val="00AB3CD6"/>
    <w:rsid w:val="00AB6AC4"/>
    <w:rsid w:val="00AC16BF"/>
    <w:rsid w:val="00AC5FC8"/>
    <w:rsid w:val="00AC697A"/>
    <w:rsid w:val="00AD03E4"/>
    <w:rsid w:val="00AD123D"/>
    <w:rsid w:val="00AD1CD8"/>
    <w:rsid w:val="00AD6141"/>
    <w:rsid w:val="00AD6BFB"/>
    <w:rsid w:val="00AE282F"/>
    <w:rsid w:val="00AE353E"/>
    <w:rsid w:val="00AE48C8"/>
    <w:rsid w:val="00AE4AB6"/>
    <w:rsid w:val="00AF0B47"/>
    <w:rsid w:val="00AF3608"/>
    <w:rsid w:val="00AF54BB"/>
    <w:rsid w:val="00AF6057"/>
    <w:rsid w:val="00AF6546"/>
    <w:rsid w:val="00B00EFA"/>
    <w:rsid w:val="00B04628"/>
    <w:rsid w:val="00B054E6"/>
    <w:rsid w:val="00B0665A"/>
    <w:rsid w:val="00B07319"/>
    <w:rsid w:val="00B11A66"/>
    <w:rsid w:val="00B122AA"/>
    <w:rsid w:val="00B12A3E"/>
    <w:rsid w:val="00B15C28"/>
    <w:rsid w:val="00B16459"/>
    <w:rsid w:val="00B23D00"/>
    <w:rsid w:val="00B25ABA"/>
    <w:rsid w:val="00B311BB"/>
    <w:rsid w:val="00B314FA"/>
    <w:rsid w:val="00B37495"/>
    <w:rsid w:val="00B37AE1"/>
    <w:rsid w:val="00B40102"/>
    <w:rsid w:val="00B417C1"/>
    <w:rsid w:val="00B45908"/>
    <w:rsid w:val="00B478C8"/>
    <w:rsid w:val="00B47E71"/>
    <w:rsid w:val="00B52809"/>
    <w:rsid w:val="00B56FE5"/>
    <w:rsid w:val="00B62E11"/>
    <w:rsid w:val="00B62E1F"/>
    <w:rsid w:val="00B62E76"/>
    <w:rsid w:val="00B630F2"/>
    <w:rsid w:val="00B6312E"/>
    <w:rsid w:val="00B65524"/>
    <w:rsid w:val="00B709FB"/>
    <w:rsid w:val="00B82AC2"/>
    <w:rsid w:val="00B82E62"/>
    <w:rsid w:val="00B873AB"/>
    <w:rsid w:val="00B96F42"/>
    <w:rsid w:val="00BA2A0A"/>
    <w:rsid w:val="00BA4D6F"/>
    <w:rsid w:val="00BA5241"/>
    <w:rsid w:val="00BB3B9F"/>
    <w:rsid w:val="00BB4021"/>
    <w:rsid w:val="00BB4BB4"/>
    <w:rsid w:val="00BC07B7"/>
    <w:rsid w:val="00BC23FC"/>
    <w:rsid w:val="00BC3D26"/>
    <w:rsid w:val="00BC7765"/>
    <w:rsid w:val="00BD0383"/>
    <w:rsid w:val="00BD217A"/>
    <w:rsid w:val="00BD4943"/>
    <w:rsid w:val="00BE04F3"/>
    <w:rsid w:val="00BE106A"/>
    <w:rsid w:val="00BE2DC2"/>
    <w:rsid w:val="00C051D8"/>
    <w:rsid w:val="00C111C0"/>
    <w:rsid w:val="00C1156A"/>
    <w:rsid w:val="00C12805"/>
    <w:rsid w:val="00C27212"/>
    <w:rsid w:val="00C32DA5"/>
    <w:rsid w:val="00C35E51"/>
    <w:rsid w:val="00C36277"/>
    <w:rsid w:val="00C42603"/>
    <w:rsid w:val="00C45E9E"/>
    <w:rsid w:val="00C4621B"/>
    <w:rsid w:val="00C56DC4"/>
    <w:rsid w:val="00C57465"/>
    <w:rsid w:val="00C57861"/>
    <w:rsid w:val="00C57F4E"/>
    <w:rsid w:val="00C61383"/>
    <w:rsid w:val="00C63CAF"/>
    <w:rsid w:val="00C66475"/>
    <w:rsid w:val="00C70613"/>
    <w:rsid w:val="00C72FCB"/>
    <w:rsid w:val="00C75B83"/>
    <w:rsid w:val="00C77344"/>
    <w:rsid w:val="00C77B58"/>
    <w:rsid w:val="00C801AD"/>
    <w:rsid w:val="00C85F71"/>
    <w:rsid w:val="00C9144A"/>
    <w:rsid w:val="00C953FD"/>
    <w:rsid w:val="00C9587F"/>
    <w:rsid w:val="00C96F84"/>
    <w:rsid w:val="00C96FDD"/>
    <w:rsid w:val="00C971BE"/>
    <w:rsid w:val="00C97FF8"/>
    <w:rsid w:val="00CA1E8D"/>
    <w:rsid w:val="00CA3483"/>
    <w:rsid w:val="00CA76D0"/>
    <w:rsid w:val="00CB077B"/>
    <w:rsid w:val="00CB53B0"/>
    <w:rsid w:val="00CC57D4"/>
    <w:rsid w:val="00CC7846"/>
    <w:rsid w:val="00CD6197"/>
    <w:rsid w:val="00CD72AC"/>
    <w:rsid w:val="00CE0101"/>
    <w:rsid w:val="00CE01A5"/>
    <w:rsid w:val="00CF7448"/>
    <w:rsid w:val="00D01A55"/>
    <w:rsid w:val="00D14407"/>
    <w:rsid w:val="00D14CD2"/>
    <w:rsid w:val="00D154ED"/>
    <w:rsid w:val="00D22C1E"/>
    <w:rsid w:val="00D2488A"/>
    <w:rsid w:val="00D26929"/>
    <w:rsid w:val="00D31ED2"/>
    <w:rsid w:val="00D372B0"/>
    <w:rsid w:val="00D37EDC"/>
    <w:rsid w:val="00D47DD8"/>
    <w:rsid w:val="00D53EBC"/>
    <w:rsid w:val="00D566E0"/>
    <w:rsid w:val="00D578AA"/>
    <w:rsid w:val="00D63501"/>
    <w:rsid w:val="00D72A21"/>
    <w:rsid w:val="00D73179"/>
    <w:rsid w:val="00D7359D"/>
    <w:rsid w:val="00D82C3F"/>
    <w:rsid w:val="00D84EB7"/>
    <w:rsid w:val="00D85171"/>
    <w:rsid w:val="00D9290B"/>
    <w:rsid w:val="00D94514"/>
    <w:rsid w:val="00D96ED0"/>
    <w:rsid w:val="00D9722F"/>
    <w:rsid w:val="00DA1DAC"/>
    <w:rsid w:val="00DA552C"/>
    <w:rsid w:val="00DA5FB5"/>
    <w:rsid w:val="00DB2847"/>
    <w:rsid w:val="00DB3133"/>
    <w:rsid w:val="00DB391D"/>
    <w:rsid w:val="00DB7D7A"/>
    <w:rsid w:val="00DC7A81"/>
    <w:rsid w:val="00DD0457"/>
    <w:rsid w:val="00DD4EE7"/>
    <w:rsid w:val="00DD6B02"/>
    <w:rsid w:val="00DD7412"/>
    <w:rsid w:val="00DE1A6A"/>
    <w:rsid w:val="00DE4857"/>
    <w:rsid w:val="00DE567E"/>
    <w:rsid w:val="00DE7110"/>
    <w:rsid w:val="00DE75EC"/>
    <w:rsid w:val="00DF3A5D"/>
    <w:rsid w:val="00DF4684"/>
    <w:rsid w:val="00DF5D7E"/>
    <w:rsid w:val="00E0257F"/>
    <w:rsid w:val="00E02CDB"/>
    <w:rsid w:val="00E135F7"/>
    <w:rsid w:val="00E168E0"/>
    <w:rsid w:val="00E2103A"/>
    <w:rsid w:val="00E23FA1"/>
    <w:rsid w:val="00E31B07"/>
    <w:rsid w:val="00E400FC"/>
    <w:rsid w:val="00E411BB"/>
    <w:rsid w:val="00E4399E"/>
    <w:rsid w:val="00E47657"/>
    <w:rsid w:val="00E5216F"/>
    <w:rsid w:val="00E60492"/>
    <w:rsid w:val="00E60653"/>
    <w:rsid w:val="00E607E9"/>
    <w:rsid w:val="00E64047"/>
    <w:rsid w:val="00E652DB"/>
    <w:rsid w:val="00E65733"/>
    <w:rsid w:val="00E67092"/>
    <w:rsid w:val="00E7034B"/>
    <w:rsid w:val="00E71A3A"/>
    <w:rsid w:val="00E754BF"/>
    <w:rsid w:val="00E8129F"/>
    <w:rsid w:val="00E86E60"/>
    <w:rsid w:val="00E936BA"/>
    <w:rsid w:val="00E942C6"/>
    <w:rsid w:val="00E94384"/>
    <w:rsid w:val="00E95292"/>
    <w:rsid w:val="00EA0077"/>
    <w:rsid w:val="00EA302C"/>
    <w:rsid w:val="00EA4475"/>
    <w:rsid w:val="00EA77CA"/>
    <w:rsid w:val="00EB468F"/>
    <w:rsid w:val="00EB76E6"/>
    <w:rsid w:val="00EC1814"/>
    <w:rsid w:val="00EC4E9E"/>
    <w:rsid w:val="00EC54D8"/>
    <w:rsid w:val="00EC5E6B"/>
    <w:rsid w:val="00EC705E"/>
    <w:rsid w:val="00ED289B"/>
    <w:rsid w:val="00EE0DB8"/>
    <w:rsid w:val="00EE1B2C"/>
    <w:rsid w:val="00EE2FE3"/>
    <w:rsid w:val="00EE6441"/>
    <w:rsid w:val="00EF127A"/>
    <w:rsid w:val="00F049B8"/>
    <w:rsid w:val="00F07D4A"/>
    <w:rsid w:val="00F107A3"/>
    <w:rsid w:val="00F132FA"/>
    <w:rsid w:val="00F22437"/>
    <w:rsid w:val="00F24E3D"/>
    <w:rsid w:val="00F258FD"/>
    <w:rsid w:val="00F25B01"/>
    <w:rsid w:val="00F3027A"/>
    <w:rsid w:val="00F3506C"/>
    <w:rsid w:val="00F370DD"/>
    <w:rsid w:val="00F408B0"/>
    <w:rsid w:val="00F4786B"/>
    <w:rsid w:val="00F5229F"/>
    <w:rsid w:val="00F558DF"/>
    <w:rsid w:val="00F5649E"/>
    <w:rsid w:val="00F62FB8"/>
    <w:rsid w:val="00F664C0"/>
    <w:rsid w:val="00F66E46"/>
    <w:rsid w:val="00F70518"/>
    <w:rsid w:val="00F76745"/>
    <w:rsid w:val="00F7703B"/>
    <w:rsid w:val="00F77501"/>
    <w:rsid w:val="00F818B9"/>
    <w:rsid w:val="00F8522D"/>
    <w:rsid w:val="00F86581"/>
    <w:rsid w:val="00F91E20"/>
    <w:rsid w:val="00F91E51"/>
    <w:rsid w:val="00F92D6C"/>
    <w:rsid w:val="00F93F95"/>
    <w:rsid w:val="00F952B0"/>
    <w:rsid w:val="00FA6343"/>
    <w:rsid w:val="00FB4D04"/>
    <w:rsid w:val="00FB5DCD"/>
    <w:rsid w:val="00FB7547"/>
    <w:rsid w:val="00FC26DD"/>
    <w:rsid w:val="00FC56BB"/>
    <w:rsid w:val="00FD1403"/>
    <w:rsid w:val="00FE68B5"/>
    <w:rsid w:val="00FF0867"/>
    <w:rsid w:val="00FF430A"/>
    <w:rsid w:val="09A1E55A"/>
    <w:rsid w:val="13298A33"/>
    <w:rsid w:val="1AFCA688"/>
    <w:rsid w:val="2192E02E"/>
    <w:rsid w:val="26D78776"/>
    <w:rsid w:val="2CF22870"/>
    <w:rsid w:val="4499085F"/>
    <w:rsid w:val="62130B8A"/>
    <w:rsid w:val="708A0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A1E55A"/>
  <w15:docId w15:val="{EEB1115B-D5F5-48E0-9B05-1EEAF182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CB077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CB077B"/>
    <w:rPr>
      <w:rFonts w:ascii="Courier New" w:hAnsi="Courier New" w:cs="Courier New"/>
      <w:sz w:val="20"/>
      <w:szCs w:val="20"/>
    </w:rPr>
  </w:style>
  <w:style w:type="paragraph" w:styleId="Footer">
    <w:name w:val="footer"/>
    <w:basedOn w:val="Normal"/>
    <w:rsid w:val="00CB077B"/>
    <w:pPr>
      <w:tabs>
        <w:tab w:val="center" w:pos="4320"/>
        <w:tab w:val="right" w:pos="8640"/>
      </w:tabs>
    </w:pPr>
  </w:style>
  <w:style w:type="character" w:styleId="PageNumber">
    <w:name w:val="page number"/>
    <w:basedOn w:val="DefaultParagraphFont"/>
    <w:rsid w:val="00CB077B"/>
  </w:style>
  <w:style w:type="paragraph" w:customStyle="1" w:styleId="Experience">
    <w:name w:val="Experience"/>
    <w:basedOn w:val="PlainText"/>
    <w:rsid w:val="00CB077B"/>
    <w:pPr>
      <w:ind w:left="720"/>
    </w:pPr>
    <w:rPr>
      <w:rFonts w:eastAsia="MS Mincho"/>
    </w:rPr>
  </w:style>
  <w:style w:type="character" w:styleId="Hyperlink">
    <w:name w:val="Hyperlink"/>
    <w:rsid w:val="00CB077B"/>
    <w:rPr>
      <w:color w:val="0000FF"/>
      <w:u w:val="single"/>
    </w:rPr>
  </w:style>
  <w:style w:type="character" w:styleId="FollowedHyperlink">
    <w:name w:val="FollowedHyperlink"/>
    <w:rsid w:val="000A7DE0"/>
    <w:rPr>
      <w:color w:val="800080"/>
      <w:u w:val="single"/>
    </w:rPr>
  </w:style>
  <w:style w:type="character" w:customStyle="1" w:styleId="PlainTextChar">
    <w:name w:val="Plain Text Char"/>
    <w:basedOn w:val="DefaultParagraphFont"/>
    <w:link w:val="PlainText"/>
    <w:rsid w:val="00660F91"/>
    <w:rPr>
      <w:rFonts w:ascii="Courier New" w:hAnsi="Courier New" w:cs="Courier New"/>
    </w:rPr>
  </w:style>
  <w:style w:type="paragraph" w:styleId="Header">
    <w:name w:val="header"/>
    <w:basedOn w:val="Normal"/>
    <w:link w:val="HeaderChar"/>
    <w:unhideWhenUsed/>
    <w:rsid w:val="004D1BB6"/>
    <w:pPr>
      <w:tabs>
        <w:tab w:val="center" w:pos="4680"/>
        <w:tab w:val="right" w:pos="9360"/>
      </w:tabs>
    </w:pPr>
  </w:style>
  <w:style w:type="character" w:customStyle="1" w:styleId="HeaderChar">
    <w:name w:val="Header Char"/>
    <w:basedOn w:val="DefaultParagraphFont"/>
    <w:link w:val="Header"/>
    <w:rsid w:val="004D1BB6"/>
    <w:rPr>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921757">
      <w:bodyDiv w:val="1"/>
      <w:marLeft w:val="0"/>
      <w:marRight w:val="0"/>
      <w:marTop w:val="0"/>
      <w:marBottom w:val="0"/>
      <w:divBdr>
        <w:top w:val="none" w:sz="0" w:space="0" w:color="auto"/>
        <w:left w:val="none" w:sz="0" w:space="0" w:color="auto"/>
        <w:bottom w:val="none" w:sz="0" w:space="0" w:color="auto"/>
        <w:right w:val="none" w:sz="0" w:space="0" w:color="auto"/>
      </w:divBdr>
      <w:divsChild>
        <w:div w:id="1972248624">
          <w:marLeft w:val="0"/>
          <w:marRight w:val="0"/>
          <w:marTop w:val="0"/>
          <w:marBottom w:val="450"/>
          <w:divBdr>
            <w:top w:val="none" w:sz="0" w:space="0" w:color="auto"/>
            <w:left w:val="none" w:sz="0" w:space="0" w:color="auto"/>
            <w:bottom w:val="none" w:sz="0" w:space="0" w:color="auto"/>
            <w:right w:val="none" w:sz="0" w:space="0" w:color="auto"/>
          </w:divBdr>
          <w:divsChild>
            <w:div w:id="468475416">
              <w:marLeft w:val="0"/>
              <w:marRight w:val="0"/>
              <w:marTop w:val="0"/>
              <w:marBottom w:val="0"/>
              <w:divBdr>
                <w:top w:val="none" w:sz="0" w:space="0" w:color="auto"/>
                <w:left w:val="none" w:sz="0" w:space="0" w:color="auto"/>
                <w:bottom w:val="none" w:sz="0" w:space="0" w:color="auto"/>
                <w:right w:val="none" w:sz="0" w:space="0" w:color="auto"/>
              </w:divBdr>
              <w:divsChild>
                <w:div w:id="21360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1431">
          <w:marLeft w:val="0"/>
          <w:marRight w:val="0"/>
          <w:marTop w:val="0"/>
          <w:marBottom w:val="450"/>
          <w:divBdr>
            <w:top w:val="none" w:sz="0" w:space="0" w:color="auto"/>
            <w:left w:val="none" w:sz="0" w:space="0" w:color="auto"/>
            <w:bottom w:val="none" w:sz="0" w:space="0" w:color="auto"/>
            <w:right w:val="none" w:sz="0" w:space="0" w:color="auto"/>
          </w:divBdr>
          <w:divsChild>
            <w:div w:id="1884975428">
              <w:marLeft w:val="0"/>
              <w:marRight w:val="0"/>
              <w:marTop w:val="0"/>
              <w:marBottom w:val="0"/>
              <w:divBdr>
                <w:top w:val="none" w:sz="0" w:space="0" w:color="auto"/>
                <w:left w:val="none" w:sz="0" w:space="0" w:color="auto"/>
                <w:bottom w:val="none" w:sz="0" w:space="0" w:color="auto"/>
                <w:right w:val="none" w:sz="0" w:space="0" w:color="auto"/>
              </w:divBdr>
              <w:divsChild>
                <w:div w:id="142364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5754">
          <w:marLeft w:val="0"/>
          <w:marRight w:val="0"/>
          <w:marTop w:val="0"/>
          <w:marBottom w:val="450"/>
          <w:divBdr>
            <w:top w:val="none" w:sz="0" w:space="0" w:color="auto"/>
            <w:left w:val="none" w:sz="0" w:space="0" w:color="auto"/>
            <w:bottom w:val="none" w:sz="0" w:space="0" w:color="auto"/>
            <w:right w:val="none" w:sz="0" w:space="0" w:color="auto"/>
          </w:divBdr>
          <w:divsChild>
            <w:div w:id="183128769">
              <w:marLeft w:val="0"/>
              <w:marRight w:val="0"/>
              <w:marTop w:val="0"/>
              <w:marBottom w:val="0"/>
              <w:divBdr>
                <w:top w:val="none" w:sz="0" w:space="0" w:color="auto"/>
                <w:left w:val="none" w:sz="0" w:space="0" w:color="auto"/>
                <w:bottom w:val="none" w:sz="0" w:space="0" w:color="auto"/>
                <w:right w:val="none" w:sz="0" w:space="0" w:color="auto"/>
              </w:divBdr>
              <w:divsChild>
                <w:div w:id="2825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02452">
      <w:bodyDiv w:val="1"/>
      <w:marLeft w:val="0"/>
      <w:marRight w:val="0"/>
      <w:marTop w:val="0"/>
      <w:marBottom w:val="0"/>
      <w:divBdr>
        <w:top w:val="none" w:sz="0" w:space="0" w:color="auto"/>
        <w:left w:val="none" w:sz="0" w:space="0" w:color="auto"/>
        <w:bottom w:val="none" w:sz="0" w:space="0" w:color="auto"/>
        <w:right w:val="none" w:sz="0" w:space="0" w:color="auto"/>
      </w:divBdr>
    </w:div>
    <w:div w:id="351225264">
      <w:bodyDiv w:val="1"/>
      <w:marLeft w:val="0"/>
      <w:marRight w:val="0"/>
      <w:marTop w:val="0"/>
      <w:marBottom w:val="0"/>
      <w:divBdr>
        <w:top w:val="none" w:sz="0" w:space="0" w:color="auto"/>
        <w:left w:val="none" w:sz="0" w:space="0" w:color="auto"/>
        <w:bottom w:val="none" w:sz="0" w:space="0" w:color="auto"/>
        <w:right w:val="none" w:sz="0" w:space="0" w:color="auto"/>
      </w:divBdr>
    </w:div>
    <w:div w:id="399013529">
      <w:bodyDiv w:val="1"/>
      <w:marLeft w:val="0"/>
      <w:marRight w:val="0"/>
      <w:marTop w:val="0"/>
      <w:marBottom w:val="0"/>
      <w:divBdr>
        <w:top w:val="none" w:sz="0" w:space="0" w:color="auto"/>
        <w:left w:val="none" w:sz="0" w:space="0" w:color="auto"/>
        <w:bottom w:val="none" w:sz="0" w:space="0" w:color="auto"/>
        <w:right w:val="none" w:sz="0" w:space="0" w:color="auto"/>
      </w:divBdr>
    </w:div>
    <w:div w:id="426581312">
      <w:bodyDiv w:val="1"/>
      <w:marLeft w:val="0"/>
      <w:marRight w:val="0"/>
      <w:marTop w:val="0"/>
      <w:marBottom w:val="0"/>
      <w:divBdr>
        <w:top w:val="none" w:sz="0" w:space="0" w:color="auto"/>
        <w:left w:val="none" w:sz="0" w:space="0" w:color="auto"/>
        <w:bottom w:val="none" w:sz="0" w:space="0" w:color="auto"/>
        <w:right w:val="none" w:sz="0" w:space="0" w:color="auto"/>
      </w:divBdr>
    </w:div>
    <w:div w:id="435441352">
      <w:bodyDiv w:val="1"/>
      <w:marLeft w:val="0"/>
      <w:marRight w:val="0"/>
      <w:marTop w:val="0"/>
      <w:marBottom w:val="0"/>
      <w:divBdr>
        <w:top w:val="none" w:sz="0" w:space="0" w:color="auto"/>
        <w:left w:val="none" w:sz="0" w:space="0" w:color="auto"/>
        <w:bottom w:val="none" w:sz="0" w:space="0" w:color="auto"/>
        <w:right w:val="none" w:sz="0" w:space="0" w:color="auto"/>
      </w:divBdr>
    </w:div>
    <w:div w:id="441850994">
      <w:bodyDiv w:val="1"/>
      <w:marLeft w:val="0"/>
      <w:marRight w:val="0"/>
      <w:marTop w:val="0"/>
      <w:marBottom w:val="0"/>
      <w:divBdr>
        <w:top w:val="none" w:sz="0" w:space="0" w:color="auto"/>
        <w:left w:val="none" w:sz="0" w:space="0" w:color="auto"/>
        <w:bottom w:val="none" w:sz="0" w:space="0" w:color="auto"/>
        <w:right w:val="none" w:sz="0" w:space="0" w:color="auto"/>
      </w:divBdr>
    </w:div>
    <w:div w:id="503975662">
      <w:bodyDiv w:val="1"/>
      <w:marLeft w:val="0"/>
      <w:marRight w:val="0"/>
      <w:marTop w:val="0"/>
      <w:marBottom w:val="0"/>
      <w:divBdr>
        <w:top w:val="none" w:sz="0" w:space="0" w:color="auto"/>
        <w:left w:val="none" w:sz="0" w:space="0" w:color="auto"/>
        <w:bottom w:val="none" w:sz="0" w:space="0" w:color="auto"/>
        <w:right w:val="none" w:sz="0" w:space="0" w:color="auto"/>
      </w:divBdr>
    </w:div>
    <w:div w:id="802505832">
      <w:bodyDiv w:val="1"/>
      <w:marLeft w:val="0"/>
      <w:marRight w:val="0"/>
      <w:marTop w:val="0"/>
      <w:marBottom w:val="0"/>
      <w:divBdr>
        <w:top w:val="none" w:sz="0" w:space="0" w:color="auto"/>
        <w:left w:val="none" w:sz="0" w:space="0" w:color="auto"/>
        <w:bottom w:val="none" w:sz="0" w:space="0" w:color="auto"/>
        <w:right w:val="none" w:sz="0" w:space="0" w:color="auto"/>
      </w:divBdr>
      <w:divsChild>
        <w:div w:id="1165777875">
          <w:marLeft w:val="0"/>
          <w:marRight w:val="0"/>
          <w:marTop w:val="0"/>
          <w:marBottom w:val="450"/>
          <w:divBdr>
            <w:top w:val="none" w:sz="0" w:space="0" w:color="auto"/>
            <w:left w:val="none" w:sz="0" w:space="0" w:color="auto"/>
            <w:bottom w:val="none" w:sz="0" w:space="0" w:color="auto"/>
            <w:right w:val="none" w:sz="0" w:space="0" w:color="auto"/>
          </w:divBdr>
          <w:divsChild>
            <w:div w:id="461847765">
              <w:marLeft w:val="0"/>
              <w:marRight w:val="0"/>
              <w:marTop w:val="0"/>
              <w:marBottom w:val="0"/>
              <w:divBdr>
                <w:top w:val="none" w:sz="0" w:space="0" w:color="auto"/>
                <w:left w:val="none" w:sz="0" w:space="0" w:color="auto"/>
                <w:bottom w:val="none" w:sz="0" w:space="0" w:color="auto"/>
                <w:right w:val="none" w:sz="0" w:space="0" w:color="auto"/>
              </w:divBdr>
              <w:divsChild>
                <w:div w:id="15705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94215">
          <w:marLeft w:val="0"/>
          <w:marRight w:val="0"/>
          <w:marTop w:val="0"/>
          <w:marBottom w:val="450"/>
          <w:divBdr>
            <w:top w:val="none" w:sz="0" w:space="0" w:color="auto"/>
            <w:left w:val="none" w:sz="0" w:space="0" w:color="auto"/>
            <w:bottom w:val="none" w:sz="0" w:space="0" w:color="auto"/>
            <w:right w:val="none" w:sz="0" w:space="0" w:color="auto"/>
          </w:divBdr>
          <w:divsChild>
            <w:div w:id="165413172">
              <w:marLeft w:val="0"/>
              <w:marRight w:val="0"/>
              <w:marTop w:val="0"/>
              <w:marBottom w:val="0"/>
              <w:divBdr>
                <w:top w:val="none" w:sz="0" w:space="0" w:color="auto"/>
                <w:left w:val="none" w:sz="0" w:space="0" w:color="auto"/>
                <w:bottom w:val="none" w:sz="0" w:space="0" w:color="auto"/>
                <w:right w:val="none" w:sz="0" w:space="0" w:color="auto"/>
              </w:divBdr>
              <w:divsChild>
                <w:div w:id="11289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6368">
          <w:marLeft w:val="0"/>
          <w:marRight w:val="0"/>
          <w:marTop w:val="0"/>
          <w:marBottom w:val="450"/>
          <w:divBdr>
            <w:top w:val="none" w:sz="0" w:space="0" w:color="auto"/>
            <w:left w:val="none" w:sz="0" w:space="0" w:color="auto"/>
            <w:bottom w:val="none" w:sz="0" w:space="0" w:color="auto"/>
            <w:right w:val="none" w:sz="0" w:space="0" w:color="auto"/>
          </w:divBdr>
          <w:divsChild>
            <w:div w:id="1518079648">
              <w:marLeft w:val="0"/>
              <w:marRight w:val="0"/>
              <w:marTop w:val="0"/>
              <w:marBottom w:val="0"/>
              <w:divBdr>
                <w:top w:val="none" w:sz="0" w:space="0" w:color="auto"/>
                <w:left w:val="none" w:sz="0" w:space="0" w:color="auto"/>
                <w:bottom w:val="none" w:sz="0" w:space="0" w:color="auto"/>
                <w:right w:val="none" w:sz="0" w:space="0" w:color="auto"/>
              </w:divBdr>
              <w:divsChild>
                <w:div w:id="14087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50175">
      <w:bodyDiv w:val="1"/>
      <w:marLeft w:val="0"/>
      <w:marRight w:val="0"/>
      <w:marTop w:val="0"/>
      <w:marBottom w:val="0"/>
      <w:divBdr>
        <w:top w:val="none" w:sz="0" w:space="0" w:color="auto"/>
        <w:left w:val="none" w:sz="0" w:space="0" w:color="auto"/>
        <w:bottom w:val="none" w:sz="0" w:space="0" w:color="auto"/>
        <w:right w:val="none" w:sz="0" w:space="0" w:color="auto"/>
      </w:divBdr>
    </w:div>
    <w:div w:id="999239516">
      <w:bodyDiv w:val="1"/>
      <w:marLeft w:val="0"/>
      <w:marRight w:val="0"/>
      <w:marTop w:val="0"/>
      <w:marBottom w:val="0"/>
      <w:divBdr>
        <w:top w:val="none" w:sz="0" w:space="0" w:color="auto"/>
        <w:left w:val="none" w:sz="0" w:space="0" w:color="auto"/>
        <w:bottom w:val="none" w:sz="0" w:space="0" w:color="auto"/>
        <w:right w:val="none" w:sz="0" w:space="0" w:color="auto"/>
      </w:divBdr>
    </w:div>
    <w:div w:id="1621718021">
      <w:bodyDiv w:val="1"/>
      <w:marLeft w:val="0"/>
      <w:marRight w:val="0"/>
      <w:marTop w:val="0"/>
      <w:marBottom w:val="0"/>
      <w:divBdr>
        <w:top w:val="none" w:sz="0" w:space="0" w:color="auto"/>
        <w:left w:val="none" w:sz="0" w:space="0" w:color="auto"/>
        <w:bottom w:val="none" w:sz="0" w:space="0" w:color="auto"/>
        <w:right w:val="none" w:sz="0" w:space="0" w:color="auto"/>
      </w:divBdr>
      <w:divsChild>
        <w:div w:id="804087288">
          <w:marLeft w:val="0"/>
          <w:marRight w:val="0"/>
          <w:marTop w:val="0"/>
          <w:marBottom w:val="450"/>
          <w:divBdr>
            <w:top w:val="none" w:sz="0" w:space="0" w:color="auto"/>
            <w:left w:val="none" w:sz="0" w:space="0" w:color="auto"/>
            <w:bottom w:val="none" w:sz="0" w:space="0" w:color="auto"/>
            <w:right w:val="none" w:sz="0" w:space="0" w:color="auto"/>
          </w:divBdr>
          <w:divsChild>
            <w:div w:id="647056978">
              <w:marLeft w:val="0"/>
              <w:marRight w:val="0"/>
              <w:marTop w:val="0"/>
              <w:marBottom w:val="0"/>
              <w:divBdr>
                <w:top w:val="none" w:sz="0" w:space="0" w:color="auto"/>
                <w:left w:val="none" w:sz="0" w:space="0" w:color="auto"/>
                <w:bottom w:val="none" w:sz="0" w:space="0" w:color="auto"/>
                <w:right w:val="none" w:sz="0" w:space="0" w:color="auto"/>
              </w:divBdr>
              <w:divsChild>
                <w:div w:id="347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3882">
          <w:marLeft w:val="0"/>
          <w:marRight w:val="0"/>
          <w:marTop w:val="0"/>
          <w:marBottom w:val="450"/>
          <w:divBdr>
            <w:top w:val="none" w:sz="0" w:space="0" w:color="auto"/>
            <w:left w:val="none" w:sz="0" w:space="0" w:color="auto"/>
            <w:bottom w:val="none" w:sz="0" w:space="0" w:color="auto"/>
            <w:right w:val="none" w:sz="0" w:space="0" w:color="auto"/>
          </w:divBdr>
          <w:divsChild>
            <w:div w:id="2118866382">
              <w:marLeft w:val="0"/>
              <w:marRight w:val="0"/>
              <w:marTop w:val="0"/>
              <w:marBottom w:val="0"/>
              <w:divBdr>
                <w:top w:val="none" w:sz="0" w:space="0" w:color="auto"/>
                <w:left w:val="none" w:sz="0" w:space="0" w:color="auto"/>
                <w:bottom w:val="none" w:sz="0" w:space="0" w:color="auto"/>
                <w:right w:val="none" w:sz="0" w:space="0" w:color="auto"/>
              </w:divBdr>
              <w:divsChild>
                <w:div w:id="18774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055">
          <w:marLeft w:val="0"/>
          <w:marRight w:val="0"/>
          <w:marTop w:val="0"/>
          <w:marBottom w:val="450"/>
          <w:divBdr>
            <w:top w:val="none" w:sz="0" w:space="0" w:color="auto"/>
            <w:left w:val="none" w:sz="0" w:space="0" w:color="auto"/>
            <w:bottom w:val="none" w:sz="0" w:space="0" w:color="auto"/>
            <w:right w:val="none" w:sz="0" w:space="0" w:color="auto"/>
          </w:divBdr>
          <w:divsChild>
            <w:div w:id="1178421226">
              <w:marLeft w:val="0"/>
              <w:marRight w:val="0"/>
              <w:marTop w:val="0"/>
              <w:marBottom w:val="0"/>
              <w:divBdr>
                <w:top w:val="none" w:sz="0" w:space="0" w:color="auto"/>
                <w:left w:val="none" w:sz="0" w:space="0" w:color="auto"/>
                <w:bottom w:val="none" w:sz="0" w:space="0" w:color="auto"/>
                <w:right w:val="none" w:sz="0" w:space="0" w:color="auto"/>
              </w:divBdr>
              <w:divsChild>
                <w:div w:id="13252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90214">
      <w:bodyDiv w:val="1"/>
      <w:marLeft w:val="0"/>
      <w:marRight w:val="0"/>
      <w:marTop w:val="0"/>
      <w:marBottom w:val="0"/>
      <w:divBdr>
        <w:top w:val="none" w:sz="0" w:space="0" w:color="auto"/>
        <w:left w:val="none" w:sz="0" w:space="0" w:color="auto"/>
        <w:bottom w:val="none" w:sz="0" w:space="0" w:color="auto"/>
        <w:right w:val="none" w:sz="0" w:space="0" w:color="auto"/>
      </w:divBdr>
    </w:div>
    <w:div w:id="180978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exneihau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rchitect@air11.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utodesk.com/rev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ipswitch.com" TargetMode="External"/><Relationship Id="rId4" Type="http://schemas.openxmlformats.org/officeDocument/2006/relationships/webSettings" Target="webSettings.xml"/><Relationship Id="rId9" Type="http://schemas.openxmlformats.org/officeDocument/2006/relationships/hyperlink" Target="https://www.yobyo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C9CAC-2427-C74B-B268-47B9B45D6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1148</Words>
  <Characters>6544</Characters>
  <Application>Microsoft Office Word</Application>
  <DocSecurity>0</DocSecurity>
  <Lines>54</Lines>
  <Paragraphs>15</Paragraphs>
  <ScaleCrop>false</ScaleCrop>
  <Company>Air11 Technology</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Alexander Neihaus</dc:title>
  <dc:creator>Alex Neihaus</dc:creator>
  <cp:lastModifiedBy>Alex Neihaus</cp:lastModifiedBy>
  <cp:revision>15</cp:revision>
  <cp:lastPrinted>2017-03-06T16:25:00Z</cp:lastPrinted>
  <dcterms:created xsi:type="dcterms:W3CDTF">2019-04-17T13:26:00Z</dcterms:created>
  <dcterms:modified xsi:type="dcterms:W3CDTF">2019-04-26T13:57:00Z</dcterms:modified>
</cp:coreProperties>
</file>