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FEA43" w14:textId="77777777" w:rsidR="00272715" w:rsidRPr="00DC4A7C" w:rsidRDefault="00EB6DE7" w:rsidP="0008036D">
      <w:pPr>
        <w:widowControl w:val="0"/>
        <w:tabs>
          <w:tab w:val="center" w:pos="4320"/>
          <w:tab w:val="right" w:pos="8640"/>
        </w:tabs>
        <w:autoSpaceDE w:val="0"/>
        <w:autoSpaceDN w:val="0"/>
        <w:adjustRightInd w:val="0"/>
        <w:jc w:val="center"/>
        <w:rPr>
          <w:rFonts w:ascii="Arial" w:hAnsi="Arial" w:cs="Arial"/>
          <w:b/>
          <w:bCs/>
          <w:color w:val="000000" w:themeColor="text1"/>
          <w:sz w:val="20"/>
          <w:szCs w:val="20"/>
        </w:rPr>
      </w:pPr>
      <w:r w:rsidRPr="00DC4A7C">
        <w:rPr>
          <w:rFonts w:ascii="Arial" w:hAnsi="Arial" w:cs="Arial"/>
          <w:b/>
          <w:bCs/>
          <w:color w:val="000000" w:themeColor="text1"/>
          <w:sz w:val="20"/>
          <w:szCs w:val="20"/>
        </w:rPr>
        <w:t xml:space="preserve">Isaac T. </w:t>
      </w:r>
      <w:r w:rsidR="00CD2933" w:rsidRPr="00DC4A7C">
        <w:rPr>
          <w:rFonts w:ascii="Arial" w:hAnsi="Arial" w:cs="Arial"/>
          <w:b/>
          <w:bCs/>
          <w:color w:val="000000" w:themeColor="text1"/>
          <w:sz w:val="20"/>
          <w:szCs w:val="20"/>
        </w:rPr>
        <w:t>Gbenle</w:t>
      </w:r>
    </w:p>
    <w:p w14:paraId="12FAF6BE" w14:textId="77777777" w:rsidR="00CD2933" w:rsidRPr="00DC4A7C" w:rsidRDefault="00354DE3" w:rsidP="0008036D">
      <w:pPr>
        <w:widowControl w:val="0"/>
        <w:tabs>
          <w:tab w:val="center" w:pos="4320"/>
          <w:tab w:val="right" w:pos="8640"/>
        </w:tabs>
        <w:autoSpaceDE w:val="0"/>
        <w:autoSpaceDN w:val="0"/>
        <w:adjustRightInd w:val="0"/>
        <w:jc w:val="center"/>
        <w:rPr>
          <w:rFonts w:ascii="Arial" w:hAnsi="Arial" w:cs="Arial"/>
          <w:b/>
          <w:color w:val="000000" w:themeColor="text1"/>
          <w:sz w:val="20"/>
          <w:szCs w:val="20"/>
        </w:rPr>
      </w:pPr>
      <w:hyperlink r:id="rId8" w:history="1">
        <w:r w:rsidR="00CD2933" w:rsidRPr="00DC4A7C">
          <w:rPr>
            <w:rFonts w:ascii="Arial" w:hAnsi="Arial" w:cs="Arial"/>
            <w:b/>
            <w:color w:val="000000" w:themeColor="text1"/>
            <w:sz w:val="20"/>
            <w:szCs w:val="20"/>
          </w:rPr>
          <w:t>toyinzg@yahoo.com</w:t>
        </w:r>
      </w:hyperlink>
    </w:p>
    <w:p w14:paraId="40D887CD" w14:textId="77777777" w:rsidR="00CD2933" w:rsidRDefault="007C6794" w:rsidP="0008036D">
      <w:pPr>
        <w:widowControl w:val="0"/>
        <w:tabs>
          <w:tab w:val="center" w:pos="4320"/>
          <w:tab w:val="center" w:pos="4860"/>
          <w:tab w:val="left" w:pos="8140"/>
          <w:tab w:val="right" w:pos="8640"/>
        </w:tabs>
        <w:autoSpaceDE w:val="0"/>
        <w:autoSpaceDN w:val="0"/>
        <w:adjustRightInd w:val="0"/>
        <w:jc w:val="center"/>
        <w:rPr>
          <w:rFonts w:ascii="Arial" w:hAnsi="Arial" w:cs="Arial"/>
          <w:b/>
          <w:bCs/>
          <w:color w:val="000000" w:themeColor="text1"/>
          <w:sz w:val="20"/>
          <w:szCs w:val="20"/>
        </w:rPr>
      </w:pPr>
      <w:r w:rsidRPr="00DC4A7C">
        <w:rPr>
          <w:rFonts w:ascii="Arial" w:hAnsi="Arial" w:cs="Arial"/>
          <w:b/>
          <w:bCs/>
          <w:color w:val="000000" w:themeColor="text1"/>
          <w:sz w:val="20"/>
          <w:szCs w:val="20"/>
        </w:rPr>
        <w:t>203-</w:t>
      </w:r>
      <w:r w:rsidR="00CD2933" w:rsidRPr="00DC4A7C">
        <w:rPr>
          <w:rFonts w:ascii="Arial" w:hAnsi="Arial" w:cs="Arial"/>
          <w:b/>
          <w:bCs/>
          <w:color w:val="000000" w:themeColor="text1"/>
          <w:sz w:val="20"/>
          <w:szCs w:val="20"/>
        </w:rPr>
        <w:t>886-8348</w:t>
      </w:r>
    </w:p>
    <w:p w14:paraId="4DDEA6D4" w14:textId="77777777" w:rsidR="006376B2" w:rsidRPr="00DC4A7C" w:rsidRDefault="006376B2" w:rsidP="0008036D">
      <w:pPr>
        <w:widowControl w:val="0"/>
        <w:tabs>
          <w:tab w:val="center" w:pos="4320"/>
          <w:tab w:val="center" w:pos="4860"/>
          <w:tab w:val="left" w:pos="8140"/>
          <w:tab w:val="right" w:pos="8640"/>
        </w:tabs>
        <w:autoSpaceDE w:val="0"/>
        <w:autoSpaceDN w:val="0"/>
        <w:adjustRightInd w:val="0"/>
        <w:jc w:val="center"/>
        <w:rPr>
          <w:rFonts w:ascii="Arial" w:hAnsi="Arial" w:cs="Arial"/>
          <w:b/>
          <w:bCs/>
          <w:color w:val="000000" w:themeColor="text1"/>
          <w:sz w:val="20"/>
          <w:szCs w:val="20"/>
        </w:rPr>
      </w:pPr>
      <w:r>
        <w:rPr>
          <w:rFonts w:ascii="Arial" w:hAnsi="Arial" w:cs="Arial"/>
          <w:b/>
          <w:bCs/>
          <w:color w:val="000000" w:themeColor="text1"/>
          <w:sz w:val="20"/>
          <w:szCs w:val="20"/>
        </w:rPr>
        <w:t>Washington</w:t>
      </w:r>
      <w:r w:rsidR="0008036D">
        <w:rPr>
          <w:rFonts w:ascii="Arial" w:hAnsi="Arial" w:cs="Arial"/>
          <w:b/>
          <w:bCs/>
          <w:color w:val="000000" w:themeColor="text1"/>
          <w:sz w:val="20"/>
          <w:szCs w:val="20"/>
        </w:rPr>
        <w:t>, DC</w:t>
      </w:r>
    </w:p>
    <w:p w14:paraId="71B2E74F" w14:textId="77777777" w:rsidR="005802BC" w:rsidRPr="005802BC" w:rsidRDefault="005802BC" w:rsidP="005802BC">
      <w:pPr>
        <w:widowControl w:val="0"/>
        <w:tabs>
          <w:tab w:val="center" w:pos="4320"/>
          <w:tab w:val="center" w:pos="4860"/>
          <w:tab w:val="left" w:pos="8140"/>
          <w:tab w:val="right" w:pos="8640"/>
        </w:tabs>
        <w:autoSpaceDE w:val="0"/>
        <w:autoSpaceDN w:val="0"/>
        <w:adjustRightInd w:val="0"/>
        <w:jc w:val="both"/>
        <w:rPr>
          <w:rFonts w:ascii="Arial" w:hAnsi="Arial" w:cs="Arial"/>
          <w:b/>
          <w:bCs/>
          <w:color w:val="000000" w:themeColor="text1"/>
          <w:sz w:val="20"/>
          <w:szCs w:val="20"/>
        </w:rPr>
      </w:pPr>
    </w:p>
    <w:p w14:paraId="7760A8CC" w14:textId="77777777" w:rsidR="00034DC3" w:rsidRPr="005802BC" w:rsidRDefault="005802BC"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
          <w:bCs/>
          <w:color w:val="000000" w:themeColor="text1"/>
          <w:sz w:val="20"/>
          <w:szCs w:val="20"/>
        </w:rPr>
      </w:pPr>
      <w:r w:rsidRPr="005802BC">
        <w:rPr>
          <w:rFonts w:ascii="Arial" w:hAnsi="Arial" w:cs="Arial"/>
          <w:b/>
          <w:bCs/>
          <w:color w:val="000000" w:themeColor="text1"/>
          <w:sz w:val="20"/>
          <w:szCs w:val="20"/>
        </w:rPr>
        <w:t>Summary</w:t>
      </w:r>
      <w:r>
        <w:rPr>
          <w:rFonts w:ascii="Arial" w:hAnsi="Arial" w:cs="Arial"/>
          <w:b/>
          <w:bCs/>
          <w:color w:val="000000" w:themeColor="text1"/>
          <w:sz w:val="20"/>
          <w:szCs w:val="20"/>
        </w:rPr>
        <w:t>:</w:t>
      </w:r>
    </w:p>
    <w:p w14:paraId="523897EA" w14:textId="70FC2EFB" w:rsidR="00776DB2" w:rsidRPr="005802BC" w:rsidRDefault="005B5CC3" w:rsidP="005802BC">
      <w:pPr>
        <w:jc w:val="both"/>
        <w:rPr>
          <w:rFonts w:ascii="Arial" w:hAnsi="Arial" w:cs="Arial"/>
          <w:color w:val="000000" w:themeColor="text1"/>
          <w:sz w:val="20"/>
          <w:szCs w:val="20"/>
        </w:rPr>
      </w:pPr>
      <w:r w:rsidRPr="005802BC">
        <w:rPr>
          <w:rFonts w:ascii="Arial" w:hAnsi="Arial" w:cs="Arial"/>
          <w:color w:val="000000" w:themeColor="text1"/>
          <w:sz w:val="20"/>
          <w:szCs w:val="20"/>
        </w:rPr>
        <w:t>I</w:t>
      </w:r>
      <w:r w:rsidR="00B86E42">
        <w:rPr>
          <w:rFonts w:ascii="Arial" w:hAnsi="Arial" w:cs="Arial"/>
          <w:color w:val="000000" w:themeColor="text1"/>
          <w:sz w:val="20"/>
          <w:szCs w:val="20"/>
        </w:rPr>
        <w:t xml:space="preserve">’m a </w:t>
      </w:r>
      <w:r w:rsidRPr="005802BC">
        <w:rPr>
          <w:rFonts w:ascii="Arial" w:hAnsi="Arial" w:cs="Arial"/>
          <w:color w:val="000000" w:themeColor="text1"/>
          <w:sz w:val="20"/>
          <w:szCs w:val="20"/>
        </w:rPr>
        <w:t xml:space="preserve">recognized </w:t>
      </w:r>
      <w:r w:rsidR="00F06D38" w:rsidRPr="005802BC">
        <w:rPr>
          <w:rFonts w:ascii="Arial" w:hAnsi="Arial" w:cs="Arial"/>
          <w:color w:val="000000" w:themeColor="text1"/>
          <w:sz w:val="20"/>
          <w:szCs w:val="20"/>
        </w:rPr>
        <w:t xml:space="preserve">leader </w:t>
      </w:r>
      <w:r w:rsidRPr="005802BC">
        <w:rPr>
          <w:rFonts w:ascii="Arial" w:hAnsi="Arial" w:cs="Arial"/>
          <w:color w:val="000000" w:themeColor="text1"/>
          <w:sz w:val="20"/>
          <w:szCs w:val="20"/>
        </w:rPr>
        <w:t xml:space="preserve">in </w:t>
      </w:r>
      <w:r w:rsidR="00A710F2">
        <w:rPr>
          <w:rFonts w:ascii="Arial" w:hAnsi="Arial" w:cs="Arial"/>
          <w:color w:val="000000" w:themeColor="text1"/>
          <w:sz w:val="20"/>
          <w:szCs w:val="20"/>
        </w:rPr>
        <w:t xml:space="preserve">Industrial Control Security and Cyber Security </w:t>
      </w:r>
      <w:r w:rsidRPr="005802BC">
        <w:rPr>
          <w:rFonts w:ascii="Arial" w:hAnsi="Arial" w:cs="Arial"/>
          <w:color w:val="000000" w:themeColor="text1"/>
          <w:sz w:val="20"/>
          <w:szCs w:val="20"/>
        </w:rPr>
        <w:t xml:space="preserve">with over 23 </w:t>
      </w:r>
      <w:r w:rsidR="00F06D38" w:rsidRPr="005802BC">
        <w:rPr>
          <w:rFonts w:ascii="Arial" w:hAnsi="Arial" w:cs="Arial"/>
          <w:color w:val="000000" w:themeColor="text1"/>
          <w:sz w:val="20"/>
          <w:szCs w:val="20"/>
        </w:rPr>
        <w:t>years</w:t>
      </w:r>
      <w:r w:rsidRPr="005802BC">
        <w:rPr>
          <w:rFonts w:ascii="Arial" w:hAnsi="Arial" w:cs="Arial"/>
          <w:color w:val="000000" w:themeColor="text1"/>
          <w:sz w:val="20"/>
          <w:szCs w:val="20"/>
        </w:rPr>
        <w:t xml:space="preserve"> work</w:t>
      </w:r>
      <w:r w:rsidR="00213278">
        <w:rPr>
          <w:rFonts w:ascii="Arial" w:hAnsi="Arial" w:cs="Arial"/>
          <w:color w:val="000000" w:themeColor="text1"/>
          <w:sz w:val="20"/>
          <w:szCs w:val="20"/>
        </w:rPr>
        <w:t>ing</w:t>
      </w:r>
      <w:r w:rsidRPr="005802BC">
        <w:rPr>
          <w:rFonts w:ascii="Arial" w:hAnsi="Arial" w:cs="Arial"/>
          <w:color w:val="000000" w:themeColor="text1"/>
          <w:sz w:val="20"/>
          <w:szCs w:val="20"/>
        </w:rPr>
        <w:t xml:space="preserve"> experience. </w:t>
      </w:r>
      <w:r w:rsidR="00B86E42">
        <w:rPr>
          <w:rFonts w:ascii="Arial" w:hAnsi="Arial" w:cs="Arial"/>
          <w:color w:val="000000" w:themeColor="text1"/>
          <w:sz w:val="20"/>
          <w:szCs w:val="20"/>
        </w:rPr>
        <w:t xml:space="preserve">I have </w:t>
      </w:r>
      <w:r w:rsidRPr="005802BC">
        <w:rPr>
          <w:rFonts w:ascii="Arial" w:hAnsi="Arial" w:cs="Arial"/>
          <w:color w:val="000000" w:themeColor="text1"/>
          <w:sz w:val="20"/>
          <w:szCs w:val="20"/>
        </w:rPr>
        <w:t xml:space="preserve">held several strategic positions </w:t>
      </w:r>
      <w:r w:rsidR="00387695" w:rsidRPr="005802BC">
        <w:rPr>
          <w:rFonts w:ascii="Arial" w:hAnsi="Arial" w:cs="Arial"/>
          <w:color w:val="000000" w:themeColor="text1"/>
          <w:sz w:val="20"/>
          <w:szCs w:val="20"/>
        </w:rPr>
        <w:t>in</w:t>
      </w:r>
      <w:r w:rsidR="00387695">
        <w:rPr>
          <w:rFonts w:ascii="Arial" w:hAnsi="Arial" w:cs="Arial"/>
          <w:color w:val="000000" w:themeColor="text1"/>
          <w:sz w:val="20"/>
          <w:szCs w:val="20"/>
        </w:rPr>
        <w:t xml:space="preserve"> </w:t>
      </w:r>
      <w:r w:rsidR="00387695" w:rsidRPr="005802BC">
        <w:rPr>
          <w:rFonts w:ascii="Arial" w:hAnsi="Arial" w:cs="Arial"/>
          <w:color w:val="000000" w:themeColor="text1"/>
          <w:sz w:val="20"/>
          <w:szCs w:val="20"/>
        </w:rPr>
        <w:t>IT</w:t>
      </w:r>
      <w:r w:rsidR="00213278">
        <w:rPr>
          <w:rFonts w:ascii="Arial" w:hAnsi="Arial" w:cs="Arial"/>
          <w:color w:val="000000" w:themeColor="text1"/>
          <w:sz w:val="20"/>
          <w:szCs w:val="20"/>
        </w:rPr>
        <w:t xml:space="preserve"> </w:t>
      </w:r>
      <w:r w:rsidRPr="005802BC">
        <w:rPr>
          <w:rFonts w:ascii="Arial" w:hAnsi="Arial" w:cs="Arial"/>
          <w:color w:val="000000" w:themeColor="text1"/>
          <w:sz w:val="20"/>
          <w:szCs w:val="20"/>
        </w:rPr>
        <w:t xml:space="preserve">including acting as business and IT integrator, independent </w:t>
      </w:r>
      <w:r w:rsidR="00DC5347" w:rsidRPr="005802BC">
        <w:rPr>
          <w:rFonts w:ascii="Arial" w:hAnsi="Arial" w:cs="Arial"/>
          <w:color w:val="000000" w:themeColor="text1"/>
          <w:sz w:val="20"/>
          <w:szCs w:val="20"/>
        </w:rPr>
        <w:t xml:space="preserve">security </w:t>
      </w:r>
      <w:r w:rsidRPr="005802BC">
        <w:rPr>
          <w:rFonts w:ascii="Arial" w:hAnsi="Arial" w:cs="Arial"/>
          <w:color w:val="000000" w:themeColor="text1"/>
          <w:sz w:val="20"/>
          <w:szCs w:val="20"/>
        </w:rPr>
        <w:t>assessor, regulatory compliance officer</w:t>
      </w:r>
      <w:r w:rsidR="00DC5347" w:rsidRPr="005802BC">
        <w:rPr>
          <w:rFonts w:ascii="Arial" w:hAnsi="Arial" w:cs="Arial"/>
          <w:color w:val="000000" w:themeColor="text1"/>
          <w:sz w:val="20"/>
          <w:szCs w:val="20"/>
        </w:rPr>
        <w:t xml:space="preserve"> and program </w:t>
      </w:r>
      <w:r w:rsidR="00DB41D5" w:rsidRPr="005802BC">
        <w:rPr>
          <w:rFonts w:ascii="Arial" w:hAnsi="Arial" w:cs="Arial"/>
          <w:color w:val="000000" w:themeColor="text1"/>
          <w:sz w:val="20"/>
          <w:szCs w:val="20"/>
        </w:rPr>
        <w:t>manager</w:t>
      </w:r>
      <w:r w:rsidRPr="005802BC">
        <w:rPr>
          <w:rFonts w:ascii="Arial" w:hAnsi="Arial" w:cs="Arial"/>
          <w:color w:val="000000" w:themeColor="text1"/>
          <w:sz w:val="20"/>
          <w:szCs w:val="20"/>
        </w:rPr>
        <w:t xml:space="preserve"> with responsibilities that include</w:t>
      </w:r>
      <w:r w:rsidR="00DB41D5" w:rsidRPr="005802BC">
        <w:rPr>
          <w:rFonts w:ascii="Arial" w:hAnsi="Arial" w:cs="Arial"/>
          <w:color w:val="000000" w:themeColor="text1"/>
          <w:sz w:val="20"/>
          <w:szCs w:val="20"/>
        </w:rPr>
        <w:t>d</w:t>
      </w:r>
      <w:r w:rsidRPr="005802BC">
        <w:rPr>
          <w:rFonts w:ascii="Arial" w:hAnsi="Arial" w:cs="Arial"/>
          <w:color w:val="000000" w:themeColor="text1"/>
          <w:sz w:val="20"/>
          <w:szCs w:val="20"/>
        </w:rPr>
        <w:t xml:space="preserve"> </w:t>
      </w:r>
      <w:r w:rsidR="00F06D38" w:rsidRPr="005802BC">
        <w:rPr>
          <w:rFonts w:ascii="Arial" w:hAnsi="Arial" w:cs="Arial"/>
          <w:color w:val="000000" w:themeColor="text1"/>
          <w:sz w:val="20"/>
          <w:szCs w:val="20"/>
        </w:rPr>
        <w:t xml:space="preserve">managing enterprise architecture, </w:t>
      </w:r>
      <w:r w:rsidR="00DB41D5" w:rsidRPr="005802BC">
        <w:rPr>
          <w:rFonts w:ascii="Arial" w:hAnsi="Arial" w:cs="Arial"/>
          <w:color w:val="000000" w:themeColor="text1"/>
          <w:sz w:val="20"/>
          <w:szCs w:val="20"/>
        </w:rPr>
        <w:t xml:space="preserve">security </w:t>
      </w:r>
      <w:r w:rsidR="00F06D38" w:rsidRPr="005802BC">
        <w:rPr>
          <w:rFonts w:ascii="Arial" w:hAnsi="Arial" w:cs="Arial"/>
          <w:color w:val="000000" w:themeColor="text1"/>
          <w:sz w:val="20"/>
          <w:szCs w:val="20"/>
        </w:rPr>
        <w:t>projects, processes and governance</w:t>
      </w:r>
      <w:r w:rsidR="009C37E8">
        <w:rPr>
          <w:rFonts w:ascii="Arial" w:hAnsi="Arial" w:cs="Arial"/>
          <w:color w:val="000000" w:themeColor="text1"/>
          <w:sz w:val="20"/>
          <w:szCs w:val="20"/>
        </w:rPr>
        <w:t xml:space="preserve"> for many organizations</w:t>
      </w:r>
      <w:r w:rsidR="0031721D">
        <w:rPr>
          <w:rFonts w:ascii="Arial" w:hAnsi="Arial" w:cs="Arial"/>
          <w:color w:val="000000" w:themeColor="text1"/>
          <w:sz w:val="20"/>
          <w:szCs w:val="20"/>
        </w:rPr>
        <w:t xml:space="preserve"> across</w:t>
      </w:r>
      <w:r w:rsidR="00213278">
        <w:rPr>
          <w:rFonts w:ascii="Arial" w:hAnsi="Arial" w:cs="Arial"/>
          <w:color w:val="000000" w:themeColor="text1"/>
          <w:sz w:val="20"/>
          <w:szCs w:val="20"/>
        </w:rPr>
        <w:t xml:space="preserve"> </w:t>
      </w:r>
      <w:r w:rsidR="00800F1A" w:rsidRPr="005802BC">
        <w:rPr>
          <w:rFonts w:ascii="Arial" w:hAnsi="Arial" w:cs="Arial"/>
          <w:color w:val="000000" w:themeColor="text1"/>
          <w:sz w:val="20"/>
          <w:szCs w:val="20"/>
          <w:shd w:val="clear" w:color="auto" w:fill="FFFFFF"/>
        </w:rPr>
        <w:t>multiple industries, including Energy, Pharmaceuticals, Health</w:t>
      </w:r>
      <w:r w:rsidR="00A710F2">
        <w:rPr>
          <w:rFonts w:ascii="Arial" w:hAnsi="Arial" w:cs="Arial"/>
          <w:color w:val="000000" w:themeColor="text1"/>
          <w:sz w:val="20"/>
          <w:szCs w:val="20"/>
          <w:shd w:val="clear" w:color="auto" w:fill="FFFFFF"/>
        </w:rPr>
        <w:t xml:space="preserve"> and Oil &amp; Gas</w:t>
      </w:r>
      <w:r w:rsidR="00800F1A" w:rsidRPr="005802BC">
        <w:rPr>
          <w:rFonts w:ascii="Arial" w:hAnsi="Arial" w:cs="Arial"/>
          <w:color w:val="000000" w:themeColor="text1"/>
          <w:sz w:val="20"/>
          <w:szCs w:val="20"/>
          <w:shd w:val="clear" w:color="auto" w:fill="FFFFFF"/>
        </w:rPr>
        <w:t xml:space="preserve">. </w:t>
      </w:r>
      <w:r w:rsidR="007A4EBB" w:rsidRPr="005802BC">
        <w:rPr>
          <w:rFonts w:ascii="Arial" w:hAnsi="Arial" w:cs="Arial"/>
          <w:color w:val="000000" w:themeColor="text1"/>
          <w:sz w:val="20"/>
          <w:szCs w:val="20"/>
          <w:shd w:val="clear" w:color="auto" w:fill="FFFFFF"/>
        </w:rPr>
        <w:t>A process improveme</w:t>
      </w:r>
      <w:r w:rsidR="0031721D">
        <w:rPr>
          <w:rFonts w:ascii="Arial" w:hAnsi="Arial" w:cs="Arial"/>
          <w:color w:val="000000" w:themeColor="text1"/>
          <w:sz w:val="20"/>
          <w:szCs w:val="20"/>
          <w:shd w:val="clear" w:color="auto" w:fill="FFFFFF"/>
        </w:rPr>
        <w:t xml:space="preserve">nt and IT transformation expert. I’m </w:t>
      </w:r>
      <w:r w:rsidR="009C37E8">
        <w:rPr>
          <w:rFonts w:ascii="Arial" w:hAnsi="Arial" w:cs="Arial"/>
          <w:color w:val="000000" w:themeColor="text1"/>
          <w:sz w:val="20"/>
          <w:szCs w:val="20"/>
          <w:shd w:val="clear" w:color="auto" w:fill="FFFFFF"/>
        </w:rPr>
        <w:t xml:space="preserve">able to </w:t>
      </w:r>
      <w:r w:rsidR="00800F1A" w:rsidRPr="005802BC">
        <w:rPr>
          <w:rFonts w:ascii="Arial" w:hAnsi="Arial" w:cs="Arial"/>
          <w:color w:val="000000" w:themeColor="text1"/>
          <w:sz w:val="20"/>
          <w:szCs w:val="20"/>
          <w:shd w:val="clear" w:color="auto" w:fill="FFFFFF"/>
        </w:rPr>
        <w:t>c</w:t>
      </w:r>
      <w:r w:rsidR="00800F1A" w:rsidRPr="005802BC">
        <w:rPr>
          <w:rFonts w:ascii="Arial" w:hAnsi="Arial" w:cs="Arial"/>
          <w:color w:val="000000" w:themeColor="text1"/>
          <w:sz w:val="20"/>
          <w:szCs w:val="20"/>
        </w:rPr>
        <w:t>ollaborate</w:t>
      </w:r>
      <w:r w:rsidR="0057634D" w:rsidRPr="005802BC">
        <w:rPr>
          <w:rFonts w:ascii="Arial" w:hAnsi="Arial" w:cs="Arial"/>
          <w:color w:val="000000" w:themeColor="text1"/>
          <w:sz w:val="20"/>
          <w:szCs w:val="20"/>
        </w:rPr>
        <w:t xml:space="preserve"> </w:t>
      </w:r>
      <w:r w:rsidR="00800F1A" w:rsidRPr="005802BC">
        <w:rPr>
          <w:rFonts w:ascii="Arial" w:hAnsi="Arial" w:cs="Arial"/>
          <w:color w:val="000000" w:themeColor="text1"/>
          <w:sz w:val="20"/>
          <w:szCs w:val="20"/>
        </w:rPr>
        <w:t>with senior leader</w:t>
      </w:r>
      <w:r w:rsidR="00213278">
        <w:rPr>
          <w:rFonts w:ascii="Arial" w:hAnsi="Arial" w:cs="Arial"/>
          <w:color w:val="000000" w:themeColor="text1"/>
          <w:sz w:val="20"/>
          <w:szCs w:val="20"/>
        </w:rPr>
        <w:t>s</w:t>
      </w:r>
      <w:r w:rsidR="00800F1A" w:rsidRPr="005802BC">
        <w:rPr>
          <w:rFonts w:ascii="Arial" w:hAnsi="Arial" w:cs="Arial"/>
          <w:color w:val="000000" w:themeColor="text1"/>
          <w:sz w:val="20"/>
          <w:szCs w:val="20"/>
        </w:rPr>
        <w:t>, board members and strategic committees to implement</w:t>
      </w:r>
      <w:r w:rsidR="009C37E8">
        <w:rPr>
          <w:rFonts w:ascii="Arial" w:hAnsi="Arial" w:cs="Arial"/>
          <w:color w:val="000000" w:themeColor="text1"/>
          <w:sz w:val="20"/>
          <w:szCs w:val="20"/>
        </w:rPr>
        <w:t xml:space="preserve"> </w:t>
      </w:r>
      <w:r w:rsidR="00C83161">
        <w:rPr>
          <w:rFonts w:ascii="Arial" w:hAnsi="Arial" w:cs="Arial"/>
          <w:color w:val="000000" w:themeColor="text1"/>
          <w:sz w:val="20"/>
          <w:szCs w:val="20"/>
        </w:rPr>
        <w:t xml:space="preserve">strategies, define and develop business and technical </w:t>
      </w:r>
      <w:r w:rsidR="0031721D">
        <w:rPr>
          <w:rFonts w:ascii="Arial" w:hAnsi="Arial" w:cs="Arial"/>
          <w:color w:val="000000" w:themeColor="text1"/>
          <w:sz w:val="20"/>
          <w:szCs w:val="20"/>
        </w:rPr>
        <w:t xml:space="preserve">requirements, </w:t>
      </w:r>
      <w:r w:rsidR="00C83161">
        <w:rPr>
          <w:rFonts w:ascii="Arial" w:hAnsi="Arial" w:cs="Arial"/>
          <w:color w:val="000000" w:themeColor="text1"/>
          <w:sz w:val="20"/>
          <w:szCs w:val="20"/>
        </w:rPr>
        <w:t xml:space="preserve">processes, </w:t>
      </w:r>
      <w:r w:rsidR="00800F1A" w:rsidRPr="005802BC">
        <w:rPr>
          <w:rFonts w:ascii="Arial" w:hAnsi="Arial" w:cs="Arial"/>
          <w:color w:val="000000" w:themeColor="text1"/>
          <w:sz w:val="20"/>
          <w:szCs w:val="20"/>
        </w:rPr>
        <w:t>policies and cost-effective measures</w:t>
      </w:r>
      <w:r w:rsidR="0057634D" w:rsidRPr="005802BC">
        <w:rPr>
          <w:rFonts w:ascii="Arial" w:hAnsi="Arial" w:cs="Arial"/>
          <w:color w:val="000000" w:themeColor="text1"/>
          <w:sz w:val="20"/>
          <w:szCs w:val="20"/>
        </w:rPr>
        <w:t xml:space="preserve"> that</w:t>
      </w:r>
      <w:r w:rsidR="009C37E8">
        <w:rPr>
          <w:rFonts w:ascii="Arial" w:hAnsi="Arial" w:cs="Arial"/>
          <w:color w:val="000000" w:themeColor="text1"/>
          <w:sz w:val="20"/>
          <w:szCs w:val="20"/>
        </w:rPr>
        <w:t xml:space="preserve"> will add v</w:t>
      </w:r>
      <w:r w:rsidR="0057634D" w:rsidRPr="005802BC">
        <w:rPr>
          <w:rFonts w:ascii="Arial" w:hAnsi="Arial" w:cs="Arial"/>
          <w:color w:val="000000" w:themeColor="text1"/>
          <w:sz w:val="20"/>
          <w:szCs w:val="20"/>
        </w:rPr>
        <w:t>alue to the business</w:t>
      </w:r>
      <w:r w:rsidR="0031721D">
        <w:rPr>
          <w:rFonts w:ascii="Arial" w:hAnsi="Arial" w:cs="Arial"/>
          <w:color w:val="000000" w:themeColor="text1"/>
          <w:sz w:val="20"/>
          <w:szCs w:val="20"/>
        </w:rPr>
        <w:t xml:space="preserve">. I have a bachelor </w:t>
      </w:r>
      <w:r w:rsidR="005802BC" w:rsidRPr="005802BC">
        <w:rPr>
          <w:rFonts w:ascii="Arial" w:hAnsi="Arial" w:cs="Arial"/>
          <w:color w:val="000000" w:themeColor="text1"/>
          <w:sz w:val="20"/>
          <w:szCs w:val="20"/>
        </w:rPr>
        <w:t>degree in economics</w:t>
      </w:r>
      <w:r w:rsidRPr="005802BC">
        <w:rPr>
          <w:rFonts w:ascii="Arial" w:hAnsi="Arial" w:cs="Arial"/>
          <w:color w:val="000000" w:themeColor="text1"/>
          <w:sz w:val="20"/>
          <w:szCs w:val="20"/>
        </w:rPr>
        <w:t xml:space="preserve">, </w:t>
      </w:r>
      <w:r w:rsidR="00FC5B9D">
        <w:rPr>
          <w:rFonts w:ascii="Arial" w:hAnsi="Arial" w:cs="Arial"/>
          <w:color w:val="000000" w:themeColor="text1"/>
          <w:sz w:val="20"/>
          <w:szCs w:val="20"/>
        </w:rPr>
        <w:t xml:space="preserve">MBA </w:t>
      </w:r>
      <w:r w:rsidRPr="005802BC">
        <w:rPr>
          <w:rFonts w:ascii="Arial" w:hAnsi="Arial" w:cs="Arial"/>
          <w:color w:val="000000" w:themeColor="text1"/>
          <w:sz w:val="20"/>
          <w:szCs w:val="20"/>
        </w:rPr>
        <w:t xml:space="preserve">and </w:t>
      </w:r>
      <w:r w:rsidR="00387695" w:rsidRPr="005802BC">
        <w:rPr>
          <w:rFonts w:ascii="Arial" w:hAnsi="Arial" w:cs="Arial"/>
          <w:color w:val="000000" w:themeColor="text1"/>
          <w:sz w:val="20"/>
          <w:szCs w:val="20"/>
        </w:rPr>
        <w:t>Ph.D.</w:t>
      </w:r>
      <w:r w:rsidRPr="005802BC">
        <w:rPr>
          <w:rFonts w:ascii="Arial" w:hAnsi="Arial" w:cs="Arial"/>
          <w:color w:val="000000" w:themeColor="text1"/>
          <w:sz w:val="20"/>
          <w:szCs w:val="20"/>
        </w:rPr>
        <w:t xml:space="preserve"> IT Assurance &amp; Security</w:t>
      </w:r>
      <w:r w:rsidR="00213278">
        <w:rPr>
          <w:rFonts w:ascii="Arial" w:hAnsi="Arial" w:cs="Arial"/>
          <w:color w:val="000000" w:themeColor="text1"/>
          <w:sz w:val="20"/>
          <w:szCs w:val="20"/>
        </w:rPr>
        <w:t xml:space="preserve">, </w:t>
      </w:r>
      <w:r w:rsidR="00957EF0" w:rsidRPr="005802BC">
        <w:rPr>
          <w:rFonts w:ascii="Arial" w:hAnsi="Arial" w:cs="Arial"/>
          <w:color w:val="000000" w:themeColor="text1"/>
          <w:sz w:val="20"/>
          <w:szCs w:val="20"/>
        </w:rPr>
        <w:t xml:space="preserve">Capella </w:t>
      </w:r>
      <w:r w:rsidR="0031721D">
        <w:rPr>
          <w:rFonts w:ascii="Arial" w:hAnsi="Arial" w:cs="Arial"/>
          <w:color w:val="000000" w:themeColor="text1"/>
          <w:sz w:val="20"/>
          <w:szCs w:val="20"/>
        </w:rPr>
        <w:t xml:space="preserve">University and several certifications including </w:t>
      </w:r>
      <w:r w:rsidR="00387695" w:rsidRPr="005802BC">
        <w:rPr>
          <w:rFonts w:ascii="Arial" w:hAnsi="Arial" w:cs="Arial"/>
          <w:color w:val="000000" w:themeColor="text1"/>
          <w:sz w:val="20"/>
          <w:szCs w:val="20"/>
        </w:rPr>
        <w:t>PMP, CISA</w:t>
      </w:r>
      <w:r w:rsidR="00800F1A" w:rsidRPr="005802BC">
        <w:rPr>
          <w:rFonts w:ascii="Arial" w:hAnsi="Arial" w:cs="Arial"/>
          <w:color w:val="000000" w:themeColor="text1"/>
          <w:sz w:val="20"/>
          <w:szCs w:val="20"/>
        </w:rPr>
        <w:t>, and GIAC-ICS/SCADA</w:t>
      </w:r>
      <w:r w:rsidR="00FC5B9D">
        <w:rPr>
          <w:rFonts w:ascii="Arial" w:hAnsi="Arial" w:cs="Arial"/>
          <w:color w:val="000000" w:themeColor="text1"/>
          <w:sz w:val="20"/>
          <w:szCs w:val="20"/>
        </w:rPr>
        <w:t>.</w:t>
      </w:r>
    </w:p>
    <w:p w14:paraId="6028C4F2" w14:textId="77777777" w:rsidR="003C5956" w:rsidRPr="005802BC" w:rsidRDefault="003C5956" w:rsidP="005802BC">
      <w:pPr>
        <w:widowControl w:val="0"/>
        <w:autoSpaceDE w:val="0"/>
        <w:autoSpaceDN w:val="0"/>
        <w:adjustRightInd w:val="0"/>
        <w:jc w:val="both"/>
        <w:rPr>
          <w:rFonts w:ascii="Arial" w:hAnsi="Arial" w:cs="Arial"/>
          <w:bCs/>
          <w:color w:val="000000" w:themeColor="text1"/>
          <w:sz w:val="20"/>
          <w:szCs w:val="20"/>
        </w:rPr>
      </w:pPr>
      <w:bookmarkStart w:id="0" w:name="_GoBack"/>
      <w:bookmarkEnd w:id="0"/>
    </w:p>
    <w:p w14:paraId="1E832291" w14:textId="5D1034BE" w:rsidR="00E828FD" w:rsidRDefault="00502A90" w:rsidP="002132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800"/>
        </w:tabs>
        <w:autoSpaceDE w:val="0"/>
        <w:autoSpaceDN w:val="0"/>
        <w:adjustRightInd w:val="0"/>
        <w:jc w:val="both"/>
        <w:rPr>
          <w:rFonts w:ascii="Arial" w:hAnsi="Arial" w:cs="Arial"/>
          <w:b/>
          <w:color w:val="000000" w:themeColor="text1"/>
          <w:sz w:val="20"/>
          <w:szCs w:val="20"/>
        </w:rPr>
      </w:pPr>
      <w:r w:rsidRPr="005802BC">
        <w:rPr>
          <w:rFonts w:ascii="Arial" w:hAnsi="Arial" w:cs="Arial"/>
          <w:b/>
          <w:color w:val="000000" w:themeColor="text1"/>
          <w:sz w:val="20"/>
          <w:szCs w:val="20"/>
        </w:rPr>
        <w:t>PROGRAM MANAGER</w:t>
      </w:r>
      <w:r w:rsidR="00034DC3" w:rsidRPr="005802BC">
        <w:rPr>
          <w:rFonts w:ascii="Arial" w:hAnsi="Arial" w:cs="Arial"/>
          <w:b/>
          <w:color w:val="000000" w:themeColor="text1"/>
          <w:sz w:val="20"/>
          <w:szCs w:val="20"/>
        </w:rPr>
        <w:t xml:space="preserve"> CYBER ANALYTICS – </w:t>
      </w:r>
      <w:r w:rsidR="00213278">
        <w:rPr>
          <w:rFonts w:ascii="Arial" w:hAnsi="Arial" w:cs="Arial"/>
          <w:b/>
          <w:color w:val="000000" w:themeColor="text1"/>
          <w:sz w:val="20"/>
          <w:szCs w:val="20"/>
        </w:rPr>
        <w:t>IT GRC LLC</w:t>
      </w:r>
      <w:r w:rsidR="00213278">
        <w:rPr>
          <w:rFonts w:ascii="Arial" w:hAnsi="Arial" w:cs="Arial"/>
          <w:b/>
          <w:color w:val="000000" w:themeColor="text1"/>
          <w:sz w:val="20"/>
          <w:szCs w:val="20"/>
        </w:rPr>
        <w:tab/>
      </w:r>
      <w:r w:rsidR="00213278">
        <w:rPr>
          <w:rFonts w:ascii="Arial" w:hAnsi="Arial" w:cs="Arial"/>
          <w:b/>
          <w:color w:val="000000" w:themeColor="text1"/>
          <w:sz w:val="20"/>
          <w:szCs w:val="20"/>
        </w:rPr>
        <w:tab/>
      </w:r>
      <w:r w:rsidR="00213278">
        <w:rPr>
          <w:rFonts w:ascii="Arial" w:hAnsi="Arial" w:cs="Arial"/>
          <w:b/>
          <w:color w:val="000000" w:themeColor="text1"/>
          <w:sz w:val="20"/>
          <w:szCs w:val="20"/>
        </w:rPr>
        <w:tab/>
        <w:t xml:space="preserve">                                           </w:t>
      </w:r>
      <w:r w:rsidR="00034DC3" w:rsidRPr="005802BC">
        <w:rPr>
          <w:rFonts w:ascii="Arial" w:hAnsi="Arial" w:cs="Arial"/>
          <w:b/>
          <w:color w:val="000000" w:themeColor="text1"/>
          <w:sz w:val="20"/>
          <w:szCs w:val="20"/>
        </w:rPr>
        <w:t xml:space="preserve">Jul 2018- </w:t>
      </w:r>
      <w:r w:rsidR="00B35ACD">
        <w:rPr>
          <w:rFonts w:ascii="Arial" w:hAnsi="Arial" w:cs="Arial"/>
          <w:b/>
          <w:color w:val="000000" w:themeColor="text1"/>
          <w:sz w:val="20"/>
          <w:szCs w:val="20"/>
        </w:rPr>
        <w:t>Present</w:t>
      </w:r>
    </w:p>
    <w:p w14:paraId="394E0B6E" w14:textId="16326509" w:rsidR="00E828FD" w:rsidRPr="005802BC" w:rsidRDefault="00372348" w:rsidP="005802BC">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Defined requirements</w:t>
      </w:r>
      <w:r w:rsidR="00E828FD" w:rsidRPr="005802BC">
        <w:rPr>
          <w:rFonts w:ascii="Arial" w:hAnsi="Arial" w:cs="Arial"/>
          <w:color w:val="000000" w:themeColor="text1"/>
          <w:sz w:val="20"/>
          <w:szCs w:val="20"/>
        </w:rPr>
        <w:t xml:space="preserve"> for executive</w:t>
      </w:r>
      <w:r w:rsidR="00034DC3" w:rsidRPr="005802BC">
        <w:rPr>
          <w:rFonts w:ascii="Arial" w:hAnsi="Arial" w:cs="Arial"/>
          <w:color w:val="000000" w:themeColor="text1"/>
          <w:sz w:val="20"/>
          <w:szCs w:val="20"/>
        </w:rPr>
        <w:t xml:space="preserve"> </w:t>
      </w:r>
      <w:r w:rsidR="00E828FD" w:rsidRPr="005802BC">
        <w:rPr>
          <w:rFonts w:ascii="Arial" w:hAnsi="Arial" w:cs="Arial"/>
          <w:color w:val="000000" w:themeColor="text1"/>
          <w:sz w:val="20"/>
          <w:szCs w:val="20"/>
        </w:rPr>
        <w:t xml:space="preserve">dashboards, gathered data, defined metrics and measurements and reported up to </w:t>
      </w:r>
      <w:r w:rsidR="00034DC3" w:rsidRPr="005802BC">
        <w:rPr>
          <w:rFonts w:ascii="Arial" w:hAnsi="Arial" w:cs="Arial"/>
          <w:color w:val="000000" w:themeColor="text1"/>
          <w:sz w:val="20"/>
          <w:szCs w:val="20"/>
        </w:rPr>
        <w:t>Board of Directors (BoD)</w:t>
      </w:r>
      <w:r w:rsidR="00E828FD" w:rsidRPr="005802BC">
        <w:rPr>
          <w:rFonts w:ascii="Arial" w:hAnsi="Arial" w:cs="Arial"/>
          <w:color w:val="000000" w:themeColor="text1"/>
          <w:sz w:val="20"/>
          <w:szCs w:val="20"/>
        </w:rPr>
        <w:t xml:space="preserve"> for Verisk Analytics</w:t>
      </w:r>
      <w:r w:rsidR="00034DC3" w:rsidRPr="005802BC">
        <w:rPr>
          <w:rFonts w:ascii="Arial" w:hAnsi="Arial" w:cs="Arial"/>
          <w:color w:val="000000" w:themeColor="text1"/>
          <w:sz w:val="20"/>
          <w:szCs w:val="20"/>
        </w:rPr>
        <w:t xml:space="preserve">. Led </w:t>
      </w:r>
      <w:r w:rsidR="00FA2882" w:rsidRPr="005802BC">
        <w:rPr>
          <w:rFonts w:ascii="Arial" w:hAnsi="Arial" w:cs="Arial"/>
          <w:color w:val="000000" w:themeColor="text1"/>
          <w:sz w:val="20"/>
          <w:szCs w:val="20"/>
        </w:rPr>
        <w:t xml:space="preserve">the </w:t>
      </w:r>
      <w:r w:rsidR="00034DC3" w:rsidRPr="005802BC">
        <w:rPr>
          <w:rFonts w:ascii="Arial" w:hAnsi="Arial" w:cs="Arial"/>
          <w:color w:val="000000" w:themeColor="text1"/>
          <w:sz w:val="20"/>
          <w:szCs w:val="20"/>
        </w:rPr>
        <w:t>program execution by providing strategic leadership to the Enterprise Risk and Compliance team, designed, developed and managed the processes and metric models</w:t>
      </w:r>
      <w:r w:rsidR="00E828FD" w:rsidRPr="005802BC">
        <w:rPr>
          <w:rFonts w:ascii="Arial" w:hAnsi="Arial" w:cs="Arial"/>
          <w:color w:val="000000" w:themeColor="text1"/>
          <w:sz w:val="20"/>
          <w:szCs w:val="20"/>
        </w:rPr>
        <w:t xml:space="preserve"> and </w:t>
      </w:r>
      <w:r w:rsidR="00034DC3" w:rsidRPr="005802BC">
        <w:rPr>
          <w:rFonts w:ascii="Arial" w:hAnsi="Arial" w:cs="Arial"/>
          <w:color w:val="000000" w:themeColor="text1"/>
          <w:sz w:val="20"/>
          <w:szCs w:val="20"/>
        </w:rPr>
        <w:t xml:space="preserve">dashboard including defining KRIs KPIs </w:t>
      </w:r>
      <w:r w:rsidR="00E828FD" w:rsidRPr="005802BC">
        <w:rPr>
          <w:rFonts w:ascii="Arial" w:hAnsi="Arial" w:cs="Arial"/>
          <w:color w:val="000000" w:themeColor="text1"/>
          <w:sz w:val="20"/>
          <w:szCs w:val="20"/>
        </w:rPr>
        <w:t>and d</w:t>
      </w:r>
      <w:r w:rsidR="00034DC3" w:rsidRPr="005802BC">
        <w:rPr>
          <w:rFonts w:ascii="Arial" w:hAnsi="Arial" w:cs="Arial"/>
          <w:color w:val="000000" w:themeColor="text1"/>
          <w:sz w:val="20"/>
          <w:szCs w:val="20"/>
        </w:rPr>
        <w:t>ata dictionary</w:t>
      </w:r>
      <w:r w:rsidR="00FC5B9D">
        <w:rPr>
          <w:rFonts w:ascii="Arial" w:hAnsi="Arial" w:cs="Arial"/>
          <w:color w:val="000000" w:themeColor="text1"/>
          <w:sz w:val="20"/>
          <w:szCs w:val="20"/>
        </w:rPr>
        <w:t>.</w:t>
      </w:r>
    </w:p>
    <w:p w14:paraId="02195807" w14:textId="04CEA355" w:rsidR="00E828FD" w:rsidRPr="00B35ACD" w:rsidRDefault="005802BC" w:rsidP="00B35ACD">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Member of the FAIR methodology pilot progra</w:t>
      </w:r>
      <w:r w:rsidR="00FC5B9D">
        <w:rPr>
          <w:rFonts w:ascii="Arial" w:hAnsi="Arial" w:cs="Arial"/>
          <w:color w:val="000000" w:themeColor="text1"/>
          <w:sz w:val="20"/>
          <w:szCs w:val="20"/>
        </w:rPr>
        <w:t>m;</w:t>
      </w:r>
      <w:r w:rsidR="00034DC3" w:rsidRPr="005802BC">
        <w:rPr>
          <w:rFonts w:ascii="Arial" w:hAnsi="Arial" w:cs="Arial"/>
          <w:color w:val="000000" w:themeColor="text1"/>
          <w:sz w:val="20"/>
          <w:szCs w:val="20"/>
        </w:rPr>
        <w:t xml:space="preserve"> used multi-criteria including NIST, ISO27k, Pragmatic method to collate, analyze and report on current state, trending, and future states of cyber security KRIs, KPIs, KCIs and maturity levels. Utilized tools including Tableau, Splunk, Archer, etc. </w:t>
      </w:r>
      <w:r w:rsidR="00034DC3" w:rsidRPr="00B35ACD">
        <w:rPr>
          <w:rFonts w:ascii="Arial" w:hAnsi="Arial" w:cs="Arial"/>
          <w:color w:val="000000" w:themeColor="text1"/>
          <w:sz w:val="20"/>
          <w:szCs w:val="20"/>
        </w:rPr>
        <w:t>Designed the roadmap and framework for the adoption of automated cyber analytics for the enterprise. Helped to leverage and integrate existing risk assessments efforts to develop an enterprise wide perspective.</w:t>
      </w:r>
      <w:r w:rsidR="00FA2882" w:rsidRPr="00B35ACD">
        <w:rPr>
          <w:rFonts w:ascii="Arial" w:hAnsi="Arial" w:cs="Arial"/>
          <w:color w:val="000000" w:themeColor="text1"/>
          <w:sz w:val="20"/>
          <w:szCs w:val="20"/>
        </w:rPr>
        <w:t xml:space="preserve"> </w:t>
      </w:r>
    </w:p>
    <w:p w14:paraId="2152A896" w14:textId="77777777" w:rsidR="00957EF0" w:rsidRPr="005802BC" w:rsidRDefault="00957EF0" w:rsidP="005802BC">
      <w:pPr>
        <w:jc w:val="both"/>
        <w:rPr>
          <w:rFonts w:ascii="Arial" w:hAnsi="Arial" w:cs="Arial"/>
          <w:b/>
          <w:color w:val="000000" w:themeColor="text1"/>
          <w:sz w:val="20"/>
          <w:szCs w:val="20"/>
          <w:shd w:val="clear" w:color="auto" w:fill="FFFFFF"/>
        </w:rPr>
      </w:pPr>
    </w:p>
    <w:p w14:paraId="7B1A4421" w14:textId="77777777" w:rsidR="00F268D4" w:rsidRPr="009C37E8" w:rsidRDefault="00776DB2" w:rsidP="005802BC">
      <w:pPr>
        <w:jc w:val="both"/>
        <w:rPr>
          <w:rFonts w:ascii="Arial" w:hAnsi="Arial" w:cs="Arial"/>
          <w:color w:val="000000" w:themeColor="text1"/>
          <w:sz w:val="20"/>
          <w:szCs w:val="20"/>
          <w:shd w:val="clear" w:color="auto" w:fill="FFFFFF"/>
        </w:rPr>
      </w:pPr>
      <w:r w:rsidRPr="005802BC">
        <w:rPr>
          <w:rFonts w:ascii="Arial" w:hAnsi="Arial" w:cs="Arial"/>
          <w:b/>
          <w:color w:val="000000" w:themeColor="text1"/>
          <w:sz w:val="20"/>
          <w:szCs w:val="20"/>
          <w:shd w:val="clear" w:color="auto" w:fill="FFFFFF"/>
        </w:rPr>
        <w:t xml:space="preserve">PRINCIPAL </w:t>
      </w:r>
      <w:r w:rsidR="00917942" w:rsidRPr="005802BC">
        <w:rPr>
          <w:rFonts w:ascii="Arial" w:hAnsi="Arial" w:cs="Arial"/>
          <w:b/>
          <w:color w:val="000000" w:themeColor="text1"/>
          <w:sz w:val="20"/>
          <w:szCs w:val="20"/>
          <w:shd w:val="clear" w:color="auto" w:fill="FFFFFF"/>
        </w:rPr>
        <w:t>CONSULT</w:t>
      </w:r>
      <w:r w:rsidRPr="005802BC">
        <w:rPr>
          <w:rFonts w:ascii="Arial" w:hAnsi="Arial" w:cs="Arial"/>
          <w:b/>
          <w:color w:val="000000" w:themeColor="text1"/>
          <w:sz w:val="20"/>
          <w:szCs w:val="20"/>
          <w:shd w:val="clear" w:color="auto" w:fill="FFFFFF"/>
        </w:rPr>
        <w:t>ANT</w:t>
      </w:r>
      <w:r w:rsidR="00917942" w:rsidRPr="005802BC">
        <w:rPr>
          <w:rFonts w:ascii="Arial" w:hAnsi="Arial" w:cs="Arial"/>
          <w:b/>
          <w:color w:val="000000" w:themeColor="text1"/>
          <w:sz w:val="20"/>
          <w:szCs w:val="20"/>
          <w:shd w:val="clear" w:color="auto" w:fill="FFFFFF"/>
        </w:rPr>
        <w:t>-CYBERSECURITY RISK SERVICES</w:t>
      </w:r>
      <w:r w:rsidRPr="005802BC">
        <w:rPr>
          <w:rFonts w:ascii="Arial" w:hAnsi="Arial" w:cs="Arial"/>
          <w:b/>
          <w:color w:val="000000" w:themeColor="text1"/>
          <w:sz w:val="20"/>
          <w:szCs w:val="20"/>
          <w:shd w:val="clear" w:color="auto" w:fill="FFFFFF"/>
        </w:rPr>
        <w:t xml:space="preserve">- </w:t>
      </w:r>
      <w:r w:rsidR="00917942" w:rsidRPr="005802BC">
        <w:rPr>
          <w:rFonts w:ascii="Arial" w:hAnsi="Arial" w:cs="Arial"/>
          <w:b/>
          <w:color w:val="000000" w:themeColor="text1"/>
          <w:sz w:val="20"/>
          <w:szCs w:val="20"/>
          <w:shd w:val="clear" w:color="auto" w:fill="FFFFFF"/>
        </w:rPr>
        <w:t xml:space="preserve">WIPRO </w:t>
      </w:r>
      <w:r w:rsidR="005802BC">
        <w:rPr>
          <w:rFonts w:ascii="Arial" w:hAnsi="Arial" w:cs="Arial"/>
          <w:b/>
          <w:color w:val="000000" w:themeColor="text1"/>
          <w:sz w:val="20"/>
          <w:szCs w:val="20"/>
          <w:shd w:val="clear" w:color="auto" w:fill="FFFFFF"/>
        </w:rPr>
        <w:tab/>
      </w:r>
      <w:r w:rsidR="005802BC">
        <w:rPr>
          <w:rFonts w:ascii="Arial" w:hAnsi="Arial" w:cs="Arial"/>
          <w:b/>
          <w:color w:val="000000" w:themeColor="text1"/>
          <w:sz w:val="20"/>
          <w:szCs w:val="20"/>
          <w:shd w:val="clear" w:color="auto" w:fill="FFFFFF"/>
        </w:rPr>
        <w:tab/>
      </w:r>
      <w:r w:rsidR="005802BC">
        <w:rPr>
          <w:rFonts w:ascii="Arial" w:hAnsi="Arial" w:cs="Arial"/>
          <w:b/>
          <w:color w:val="000000" w:themeColor="text1"/>
          <w:sz w:val="20"/>
          <w:szCs w:val="20"/>
          <w:shd w:val="clear" w:color="auto" w:fill="FFFFFF"/>
        </w:rPr>
        <w:tab/>
        <w:t xml:space="preserve">    </w:t>
      </w:r>
      <w:r w:rsidR="00917942" w:rsidRPr="005802BC">
        <w:rPr>
          <w:rFonts w:ascii="Arial" w:hAnsi="Arial" w:cs="Arial"/>
          <w:b/>
          <w:color w:val="000000" w:themeColor="text1"/>
          <w:sz w:val="20"/>
          <w:szCs w:val="20"/>
          <w:shd w:val="clear" w:color="auto" w:fill="FFFFFF"/>
        </w:rPr>
        <w:t>Sep</w:t>
      </w:r>
      <w:r w:rsidRPr="005802BC">
        <w:rPr>
          <w:rFonts w:ascii="Arial" w:hAnsi="Arial" w:cs="Arial"/>
          <w:b/>
          <w:color w:val="000000" w:themeColor="text1"/>
          <w:sz w:val="20"/>
          <w:szCs w:val="20"/>
          <w:shd w:val="clear" w:color="auto" w:fill="FFFFFF"/>
        </w:rPr>
        <w:t xml:space="preserve"> </w:t>
      </w:r>
      <w:r w:rsidR="00917942" w:rsidRPr="005802BC">
        <w:rPr>
          <w:rFonts w:ascii="Arial" w:hAnsi="Arial" w:cs="Arial"/>
          <w:b/>
          <w:color w:val="000000" w:themeColor="text1"/>
          <w:sz w:val="20"/>
          <w:szCs w:val="20"/>
          <w:shd w:val="clear" w:color="auto" w:fill="FFFFFF"/>
        </w:rPr>
        <w:t>2017 –</w:t>
      </w:r>
      <w:r w:rsidR="00FD124D" w:rsidRPr="005802BC">
        <w:rPr>
          <w:rFonts w:ascii="Arial" w:hAnsi="Arial" w:cs="Arial"/>
          <w:b/>
          <w:color w:val="000000" w:themeColor="text1"/>
          <w:sz w:val="20"/>
          <w:szCs w:val="20"/>
          <w:shd w:val="clear" w:color="auto" w:fill="FFFFFF"/>
        </w:rPr>
        <w:t xml:space="preserve"> </w:t>
      </w:r>
      <w:r w:rsidR="005802BC" w:rsidRPr="005802BC">
        <w:rPr>
          <w:rFonts w:ascii="Arial" w:hAnsi="Arial" w:cs="Arial"/>
          <w:b/>
          <w:color w:val="000000" w:themeColor="text1"/>
          <w:sz w:val="20"/>
          <w:szCs w:val="20"/>
          <w:shd w:val="clear" w:color="auto" w:fill="FFFFFF"/>
        </w:rPr>
        <w:t>Jun</w:t>
      </w:r>
      <w:r w:rsidR="00FD124D" w:rsidRPr="005802BC">
        <w:rPr>
          <w:rFonts w:ascii="Arial" w:hAnsi="Arial" w:cs="Arial"/>
          <w:b/>
          <w:color w:val="000000" w:themeColor="text1"/>
          <w:sz w:val="20"/>
          <w:szCs w:val="20"/>
          <w:shd w:val="clear" w:color="auto" w:fill="FFFFFF"/>
        </w:rPr>
        <w:t xml:space="preserve"> 2018</w:t>
      </w:r>
      <w:r w:rsidR="00DC4A7C">
        <w:rPr>
          <w:rFonts w:ascii="Arial" w:hAnsi="Arial" w:cs="Arial"/>
          <w:b/>
          <w:color w:val="000000" w:themeColor="text1"/>
          <w:sz w:val="20"/>
          <w:szCs w:val="20"/>
          <w:shd w:val="clear" w:color="auto" w:fill="FFFFFF"/>
        </w:rPr>
        <w:t xml:space="preserve"> </w:t>
      </w:r>
    </w:p>
    <w:p w14:paraId="39B49B54" w14:textId="0E8EE9D8" w:rsidR="00917942" w:rsidRPr="005802BC" w:rsidRDefault="00B35ACD" w:rsidP="005802BC">
      <w:pPr>
        <w:pStyle w:val="ListParagraph"/>
        <w:widowControl w:val="0"/>
        <w:numPr>
          <w:ilvl w:val="0"/>
          <w:numId w:val="2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Cs/>
          <w:color w:val="000000" w:themeColor="text1"/>
          <w:sz w:val="20"/>
          <w:szCs w:val="20"/>
        </w:rPr>
      </w:pPr>
      <w:r>
        <w:rPr>
          <w:rFonts w:ascii="Arial" w:hAnsi="Arial" w:cs="Arial"/>
          <w:bCs/>
          <w:color w:val="000000" w:themeColor="text1"/>
          <w:sz w:val="20"/>
          <w:szCs w:val="20"/>
        </w:rPr>
        <w:t>Provided consulting</w:t>
      </w:r>
      <w:r w:rsidR="00123126">
        <w:rPr>
          <w:rFonts w:ascii="Arial" w:hAnsi="Arial" w:cs="Arial"/>
          <w:bCs/>
          <w:color w:val="000000" w:themeColor="text1"/>
          <w:sz w:val="20"/>
          <w:szCs w:val="20"/>
        </w:rPr>
        <w:t xml:space="preserve"> </w:t>
      </w:r>
      <w:r w:rsidR="00F268D4" w:rsidRPr="005802BC">
        <w:rPr>
          <w:rFonts w:ascii="Arial" w:hAnsi="Arial" w:cs="Arial"/>
          <w:bCs/>
          <w:color w:val="000000" w:themeColor="text1"/>
          <w:sz w:val="20"/>
          <w:szCs w:val="20"/>
        </w:rPr>
        <w:t>services in areas</w:t>
      </w:r>
      <w:r>
        <w:rPr>
          <w:rFonts w:ascii="Arial" w:hAnsi="Arial" w:cs="Arial"/>
          <w:bCs/>
          <w:color w:val="000000" w:themeColor="text1"/>
          <w:sz w:val="20"/>
          <w:szCs w:val="20"/>
        </w:rPr>
        <w:t xml:space="preserve"> that includes </w:t>
      </w:r>
      <w:r w:rsidR="007554E5" w:rsidRPr="005802BC">
        <w:rPr>
          <w:rFonts w:ascii="Arial" w:hAnsi="Arial" w:cs="Arial"/>
          <w:color w:val="000000" w:themeColor="text1"/>
          <w:sz w:val="20"/>
          <w:szCs w:val="20"/>
          <w:shd w:val="clear" w:color="auto" w:fill="FFFFFF"/>
        </w:rPr>
        <w:t xml:space="preserve">Cyber </w:t>
      </w:r>
      <w:r w:rsidR="009E6D20" w:rsidRPr="005802BC">
        <w:rPr>
          <w:rFonts w:ascii="Arial" w:hAnsi="Arial" w:cs="Arial"/>
          <w:color w:val="000000" w:themeColor="text1"/>
          <w:sz w:val="20"/>
          <w:szCs w:val="20"/>
          <w:shd w:val="clear" w:color="auto" w:fill="FFFFFF"/>
        </w:rPr>
        <w:t>S</w:t>
      </w:r>
      <w:r w:rsidR="007554E5" w:rsidRPr="005802BC">
        <w:rPr>
          <w:rFonts w:ascii="Arial" w:hAnsi="Arial" w:cs="Arial"/>
          <w:color w:val="000000" w:themeColor="text1"/>
          <w:sz w:val="20"/>
          <w:szCs w:val="20"/>
          <w:shd w:val="clear" w:color="auto" w:fill="FFFFFF"/>
        </w:rPr>
        <w:t>ecurity</w:t>
      </w:r>
      <w:r w:rsidR="006B4B1F" w:rsidRPr="005802BC">
        <w:rPr>
          <w:rFonts w:ascii="Arial" w:hAnsi="Arial" w:cs="Arial"/>
          <w:color w:val="000000" w:themeColor="text1"/>
          <w:sz w:val="20"/>
          <w:szCs w:val="20"/>
          <w:shd w:val="clear" w:color="auto" w:fill="FFFFFF"/>
        </w:rPr>
        <w:t>, Risks &amp; Controls, Governance, Audits &amp; Compliance, Enterprise Architectur</w:t>
      </w:r>
      <w:r w:rsidR="00123126">
        <w:rPr>
          <w:rFonts w:ascii="Arial" w:hAnsi="Arial" w:cs="Arial"/>
          <w:color w:val="000000" w:themeColor="text1"/>
          <w:sz w:val="20"/>
          <w:szCs w:val="20"/>
          <w:shd w:val="clear" w:color="auto" w:fill="FFFFFF"/>
        </w:rPr>
        <w:t>e</w:t>
      </w:r>
      <w:r w:rsidR="006B4B1F" w:rsidRPr="005802BC">
        <w:rPr>
          <w:rFonts w:ascii="Arial" w:hAnsi="Arial" w:cs="Arial"/>
          <w:color w:val="000000" w:themeColor="text1"/>
          <w:sz w:val="20"/>
          <w:szCs w:val="20"/>
          <w:shd w:val="clear" w:color="auto" w:fill="FFFFFF"/>
        </w:rPr>
        <w:t xml:space="preserve">, IT-OT Convergence, </w:t>
      </w:r>
      <w:r w:rsidR="00123126">
        <w:rPr>
          <w:rFonts w:ascii="Arial" w:hAnsi="Arial" w:cs="Arial"/>
          <w:color w:val="000000" w:themeColor="text1"/>
          <w:sz w:val="20"/>
          <w:szCs w:val="20"/>
          <w:shd w:val="clear" w:color="auto" w:fill="FFFFFF"/>
        </w:rPr>
        <w:t xml:space="preserve">and </w:t>
      </w:r>
      <w:r w:rsidR="006B4B1F" w:rsidRPr="005802BC">
        <w:rPr>
          <w:rFonts w:ascii="Arial" w:hAnsi="Arial" w:cs="Arial"/>
          <w:color w:val="000000" w:themeColor="text1"/>
          <w:sz w:val="20"/>
          <w:szCs w:val="20"/>
          <w:shd w:val="clear" w:color="auto" w:fill="FFFFFF"/>
        </w:rPr>
        <w:t>I</w:t>
      </w:r>
      <w:r w:rsidR="00123126">
        <w:rPr>
          <w:rFonts w:ascii="Arial" w:hAnsi="Arial" w:cs="Arial"/>
          <w:color w:val="000000" w:themeColor="text1"/>
          <w:sz w:val="20"/>
          <w:szCs w:val="20"/>
          <w:shd w:val="clear" w:color="auto" w:fill="FFFFFF"/>
        </w:rPr>
        <w:t>T-</w:t>
      </w:r>
      <w:r w:rsidR="006B4B1F" w:rsidRPr="005802BC">
        <w:rPr>
          <w:rFonts w:ascii="Arial" w:hAnsi="Arial" w:cs="Arial"/>
          <w:color w:val="000000" w:themeColor="text1"/>
          <w:sz w:val="20"/>
          <w:szCs w:val="20"/>
          <w:shd w:val="clear" w:color="auto" w:fill="FFFFFF"/>
        </w:rPr>
        <w:t>OT Security</w:t>
      </w:r>
      <w:r w:rsidR="00123126">
        <w:rPr>
          <w:rFonts w:ascii="Arial" w:hAnsi="Arial" w:cs="Arial"/>
          <w:color w:val="000000" w:themeColor="text1"/>
          <w:sz w:val="20"/>
          <w:szCs w:val="20"/>
          <w:shd w:val="clear" w:color="auto" w:fill="FFFFFF"/>
        </w:rPr>
        <w:t xml:space="preserve"> Assessment</w:t>
      </w:r>
      <w:r w:rsidR="00A710F2">
        <w:rPr>
          <w:rFonts w:ascii="Arial" w:hAnsi="Arial" w:cs="Arial"/>
          <w:color w:val="000000" w:themeColor="text1"/>
          <w:sz w:val="20"/>
          <w:szCs w:val="20"/>
          <w:shd w:val="clear" w:color="auto" w:fill="FFFFFF"/>
        </w:rPr>
        <w:t xml:space="preserve"> and vendor security reviews</w:t>
      </w:r>
    </w:p>
    <w:p w14:paraId="60B7AA60" w14:textId="77777777" w:rsidR="00B341C7" w:rsidRPr="005802BC" w:rsidRDefault="00F268D4" w:rsidP="005802BC">
      <w:pPr>
        <w:pStyle w:val="ListParagraph"/>
        <w:numPr>
          <w:ilvl w:val="0"/>
          <w:numId w:val="28"/>
        </w:numPr>
        <w:jc w:val="both"/>
        <w:rPr>
          <w:rFonts w:ascii="Arial" w:hAnsi="Arial" w:cs="Arial"/>
          <w:color w:val="000000" w:themeColor="text1"/>
          <w:sz w:val="20"/>
          <w:szCs w:val="20"/>
          <w:shd w:val="clear" w:color="auto" w:fill="FFFFFF"/>
        </w:rPr>
      </w:pPr>
      <w:r w:rsidRPr="005802BC">
        <w:rPr>
          <w:rFonts w:ascii="Arial" w:hAnsi="Arial" w:cs="Arial"/>
          <w:color w:val="000000" w:themeColor="text1"/>
          <w:sz w:val="20"/>
          <w:szCs w:val="20"/>
          <w:shd w:val="clear" w:color="auto" w:fill="FFFFFF"/>
        </w:rPr>
        <w:t>Provided e</w:t>
      </w:r>
      <w:r w:rsidR="00A8135A" w:rsidRPr="005802BC">
        <w:rPr>
          <w:rFonts w:ascii="Arial" w:hAnsi="Arial" w:cs="Arial"/>
          <w:color w:val="000000" w:themeColor="text1"/>
          <w:sz w:val="20"/>
          <w:szCs w:val="20"/>
          <w:shd w:val="clear" w:color="auto" w:fill="FFFFFF"/>
        </w:rPr>
        <w:t>nterprise risk management</w:t>
      </w:r>
      <w:r w:rsidRPr="005802BC">
        <w:rPr>
          <w:rFonts w:ascii="Arial" w:hAnsi="Arial" w:cs="Arial"/>
          <w:color w:val="000000" w:themeColor="text1"/>
          <w:sz w:val="20"/>
          <w:szCs w:val="20"/>
          <w:shd w:val="clear" w:color="auto" w:fill="FFFFFF"/>
        </w:rPr>
        <w:t xml:space="preserve"> ser</w:t>
      </w:r>
      <w:r w:rsidR="00957EF0" w:rsidRPr="005802BC">
        <w:rPr>
          <w:rFonts w:ascii="Arial" w:hAnsi="Arial" w:cs="Arial"/>
          <w:color w:val="000000" w:themeColor="text1"/>
          <w:sz w:val="20"/>
          <w:szCs w:val="20"/>
          <w:shd w:val="clear" w:color="auto" w:fill="FFFFFF"/>
        </w:rPr>
        <w:t xml:space="preserve">vices across industries </w:t>
      </w:r>
      <w:r w:rsidRPr="005802BC">
        <w:rPr>
          <w:rFonts w:ascii="Arial" w:hAnsi="Arial" w:cs="Arial"/>
          <w:color w:val="000000" w:themeColor="text1"/>
          <w:sz w:val="20"/>
          <w:szCs w:val="20"/>
          <w:shd w:val="clear" w:color="auto" w:fill="FFFFFF"/>
        </w:rPr>
        <w:t xml:space="preserve">and was </w:t>
      </w:r>
      <w:r w:rsidR="00A8135A" w:rsidRPr="005802BC">
        <w:rPr>
          <w:rFonts w:ascii="Arial" w:hAnsi="Arial" w:cs="Arial"/>
          <w:color w:val="000000" w:themeColor="text1"/>
          <w:sz w:val="20"/>
          <w:szCs w:val="20"/>
          <w:shd w:val="clear" w:color="auto" w:fill="FFFFFF"/>
        </w:rPr>
        <w:t xml:space="preserve">responsible for risk </w:t>
      </w:r>
      <w:r w:rsidR="00957EF0" w:rsidRPr="005802BC">
        <w:rPr>
          <w:rFonts w:ascii="Arial" w:hAnsi="Arial" w:cs="Arial"/>
          <w:color w:val="000000" w:themeColor="text1"/>
          <w:sz w:val="20"/>
          <w:szCs w:val="20"/>
          <w:shd w:val="clear" w:color="auto" w:fill="FFFFFF"/>
        </w:rPr>
        <w:t>assessments using various standards and frameworks, responsible for</w:t>
      </w:r>
      <w:r w:rsidR="00A8135A" w:rsidRPr="005802BC">
        <w:rPr>
          <w:rFonts w:ascii="Arial" w:hAnsi="Arial" w:cs="Arial"/>
          <w:color w:val="000000" w:themeColor="text1"/>
          <w:sz w:val="20"/>
          <w:szCs w:val="20"/>
          <w:shd w:val="clear" w:color="auto" w:fill="FFFFFF"/>
        </w:rPr>
        <w:t xml:space="preserve"> vulnerabilities analysis </w:t>
      </w:r>
      <w:r w:rsidR="00957EF0" w:rsidRPr="005802BC">
        <w:rPr>
          <w:rFonts w:ascii="Arial" w:hAnsi="Arial" w:cs="Arial"/>
          <w:color w:val="000000" w:themeColor="text1"/>
          <w:sz w:val="20"/>
          <w:szCs w:val="20"/>
          <w:shd w:val="clear" w:color="auto" w:fill="FFFFFF"/>
        </w:rPr>
        <w:t>and remediation planning and implementation.</w:t>
      </w:r>
      <w:r w:rsidR="00B341C7" w:rsidRPr="005802BC">
        <w:rPr>
          <w:rFonts w:ascii="Arial" w:hAnsi="Arial" w:cs="Arial"/>
          <w:color w:val="000000" w:themeColor="text1"/>
          <w:sz w:val="20"/>
          <w:szCs w:val="20"/>
          <w:shd w:val="clear" w:color="auto" w:fill="FFFFFF"/>
        </w:rPr>
        <w:t xml:space="preserve"> ICS/SCADA systems, Industrial Automation, Process Historians in Pharmaceuticals / Process Industry.</w:t>
      </w:r>
    </w:p>
    <w:p w14:paraId="010FFBF2" w14:textId="09E31BA4" w:rsidR="00842F50" w:rsidRPr="00842F50" w:rsidRDefault="00842F50" w:rsidP="00842F50">
      <w:pPr>
        <w:pStyle w:val="ListParagraph"/>
        <w:numPr>
          <w:ilvl w:val="0"/>
          <w:numId w:val="28"/>
        </w:numPr>
        <w:rPr>
          <w:rFonts w:ascii="Arial" w:hAnsi="Arial" w:cs="Arial"/>
          <w:b/>
          <w:color w:val="000000" w:themeColor="text1"/>
          <w:sz w:val="20"/>
          <w:shd w:val="clear" w:color="auto" w:fill="FFFFFF"/>
        </w:rPr>
      </w:pPr>
      <w:r w:rsidRPr="00842F50">
        <w:rPr>
          <w:rFonts w:ascii="Arial" w:hAnsi="Arial" w:cs="Arial"/>
          <w:color w:val="000000" w:themeColor="text1"/>
          <w:sz w:val="20"/>
          <w:shd w:val="clear" w:color="auto" w:fill="FFFFFF"/>
        </w:rPr>
        <w:t xml:space="preserve">As </w:t>
      </w:r>
      <w:r>
        <w:rPr>
          <w:rFonts w:ascii="Arial" w:hAnsi="Arial" w:cs="Arial"/>
          <w:color w:val="000000" w:themeColor="text1"/>
          <w:sz w:val="20"/>
          <w:shd w:val="clear" w:color="auto" w:fill="FFFFFF"/>
        </w:rPr>
        <w:t xml:space="preserve">a </w:t>
      </w:r>
      <w:r w:rsidR="00FC5B9D">
        <w:rPr>
          <w:rFonts w:ascii="Arial" w:hAnsi="Arial" w:cs="Arial"/>
          <w:color w:val="000000" w:themeColor="text1"/>
          <w:sz w:val="20"/>
          <w:shd w:val="clear" w:color="auto" w:fill="FFFFFF"/>
        </w:rPr>
        <w:t>t</w:t>
      </w:r>
      <w:r w:rsidRPr="00842F50">
        <w:rPr>
          <w:rFonts w:ascii="Arial" w:hAnsi="Arial" w:cs="Arial"/>
          <w:color w:val="000000" w:themeColor="text1"/>
          <w:sz w:val="20"/>
          <w:shd w:val="clear" w:color="auto" w:fill="FFFFFF"/>
        </w:rPr>
        <w:t xml:space="preserve">echnology </w:t>
      </w:r>
      <w:r w:rsidR="00FC5B9D">
        <w:rPr>
          <w:rFonts w:ascii="Arial" w:hAnsi="Arial" w:cs="Arial"/>
          <w:color w:val="000000" w:themeColor="text1"/>
          <w:sz w:val="20"/>
          <w:shd w:val="clear" w:color="auto" w:fill="FFFFFF"/>
        </w:rPr>
        <w:t>s</w:t>
      </w:r>
      <w:r w:rsidRPr="00842F50">
        <w:rPr>
          <w:rFonts w:ascii="Arial" w:hAnsi="Arial" w:cs="Arial"/>
          <w:color w:val="000000" w:themeColor="text1"/>
          <w:sz w:val="20"/>
          <w:shd w:val="clear" w:color="auto" w:fill="FFFFFF"/>
        </w:rPr>
        <w:t xml:space="preserve">trategic </w:t>
      </w:r>
      <w:r w:rsidR="00FC5B9D">
        <w:rPr>
          <w:rFonts w:ascii="Arial" w:hAnsi="Arial" w:cs="Arial"/>
          <w:color w:val="000000" w:themeColor="text1"/>
          <w:sz w:val="20"/>
          <w:shd w:val="clear" w:color="auto" w:fill="FFFFFF"/>
        </w:rPr>
        <w:t>e</w:t>
      </w:r>
      <w:r w:rsidRPr="00842F50">
        <w:rPr>
          <w:rFonts w:ascii="Arial" w:hAnsi="Arial" w:cs="Arial"/>
          <w:color w:val="000000" w:themeColor="text1"/>
          <w:sz w:val="20"/>
          <w:shd w:val="clear" w:color="auto" w:fill="FFFFFF"/>
        </w:rPr>
        <w:t>xpert created strategies and plans that enable</w:t>
      </w:r>
      <w:r>
        <w:rPr>
          <w:rFonts w:ascii="Arial" w:hAnsi="Arial" w:cs="Arial"/>
          <w:color w:val="000000" w:themeColor="text1"/>
          <w:sz w:val="20"/>
          <w:shd w:val="clear" w:color="auto" w:fill="FFFFFF"/>
        </w:rPr>
        <w:t>d</w:t>
      </w:r>
      <w:r w:rsidRPr="00842F50">
        <w:rPr>
          <w:rFonts w:ascii="Arial" w:hAnsi="Arial" w:cs="Arial"/>
          <w:color w:val="000000" w:themeColor="text1"/>
          <w:sz w:val="20"/>
          <w:shd w:val="clear" w:color="auto" w:fill="FFFFFF"/>
        </w:rPr>
        <w:t xml:space="preserve"> organizations meet their business objectives, applied knowledge of best practices to shape overall strategies, governance, organizational structures, architecture and processes.</w:t>
      </w:r>
    </w:p>
    <w:p w14:paraId="5D4128F0" w14:textId="77777777" w:rsidR="00B341C7" w:rsidRPr="00DC4A7C" w:rsidRDefault="00B341C7" w:rsidP="00DC4A7C">
      <w:pPr>
        <w:jc w:val="both"/>
        <w:rPr>
          <w:rFonts w:ascii="Arial" w:hAnsi="Arial" w:cs="Arial"/>
          <w:color w:val="000000" w:themeColor="text1"/>
          <w:sz w:val="20"/>
          <w:szCs w:val="20"/>
          <w:shd w:val="clear" w:color="auto" w:fill="FFFFFF"/>
        </w:rPr>
      </w:pPr>
    </w:p>
    <w:p w14:paraId="27CC579B" w14:textId="77777777" w:rsidR="008C394A" w:rsidRPr="009C37E8" w:rsidRDefault="00917942"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Cs/>
          <w:color w:val="000000" w:themeColor="text1"/>
          <w:sz w:val="20"/>
          <w:szCs w:val="20"/>
        </w:rPr>
      </w:pPr>
      <w:r w:rsidRPr="005802BC">
        <w:rPr>
          <w:rFonts w:ascii="Arial" w:hAnsi="Arial" w:cs="Arial"/>
          <w:b/>
          <w:bCs/>
          <w:color w:val="000000" w:themeColor="text1"/>
          <w:sz w:val="20"/>
          <w:szCs w:val="20"/>
        </w:rPr>
        <w:t>DIRECTOR OF OPERATIONS, PROCESSES (ICT) &amp; RESEARCH</w:t>
      </w:r>
      <w:r w:rsidRPr="005802BC">
        <w:rPr>
          <w:rFonts w:ascii="Arial" w:hAnsi="Arial" w:cs="Arial"/>
          <w:bCs/>
          <w:color w:val="000000" w:themeColor="text1"/>
          <w:sz w:val="20"/>
          <w:szCs w:val="20"/>
        </w:rPr>
        <w:t xml:space="preserve">. </w:t>
      </w:r>
      <w:r w:rsidRPr="005802BC">
        <w:rPr>
          <w:rFonts w:ascii="Arial" w:hAnsi="Arial" w:cs="Arial"/>
          <w:b/>
          <w:bCs/>
          <w:color w:val="000000" w:themeColor="text1"/>
          <w:sz w:val="20"/>
          <w:szCs w:val="20"/>
        </w:rPr>
        <w:t>KW</w:t>
      </w:r>
      <w:r w:rsidR="00B35ACD">
        <w:rPr>
          <w:rFonts w:ascii="Arial" w:hAnsi="Arial" w:cs="Arial"/>
          <w:b/>
          <w:bCs/>
          <w:color w:val="000000" w:themeColor="text1"/>
          <w:sz w:val="20"/>
          <w:szCs w:val="20"/>
        </w:rPr>
        <w:t xml:space="preserve">- IRS </w:t>
      </w:r>
      <w:r w:rsidR="00DC4A7C">
        <w:rPr>
          <w:rFonts w:ascii="Arial" w:hAnsi="Arial" w:cs="Arial"/>
          <w:b/>
          <w:bCs/>
          <w:color w:val="000000" w:themeColor="text1"/>
          <w:sz w:val="20"/>
          <w:szCs w:val="20"/>
        </w:rPr>
        <w:tab/>
      </w:r>
      <w:r w:rsidR="00DC4A7C">
        <w:rPr>
          <w:rFonts w:ascii="Arial" w:hAnsi="Arial" w:cs="Arial"/>
          <w:b/>
          <w:bCs/>
          <w:color w:val="000000" w:themeColor="text1"/>
          <w:sz w:val="20"/>
          <w:szCs w:val="20"/>
        </w:rPr>
        <w:tab/>
      </w:r>
      <w:r w:rsidR="00DC4A7C">
        <w:rPr>
          <w:rFonts w:ascii="Arial" w:hAnsi="Arial" w:cs="Arial"/>
          <w:b/>
          <w:bCs/>
          <w:color w:val="000000" w:themeColor="text1"/>
          <w:sz w:val="20"/>
          <w:szCs w:val="20"/>
        </w:rPr>
        <w:tab/>
        <w:t xml:space="preserve">     </w:t>
      </w:r>
      <w:r w:rsidR="00612FDB" w:rsidRPr="005802BC">
        <w:rPr>
          <w:rFonts w:ascii="Arial" w:hAnsi="Arial" w:cs="Arial"/>
          <w:b/>
          <w:bCs/>
          <w:color w:val="000000" w:themeColor="text1"/>
          <w:sz w:val="20"/>
          <w:szCs w:val="20"/>
        </w:rPr>
        <w:t>Aug</w:t>
      </w:r>
      <w:r w:rsidR="003C5956" w:rsidRPr="005802BC">
        <w:rPr>
          <w:rFonts w:ascii="Arial" w:hAnsi="Arial" w:cs="Arial"/>
          <w:b/>
          <w:bCs/>
          <w:color w:val="000000" w:themeColor="text1"/>
          <w:sz w:val="20"/>
          <w:szCs w:val="20"/>
        </w:rPr>
        <w:t xml:space="preserve"> 2015-</w:t>
      </w:r>
      <w:r w:rsidR="00DC4A7C">
        <w:rPr>
          <w:rFonts w:ascii="Arial" w:hAnsi="Arial" w:cs="Arial"/>
          <w:b/>
          <w:bCs/>
          <w:color w:val="000000" w:themeColor="text1"/>
          <w:sz w:val="20"/>
          <w:szCs w:val="20"/>
        </w:rPr>
        <w:t xml:space="preserve"> </w:t>
      </w:r>
      <w:r w:rsidR="003B7D15" w:rsidRPr="005802BC">
        <w:rPr>
          <w:rFonts w:ascii="Arial" w:hAnsi="Arial" w:cs="Arial"/>
          <w:b/>
          <w:bCs/>
          <w:color w:val="000000" w:themeColor="text1"/>
          <w:sz w:val="20"/>
          <w:szCs w:val="20"/>
        </w:rPr>
        <w:t>Aug</w:t>
      </w:r>
      <w:r w:rsidR="003C5956" w:rsidRPr="005802BC">
        <w:rPr>
          <w:rFonts w:ascii="Arial" w:hAnsi="Arial" w:cs="Arial"/>
          <w:b/>
          <w:bCs/>
          <w:color w:val="000000" w:themeColor="text1"/>
          <w:sz w:val="20"/>
          <w:szCs w:val="20"/>
        </w:rPr>
        <w:t xml:space="preserve"> 201</w:t>
      </w:r>
      <w:r w:rsidR="003B7D15" w:rsidRPr="005802BC">
        <w:rPr>
          <w:rFonts w:ascii="Arial" w:hAnsi="Arial" w:cs="Arial"/>
          <w:b/>
          <w:bCs/>
          <w:color w:val="000000" w:themeColor="text1"/>
          <w:sz w:val="20"/>
          <w:szCs w:val="20"/>
        </w:rPr>
        <w:t>7</w:t>
      </w:r>
    </w:p>
    <w:p w14:paraId="6549A122" w14:textId="77777777" w:rsidR="008C394A" w:rsidRPr="005802BC" w:rsidRDefault="008C394A" w:rsidP="005802BC">
      <w:pPr>
        <w:pStyle w:val="ListParagraph"/>
        <w:numPr>
          <w:ilvl w:val="0"/>
          <w:numId w:val="18"/>
        </w:numPr>
        <w:spacing w:beforeLines="1" w:before="2" w:afterLines="1" w:after="2"/>
        <w:jc w:val="both"/>
        <w:rPr>
          <w:rFonts w:ascii="Arial" w:hAnsi="Arial" w:cs="Arial"/>
          <w:color w:val="000000" w:themeColor="text1"/>
          <w:sz w:val="20"/>
          <w:szCs w:val="20"/>
        </w:rPr>
      </w:pPr>
      <w:r w:rsidRPr="005802BC">
        <w:rPr>
          <w:rFonts w:ascii="Arial" w:hAnsi="Arial" w:cs="Arial"/>
          <w:color w:val="000000" w:themeColor="text1"/>
          <w:sz w:val="20"/>
          <w:szCs w:val="20"/>
        </w:rPr>
        <w:t xml:space="preserve">Managed </w:t>
      </w:r>
      <w:r w:rsidR="003C5956" w:rsidRPr="005802BC">
        <w:rPr>
          <w:rFonts w:ascii="Arial" w:hAnsi="Arial" w:cs="Arial"/>
          <w:color w:val="000000" w:themeColor="text1"/>
          <w:sz w:val="20"/>
          <w:szCs w:val="20"/>
        </w:rPr>
        <w:t xml:space="preserve">operations, security, IT technical projects, finance and risk management including funds sweeping to </w:t>
      </w:r>
      <w:r w:rsidR="00800F1A" w:rsidRPr="005802BC">
        <w:rPr>
          <w:rFonts w:ascii="Arial" w:hAnsi="Arial" w:cs="Arial"/>
          <w:color w:val="000000" w:themeColor="text1"/>
          <w:sz w:val="20"/>
          <w:szCs w:val="20"/>
        </w:rPr>
        <w:t xml:space="preserve">the </w:t>
      </w:r>
      <w:r w:rsidR="003F6D8F" w:rsidRPr="005802BC">
        <w:rPr>
          <w:rFonts w:ascii="Arial" w:hAnsi="Arial" w:cs="Arial"/>
          <w:color w:val="000000" w:themeColor="text1"/>
          <w:sz w:val="20"/>
          <w:szCs w:val="20"/>
        </w:rPr>
        <w:t>Treasury Service Accounts (</w:t>
      </w:r>
      <w:r w:rsidR="003C5956" w:rsidRPr="005802BC">
        <w:rPr>
          <w:rFonts w:ascii="Arial" w:hAnsi="Arial" w:cs="Arial"/>
          <w:color w:val="000000" w:themeColor="text1"/>
          <w:sz w:val="20"/>
          <w:szCs w:val="20"/>
        </w:rPr>
        <w:t>TSA</w:t>
      </w:r>
      <w:r w:rsidRPr="005802BC">
        <w:rPr>
          <w:rFonts w:ascii="Arial" w:hAnsi="Arial" w:cs="Arial"/>
          <w:color w:val="000000" w:themeColor="text1"/>
          <w:sz w:val="20"/>
          <w:szCs w:val="20"/>
        </w:rPr>
        <w:t>)</w:t>
      </w:r>
      <w:r w:rsidR="003F6D8F" w:rsidRPr="005802BC">
        <w:rPr>
          <w:rFonts w:ascii="Arial" w:hAnsi="Arial" w:cs="Arial"/>
          <w:color w:val="000000" w:themeColor="text1"/>
          <w:sz w:val="20"/>
          <w:szCs w:val="20"/>
        </w:rPr>
        <w:t xml:space="preserve">. </w:t>
      </w:r>
      <w:r w:rsidR="00160F2F" w:rsidRPr="005802BC">
        <w:rPr>
          <w:rFonts w:ascii="Arial" w:hAnsi="Arial" w:cs="Arial"/>
          <w:color w:val="000000" w:themeColor="text1"/>
          <w:sz w:val="20"/>
          <w:szCs w:val="20"/>
        </w:rPr>
        <w:t>Directed the functions, processes, and operations of the S</w:t>
      </w:r>
      <w:r w:rsidR="003F6D8F" w:rsidRPr="005802BC">
        <w:rPr>
          <w:rFonts w:ascii="Arial" w:hAnsi="Arial" w:cs="Arial"/>
          <w:color w:val="000000" w:themeColor="text1"/>
          <w:sz w:val="20"/>
          <w:szCs w:val="20"/>
        </w:rPr>
        <w:t>ecurity Operation center (S</w:t>
      </w:r>
      <w:r w:rsidR="00160F2F" w:rsidRPr="005802BC">
        <w:rPr>
          <w:rFonts w:ascii="Arial" w:hAnsi="Arial" w:cs="Arial"/>
          <w:color w:val="000000" w:themeColor="text1"/>
          <w:sz w:val="20"/>
          <w:szCs w:val="20"/>
        </w:rPr>
        <w:t>OC</w:t>
      </w:r>
      <w:r w:rsidR="003F6D8F" w:rsidRPr="005802BC">
        <w:rPr>
          <w:rFonts w:ascii="Arial" w:hAnsi="Arial" w:cs="Arial"/>
          <w:color w:val="000000" w:themeColor="text1"/>
          <w:sz w:val="20"/>
          <w:szCs w:val="20"/>
        </w:rPr>
        <w:t>)</w:t>
      </w:r>
      <w:r w:rsidRPr="005802BC">
        <w:rPr>
          <w:rFonts w:ascii="Arial" w:hAnsi="Arial" w:cs="Arial"/>
          <w:color w:val="000000" w:themeColor="text1"/>
          <w:sz w:val="20"/>
          <w:szCs w:val="20"/>
        </w:rPr>
        <w:t>, implemented</w:t>
      </w:r>
      <w:r w:rsidR="00160F2F" w:rsidRPr="005802BC">
        <w:rPr>
          <w:rFonts w:ascii="Arial" w:hAnsi="Arial" w:cs="Arial"/>
          <w:color w:val="000000" w:themeColor="text1"/>
          <w:sz w:val="20"/>
          <w:szCs w:val="20"/>
        </w:rPr>
        <w:t xml:space="preserve"> policies, procedures, and </w:t>
      </w:r>
      <w:r w:rsidRPr="005802BC">
        <w:rPr>
          <w:rFonts w:ascii="Arial" w:hAnsi="Arial" w:cs="Arial"/>
          <w:color w:val="000000" w:themeColor="text1"/>
          <w:sz w:val="20"/>
          <w:szCs w:val="20"/>
        </w:rPr>
        <w:t xml:space="preserve">infrastructures. </w:t>
      </w:r>
    </w:p>
    <w:p w14:paraId="54B78EA9" w14:textId="77777777" w:rsidR="003C5956" w:rsidRPr="005802BC" w:rsidRDefault="003C5956" w:rsidP="005802BC">
      <w:pPr>
        <w:pStyle w:val="ListParagraph"/>
        <w:numPr>
          <w:ilvl w:val="0"/>
          <w:numId w:val="18"/>
        </w:numPr>
        <w:spacing w:beforeLines="1" w:before="2" w:afterLines="1" w:after="2"/>
        <w:jc w:val="both"/>
        <w:rPr>
          <w:rFonts w:ascii="Arial" w:hAnsi="Arial" w:cs="Arial"/>
          <w:color w:val="000000" w:themeColor="text1"/>
          <w:sz w:val="20"/>
          <w:szCs w:val="20"/>
        </w:rPr>
      </w:pPr>
      <w:r w:rsidRPr="005802BC">
        <w:rPr>
          <w:rFonts w:ascii="Arial" w:hAnsi="Arial" w:cs="Arial"/>
          <w:color w:val="000000" w:themeColor="text1"/>
          <w:sz w:val="20"/>
          <w:szCs w:val="20"/>
        </w:rPr>
        <w:t>Ensured consistent implementation of operations-</w:t>
      </w:r>
      <w:r w:rsidR="000C7BC3" w:rsidRPr="005802BC">
        <w:rPr>
          <w:rFonts w:ascii="Arial" w:hAnsi="Arial" w:cs="Arial"/>
          <w:color w:val="000000" w:themeColor="text1"/>
          <w:sz w:val="20"/>
          <w:szCs w:val="20"/>
        </w:rPr>
        <w:t xml:space="preserve">related policies across KW-IRS, monitored </w:t>
      </w:r>
      <w:r w:rsidRPr="005802BC">
        <w:rPr>
          <w:rFonts w:ascii="Arial" w:hAnsi="Arial" w:cs="Arial"/>
          <w:color w:val="000000" w:themeColor="text1"/>
          <w:sz w:val="20"/>
          <w:szCs w:val="20"/>
        </w:rPr>
        <w:t>and assess</w:t>
      </w:r>
      <w:r w:rsidR="000C7BC3" w:rsidRPr="005802BC">
        <w:rPr>
          <w:rFonts w:ascii="Arial" w:hAnsi="Arial" w:cs="Arial"/>
          <w:color w:val="000000" w:themeColor="text1"/>
          <w:sz w:val="20"/>
          <w:szCs w:val="20"/>
        </w:rPr>
        <w:t>ed</w:t>
      </w:r>
      <w:r w:rsidRPr="005802BC">
        <w:rPr>
          <w:rFonts w:ascii="Arial" w:hAnsi="Arial" w:cs="Arial"/>
          <w:color w:val="000000" w:themeColor="text1"/>
          <w:sz w:val="20"/>
          <w:szCs w:val="20"/>
        </w:rPr>
        <w:t xml:space="preserve"> oversight ef</w:t>
      </w:r>
      <w:r w:rsidR="000C7BC3" w:rsidRPr="005802BC">
        <w:rPr>
          <w:rFonts w:ascii="Arial" w:hAnsi="Arial" w:cs="Arial"/>
          <w:color w:val="000000" w:themeColor="text1"/>
          <w:sz w:val="20"/>
          <w:szCs w:val="20"/>
        </w:rPr>
        <w:t xml:space="preserve">fectiveness and </w:t>
      </w:r>
      <w:r w:rsidRPr="005802BC">
        <w:rPr>
          <w:rFonts w:ascii="Arial" w:hAnsi="Arial" w:cs="Arial"/>
          <w:color w:val="000000" w:themeColor="text1"/>
          <w:sz w:val="20"/>
          <w:szCs w:val="20"/>
        </w:rPr>
        <w:t>integrated operations-related activi</w:t>
      </w:r>
      <w:r w:rsidR="001D51E2" w:rsidRPr="005802BC">
        <w:rPr>
          <w:rFonts w:ascii="Arial" w:hAnsi="Arial" w:cs="Arial"/>
          <w:color w:val="000000" w:themeColor="text1"/>
          <w:sz w:val="20"/>
          <w:szCs w:val="20"/>
        </w:rPr>
        <w:t xml:space="preserve">ties with research activities. </w:t>
      </w:r>
    </w:p>
    <w:p w14:paraId="20E8C628" w14:textId="77777777" w:rsidR="008C394A" w:rsidRPr="00842F50" w:rsidRDefault="003C5956" w:rsidP="00842F50">
      <w:pPr>
        <w:pStyle w:val="ListParagraph"/>
        <w:widowControl w:val="0"/>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bCs/>
          <w:color w:val="000000" w:themeColor="text1"/>
          <w:sz w:val="20"/>
          <w:szCs w:val="20"/>
        </w:rPr>
        <w:t xml:space="preserve">Responsible for </w:t>
      </w:r>
      <w:r w:rsidR="007554E5" w:rsidRPr="005802BC">
        <w:rPr>
          <w:rFonts w:ascii="Arial" w:hAnsi="Arial" w:cs="Arial"/>
          <w:color w:val="000000" w:themeColor="text1"/>
          <w:sz w:val="20"/>
          <w:szCs w:val="20"/>
        </w:rPr>
        <w:t xml:space="preserve">controls design </w:t>
      </w:r>
      <w:r w:rsidRPr="005802BC">
        <w:rPr>
          <w:rFonts w:ascii="Arial" w:hAnsi="Arial" w:cs="Arial"/>
          <w:color w:val="000000" w:themeColor="text1"/>
          <w:sz w:val="20"/>
          <w:szCs w:val="20"/>
        </w:rPr>
        <w:t>and optimization services associated with system implementations, maintenance and upgrades. Technical IT controls reviews, including database, operating systems, data w</w:t>
      </w:r>
      <w:r w:rsidR="000C7BC3" w:rsidRPr="005802BC">
        <w:rPr>
          <w:rFonts w:ascii="Arial" w:hAnsi="Arial" w:cs="Arial"/>
          <w:color w:val="000000" w:themeColor="text1"/>
          <w:sz w:val="20"/>
          <w:szCs w:val="20"/>
        </w:rPr>
        <w:t xml:space="preserve">arehousing </w:t>
      </w:r>
      <w:r w:rsidR="00FF1762" w:rsidRPr="005802BC">
        <w:rPr>
          <w:rFonts w:ascii="Arial" w:hAnsi="Arial" w:cs="Arial"/>
          <w:color w:val="000000" w:themeColor="text1"/>
          <w:sz w:val="20"/>
          <w:szCs w:val="20"/>
        </w:rPr>
        <w:t xml:space="preserve">and security and compliance </w:t>
      </w:r>
      <w:r w:rsidR="000C7BC3" w:rsidRPr="005802BC">
        <w:rPr>
          <w:rFonts w:ascii="Arial" w:hAnsi="Arial" w:cs="Arial"/>
          <w:color w:val="000000" w:themeColor="text1"/>
          <w:sz w:val="20"/>
          <w:szCs w:val="20"/>
        </w:rPr>
        <w:t>reporting tools and Third-P</w:t>
      </w:r>
      <w:r w:rsidRPr="005802BC">
        <w:rPr>
          <w:rFonts w:ascii="Arial" w:hAnsi="Arial" w:cs="Arial"/>
          <w:color w:val="000000" w:themeColor="text1"/>
          <w:sz w:val="20"/>
          <w:szCs w:val="20"/>
        </w:rPr>
        <w:t>arty assurance</w:t>
      </w:r>
      <w:r w:rsidR="000C7BC3" w:rsidRPr="005802BC">
        <w:rPr>
          <w:rFonts w:ascii="Arial" w:hAnsi="Arial" w:cs="Arial"/>
          <w:color w:val="000000" w:themeColor="text1"/>
          <w:sz w:val="20"/>
          <w:szCs w:val="20"/>
        </w:rPr>
        <w:t>.</w:t>
      </w:r>
      <w:r w:rsidR="00842F50">
        <w:rPr>
          <w:rFonts w:ascii="Arial" w:hAnsi="Arial" w:cs="Arial"/>
          <w:color w:val="000000" w:themeColor="text1"/>
          <w:sz w:val="20"/>
          <w:szCs w:val="20"/>
        </w:rPr>
        <w:t xml:space="preserve"> </w:t>
      </w:r>
      <w:r w:rsidR="008C394A" w:rsidRPr="00842F50">
        <w:rPr>
          <w:rFonts w:ascii="Arial" w:hAnsi="Arial" w:cs="Arial"/>
          <w:color w:val="000000" w:themeColor="text1"/>
          <w:sz w:val="20"/>
          <w:szCs w:val="20"/>
        </w:rPr>
        <w:t>Managed the monitoring</w:t>
      </w:r>
      <w:r w:rsidR="00F06D38" w:rsidRPr="00842F50">
        <w:rPr>
          <w:rFonts w:ascii="Arial" w:hAnsi="Arial" w:cs="Arial"/>
          <w:color w:val="000000" w:themeColor="text1"/>
          <w:sz w:val="20"/>
          <w:szCs w:val="20"/>
        </w:rPr>
        <w:t xml:space="preserve">, </w:t>
      </w:r>
      <w:r w:rsidR="008C394A" w:rsidRPr="00842F50">
        <w:rPr>
          <w:rFonts w:ascii="Arial" w:hAnsi="Arial" w:cs="Arial"/>
          <w:color w:val="000000" w:themeColor="text1"/>
          <w:sz w:val="20"/>
          <w:szCs w:val="20"/>
        </w:rPr>
        <w:t>enforcement and legal departments.</w:t>
      </w:r>
    </w:p>
    <w:p w14:paraId="1D06C16D" w14:textId="77777777" w:rsidR="00E33A04" w:rsidRPr="005802BC" w:rsidRDefault="00E33A04"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
          <w:bCs/>
          <w:color w:val="000000" w:themeColor="text1"/>
          <w:sz w:val="20"/>
          <w:szCs w:val="20"/>
        </w:rPr>
      </w:pPr>
    </w:p>
    <w:p w14:paraId="273744B9" w14:textId="77777777" w:rsidR="00F268D4" w:rsidRPr="005802BC" w:rsidRDefault="00917942" w:rsidP="009C37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b/>
          <w:bCs/>
          <w:color w:val="000000" w:themeColor="text1"/>
          <w:sz w:val="20"/>
          <w:szCs w:val="20"/>
        </w:rPr>
        <w:t xml:space="preserve">PRINCIPAL CONSULTANT, </w:t>
      </w:r>
      <w:r w:rsidRPr="005802BC">
        <w:rPr>
          <w:rFonts w:ascii="Arial" w:hAnsi="Arial" w:cs="Arial"/>
          <w:b/>
          <w:color w:val="000000" w:themeColor="text1"/>
          <w:sz w:val="20"/>
          <w:szCs w:val="20"/>
        </w:rPr>
        <w:t>WIPRO TECHNOLOGIES, DC.</w:t>
      </w:r>
      <w:r w:rsidRPr="005802BC">
        <w:rPr>
          <w:rFonts w:ascii="Arial" w:hAnsi="Arial" w:cs="Arial"/>
          <w:color w:val="000000" w:themeColor="text1"/>
          <w:sz w:val="20"/>
          <w:szCs w:val="20"/>
        </w:rPr>
        <w:t xml:space="preserve"> </w:t>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t xml:space="preserve">     </w:t>
      </w:r>
      <w:r w:rsidR="00CD2933" w:rsidRPr="005802BC">
        <w:rPr>
          <w:rFonts w:ascii="Arial" w:hAnsi="Arial" w:cs="Arial"/>
          <w:b/>
          <w:color w:val="000000" w:themeColor="text1"/>
          <w:sz w:val="20"/>
          <w:szCs w:val="20"/>
        </w:rPr>
        <w:t>Aug 2013</w:t>
      </w:r>
      <w:r w:rsidR="00D9338D" w:rsidRPr="005802BC">
        <w:rPr>
          <w:rFonts w:ascii="Arial" w:hAnsi="Arial" w:cs="Arial"/>
          <w:b/>
          <w:color w:val="000000" w:themeColor="text1"/>
          <w:sz w:val="20"/>
          <w:szCs w:val="20"/>
        </w:rPr>
        <w:t xml:space="preserve"> </w:t>
      </w:r>
      <w:r w:rsidR="00612FDB" w:rsidRPr="005802BC">
        <w:rPr>
          <w:rFonts w:ascii="Arial" w:hAnsi="Arial" w:cs="Arial"/>
          <w:b/>
          <w:color w:val="000000" w:themeColor="text1"/>
          <w:sz w:val="20"/>
          <w:szCs w:val="20"/>
        </w:rPr>
        <w:t>–</w:t>
      </w:r>
      <w:r w:rsidR="00E268FE" w:rsidRPr="005802BC">
        <w:rPr>
          <w:rFonts w:ascii="Arial" w:hAnsi="Arial" w:cs="Arial"/>
          <w:b/>
          <w:color w:val="000000" w:themeColor="text1"/>
          <w:sz w:val="20"/>
          <w:szCs w:val="20"/>
        </w:rPr>
        <w:t xml:space="preserve"> Jul</w:t>
      </w:r>
      <w:r w:rsidR="00612FDB" w:rsidRPr="005802BC">
        <w:rPr>
          <w:rFonts w:ascii="Arial" w:hAnsi="Arial" w:cs="Arial"/>
          <w:b/>
          <w:color w:val="000000" w:themeColor="text1"/>
          <w:sz w:val="20"/>
          <w:szCs w:val="20"/>
        </w:rPr>
        <w:t xml:space="preserve"> 2015</w:t>
      </w:r>
    </w:p>
    <w:p w14:paraId="0E5423AF" w14:textId="545FFB00" w:rsidR="004643C7" w:rsidRDefault="004B6D83" w:rsidP="00A710F2">
      <w:pPr>
        <w:pStyle w:val="ListParagraph"/>
        <w:widowControl w:val="0"/>
        <w:numPr>
          <w:ilvl w:val="0"/>
          <w:numId w:val="6"/>
        </w:numPr>
        <w:tabs>
          <w:tab w:val="left" w:pos="720"/>
        </w:tabs>
        <w:autoSpaceDE w:val="0"/>
        <w:autoSpaceDN w:val="0"/>
        <w:adjustRightInd w:val="0"/>
        <w:jc w:val="both"/>
        <w:rPr>
          <w:rFonts w:ascii="Arial" w:hAnsi="Arial" w:cs="Arial"/>
          <w:color w:val="000000" w:themeColor="text1"/>
          <w:sz w:val="20"/>
          <w:szCs w:val="20"/>
        </w:rPr>
      </w:pPr>
      <w:r w:rsidRPr="00A710F2">
        <w:rPr>
          <w:rFonts w:ascii="Arial" w:hAnsi="Arial" w:cs="Arial"/>
          <w:color w:val="000000" w:themeColor="text1"/>
          <w:sz w:val="20"/>
          <w:szCs w:val="20"/>
        </w:rPr>
        <w:t>Chief Security A</w:t>
      </w:r>
      <w:r w:rsidR="000E4F0E" w:rsidRPr="00A710F2">
        <w:rPr>
          <w:rFonts w:ascii="Arial" w:hAnsi="Arial" w:cs="Arial"/>
          <w:color w:val="000000" w:themeColor="text1"/>
          <w:sz w:val="20"/>
          <w:szCs w:val="20"/>
        </w:rPr>
        <w:t>dvisor to</w:t>
      </w:r>
      <w:r w:rsidR="00CD2933" w:rsidRPr="00A710F2">
        <w:rPr>
          <w:rFonts w:ascii="Arial" w:hAnsi="Arial" w:cs="Arial"/>
          <w:color w:val="000000" w:themeColor="text1"/>
          <w:sz w:val="20"/>
          <w:szCs w:val="20"/>
        </w:rPr>
        <w:t xml:space="preserve"> </w:t>
      </w:r>
      <w:r w:rsidRPr="00A710F2">
        <w:rPr>
          <w:rFonts w:ascii="Arial" w:hAnsi="Arial" w:cs="Arial"/>
          <w:color w:val="000000" w:themeColor="text1"/>
          <w:sz w:val="20"/>
          <w:szCs w:val="20"/>
        </w:rPr>
        <w:t>C</w:t>
      </w:r>
      <w:r w:rsidR="004643C7" w:rsidRPr="00A710F2">
        <w:rPr>
          <w:rFonts w:ascii="Arial" w:hAnsi="Arial" w:cs="Arial"/>
          <w:color w:val="000000" w:themeColor="text1"/>
          <w:sz w:val="20"/>
          <w:szCs w:val="20"/>
        </w:rPr>
        <w:t xml:space="preserve">ISOs </w:t>
      </w:r>
      <w:r w:rsidRPr="00A710F2">
        <w:rPr>
          <w:rFonts w:ascii="Arial" w:hAnsi="Arial" w:cs="Arial"/>
          <w:color w:val="000000" w:themeColor="text1"/>
          <w:sz w:val="20"/>
          <w:szCs w:val="20"/>
        </w:rPr>
        <w:t xml:space="preserve">across North America, Europe </w:t>
      </w:r>
      <w:r w:rsidR="000C7BC3" w:rsidRPr="00A710F2">
        <w:rPr>
          <w:rFonts w:ascii="Arial" w:hAnsi="Arial" w:cs="Arial"/>
          <w:color w:val="000000" w:themeColor="text1"/>
          <w:sz w:val="20"/>
          <w:szCs w:val="20"/>
        </w:rPr>
        <w:t>Middle East and Africa.</w:t>
      </w:r>
      <w:r w:rsidR="00CD2933" w:rsidRPr="00A710F2">
        <w:rPr>
          <w:rFonts w:ascii="Arial" w:hAnsi="Arial" w:cs="Arial"/>
          <w:color w:val="000000" w:themeColor="text1"/>
          <w:sz w:val="20"/>
          <w:szCs w:val="20"/>
        </w:rPr>
        <w:t xml:space="preserve"> Responsible for enterprise security architecture, governance risk and compliance. Managed </w:t>
      </w:r>
      <w:r w:rsidRPr="00A710F2">
        <w:rPr>
          <w:rFonts w:ascii="Arial" w:hAnsi="Arial" w:cs="Arial"/>
          <w:color w:val="000000" w:themeColor="text1"/>
          <w:sz w:val="20"/>
          <w:szCs w:val="20"/>
        </w:rPr>
        <w:t xml:space="preserve">several </w:t>
      </w:r>
      <w:r w:rsidR="00CD2933" w:rsidRPr="00A710F2">
        <w:rPr>
          <w:rFonts w:ascii="Arial" w:hAnsi="Arial" w:cs="Arial"/>
          <w:color w:val="000000" w:themeColor="text1"/>
          <w:sz w:val="20"/>
          <w:szCs w:val="20"/>
        </w:rPr>
        <w:t xml:space="preserve">ISO27K </w:t>
      </w:r>
      <w:r w:rsidRPr="00A710F2">
        <w:rPr>
          <w:rFonts w:ascii="Arial" w:hAnsi="Arial" w:cs="Arial"/>
          <w:color w:val="000000" w:themeColor="text1"/>
          <w:sz w:val="20"/>
          <w:szCs w:val="20"/>
        </w:rPr>
        <w:t>initiatives, security road maps,</w:t>
      </w:r>
      <w:r w:rsidR="000E4F0E" w:rsidRPr="00A710F2">
        <w:rPr>
          <w:rFonts w:ascii="Arial" w:hAnsi="Arial" w:cs="Arial"/>
          <w:color w:val="000000" w:themeColor="text1"/>
          <w:sz w:val="20"/>
          <w:szCs w:val="20"/>
        </w:rPr>
        <w:t xml:space="preserve"> Enterprise GRC design and </w:t>
      </w:r>
      <w:r w:rsidR="00CD2933" w:rsidRPr="00A710F2">
        <w:rPr>
          <w:rFonts w:ascii="Arial" w:hAnsi="Arial" w:cs="Arial"/>
          <w:color w:val="000000" w:themeColor="text1"/>
          <w:sz w:val="20"/>
          <w:szCs w:val="20"/>
        </w:rPr>
        <w:t>implementation</w:t>
      </w:r>
      <w:r w:rsidR="004643C7" w:rsidRPr="00A710F2">
        <w:rPr>
          <w:rFonts w:ascii="Arial" w:hAnsi="Arial" w:cs="Arial"/>
          <w:color w:val="000000" w:themeColor="text1"/>
          <w:sz w:val="20"/>
          <w:szCs w:val="20"/>
        </w:rPr>
        <w:t>.</w:t>
      </w:r>
      <w:r w:rsidR="00DB41D5" w:rsidRPr="00A710F2">
        <w:rPr>
          <w:rFonts w:ascii="Arial" w:hAnsi="Arial" w:cs="Arial"/>
          <w:color w:val="000000" w:themeColor="text1"/>
          <w:sz w:val="20"/>
          <w:szCs w:val="20"/>
        </w:rPr>
        <w:t xml:space="preserve"> Aligned, applied and </w:t>
      </w:r>
      <w:r w:rsidR="00981767" w:rsidRPr="00A710F2">
        <w:rPr>
          <w:rFonts w:ascii="Arial" w:hAnsi="Arial" w:cs="Arial"/>
          <w:color w:val="000000" w:themeColor="text1"/>
          <w:sz w:val="20"/>
          <w:szCs w:val="20"/>
        </w:rPr>
        <w:t>implemented NERC</w:t>
      </w:r>
      <w:r w:rsidR="00A710F2" w:rsidRPr="00A710F2">
        <w:rPr>
          <w:rFonts w:ascii="Arial" w:hAnsi="Arial" w:cs="Arial"/>
          <w:color w:val="000000" w:themeColor="text1"/>
          <w:sz w:val="20"/>
          <w:szCs w:val="20"/>
        </w:rPr>
        <w:t xml:space="preserve"> -CIP Standard</w:t>
      </w:r>
      <w:r w:rsidR="00DB41D5" w:rsidRPr="00A710F2">
        <w:rPr>
          <w:rFonts w:ascii="Arial" w:hAnsi="Arial" w:cs="Arial"/>
          <w:color w:val="000000" w:themeColor="text1"/>
          <w:sz w:val="20"/>
          <w:szCs w:val="20"/>
        </w:rPr>
        <w:t xml:space="preserve">, </w:t>
      </w:r>
      <w:r w:rsidR="00981767" w:rsidRPr="00A710F2">
        <w:rPr>
          <w:rFonts w:ascii="Arial" w:hAnsi="Arial" w:cs="Arial"/>
          <w:color w:val="000000" w:themeColor="text1"/>
          <w:sz w:val="20"/>
          <w:szCs w:val="20"/>
        </w:rPr>
        <w:t>Secure Development Lifecycle (</w:t>
      </w:r>
      <w:r w:rsidR="00DB41D5" w:rsidRPr="00A710F2">
        <w:rPr>
          <w:rFonts w:ascii="Arial" w:hAnsi="Arial" w:cs="Arial"/>
          <w:color w:val="000000" w:themeColor="text1"/>
          <w:sz w:val="20"/>
          <w:szCs w:val="20"/>
        </w:rPr>
        <w:t>SDL</w:t>
      </w:r>
      <w:r w:rsidR="00981767" w:rsidRPr="00A710F2">
        <w:rPr>
          <w:rFonts w:ascii="Arial" w:hAnsi="Arial" w:cs="Arial"/>
          <w:color w:val="000000" w:themeColor="text1"/>
          <w:sz w:val="20"/>
          <w:szCs w:val="20"/>
        </w:rPr>
        <w:t>)</w:t>
      </w:r>
      <w:r w:rsidR="00DB41D5" w:rsidRPr="00A710F2">
        <w:rPr>
          <w:rFonts w:ascii="Arial" w:hAnsi="Arial" w:cs="Arial"/>
          <w:color w:val="000000" w:themeColor="text1"/>
          <w:sz w:val="20"/>
          <w:szCs w:val="20"/>
        </w:rPr>
        <w:t xml:space="preserve">, </w:t>
      </w:r>
      <w:r w:rsidR="00981767" w:rsidRPr="00A710F2">
        <w:rPr>
          <w:rFonts w:ascii="Arial" w:hAnsi="Arial" w:cs="Arial"/>
          <w:color w:val="000000" w:themeColor="text1"/>
          <w:sz w:val="20"/>
          <w:szCs w:val="20"/>
        </w:rPr>
        <w:t>Industrial Control Systems (</w:t>
      </w:r>
      <w:r w:rsidR="00DB41D5" w:rsidRPr="00A710F2">
        <w:rPr>
          <w:rFonts w:ascii="Arial" w:hAnsi="Arial" w:cs="Arial"/>
          <w:color w:val="000000" w:themeColor="text1"/>
          <w:sz w:val="20"/>
          <w:szCs w:val="20"/>
        </w:rPr>
        <w:t>ICS</w:t>
      </w:r>
      <w:r w:rsidR="00981767" w:rsidRPr="00A710F2">
        <w:rPr>
          <w:rFonts w:ascii="Arial" w:hAnsi="Arial" w:cs="Arial"/>
          <w:color w:val="000000" w:themeColor="text1"/>
          <w:sz w:val="20"/>
          <w:szCs w:val="20"/>
        </w:rPr>
        <w:t>)</w:t>
      </w:r>
      <w:r w:rsidR="00DB41D5" w:rsidRPr="00A710F2">
        <w:rPr>
          <w:rFonts w:ascii="Arial" w:hAnsi="Arial" w:cs="Arial"/>
          <w:color w:val="000000" w:themeColor="text1"/>
          <w:sz w:val="20"/>
          <w:szCs w:val="20"/>
        </w:rPr>
        <w:t xml:space="preserve"> </w:t>
      </w:r>
      <w:r w:rsidR="00981767" w:rsidRPr="00A710F2">
        <w:rPr>
          <w:rFonts w:ascii="Arial" w:hAnsi="Arial" w:cs="Arial"/>
          <w:color w:val="000000" w:themeColor="text1"/>
          <w:sz w:val="20"/>
          <w:szCs w:val="20"/>
        </w:rPr>
        <w:t>technology/SCADA</w:t>
      </w:r>
      <w:r w:rsidR="00A710F2">
        <w:rPr>
          <w:rFonts w:ascii="Arial" w:hAnsi="Arial" w:cs="Arial"/>
          <w:color w:val="000000" w:themeColor="text1"/>
          <w:sz w:val="20"/>
          <w:szCs w:val="20"/>
        </w:rPr>
        <w:t xml:space="preserve">. </w:t>
      </w:r>
    </w:p>
    <w:p w14:paraId="4A8BA391" w14:textId="6374ABAF" w:rsidR="00A710F2" w:rsidRPr="00A710F2" w:rsidRDefault="00A710F2" w:rsidP="00A710F2">
      <w:pPr>
        <w:pStyle w:val="ListParagraph"/>
        <w:widowControl w:val="0"/>
        <w:numPr>
          <w:ilvl w:val="0"/>
          <w:numId w:val="6"/>
        </w:numPr>
        <w:tabs>
          <w:tab w:val="left" w:pos="720"/>
        </w:tabs>
        <w:autoSpaceDE w:val="0"/>
        <w:autoSpaceDN w:val="0"/>
        <w:adjustRightInd w:val="0"/>
        <w:jc w:val="both"/>
        <w:rPr>
          <w:rFonts w:ascii="Arial" w:hAnsi="Arial" w:cs="Arial"/>
          <w:color w:val="000000" w:themeColor="text1"/>
          <w:sz w:val="20"/>
          <w:szCs w:val="20"/>
        </w:rPr>
      </w:pPr>
      <w:r>
        <w:rPr>
          <w:rFonts w:ascii="Arial" w:hAnsi="Arial" w:cs="Arial"/>
          <w:color w:val="000000" w:themeColor="text1"/>
          <w:sz w:val="20"/>
          <w:szCs w:val="20"/>
        </w:rPr>
        <w:t xml:space="preserve">Implemented </w:t>
      </w:r>
      <w:r w:rsidR="002814C8">
        <w:rPr>
          <w:rFonts w:ascii="Arial" w:hAnsi="Arial" w:cs="Arial"/>
          <w:color w:val="000000" w:themeColor="text1"/>
          <w:sz w:val="20"/>
          <w:szCs w:val="20"/>
        </w:rPr>
        <w:t xml:space="preserve">strategies against run-time library vulnerabilities, increased </w:t>
      </w:r>
      <w:r w:rsidR="0057221B">
        <w:rPr>
          <w:rFonts w:ascii="Arial" w:hAnsi="Arial" w:cs="Arial"/>
          <w:color w:val="000000" w:themeColor="text1"/>
          <w:sz w:val="20"/>
          <w:szCs w:val="20"/>
        </w:rPr>
        <w:t>risks</w:t>
      </w:r>
      <w:r w:rsidR="002814C8">
        <w:rPr>
          <w:rFonts w:ascii="Arial" w:hAnsi="Arial" w:cs="Arial"/>
          <w:color w:val="000000" w:themeColor="text1"/>
          <w:sz w:val="20"/>
          <w:szCs w:val="20"/>
        </w:rPr>
        <w:t xml:space="preserve"> and attack surface exposures through external programs and API’s. National SCADA Test bed (NSTB), NIST National vulnerability database and CVE details, CWE and CSSP. Drove and performed security assessments for GRID modernization projects, provided </w:t>
      </w:r>
      <w:r w:rsidR="0057221B">
        <w:rPr>
          <w:rFonts w:ascii="Arial" w:hAnsi="Arial" w:cs="Arial"/>
          <w:color w:val="000000" w:themeColor="text1"/>
          <w:sz w:val="20"/>
          <w:szCs w:val="20"/>
        </w:rPr>
        <w:t>security</w:t>
      </w:r>
      <w:r w:rsidR="002814C8">
        <w:rPr>
          <w:rFonts w:ascii="Arial" w:hAnsi="Arial" w:cs="Arial"/>
          <w:color w:val="000000" w:themeColor="text1"/>
          <w:sz w:val="20"/>
          <w:szCs w:val="20"/>
        </w:rPr>
        <w:t xml:space="preserve"> architecture framework, and Secure development lifecycle-authentication, authorization, confidentiality, integrity, </w:t>
      </w:r>
      <w:r w:rsidR="0057221B">
        <w:rPr>
          <w:rFonts w:ascii="Arial" w:hAnsi="Arial" w:cs="Arial"/>
          <w:color w:val="000000" w:themeColor="text1"/>
          <w:sz w:val="20"/>
          <w:szCs w:val="20"/>
        </w:rPr>
        <w:t>availability</w:t>
      </w:r>
      <w:r w:rsidR="002814C8">
        <w:rPr>
          <w:rFonts w:ascii="Arial" w:hAnsi="Arial" w:cs="Arial"/>
          <w:color w:val="000000" w:themeColor="text1"/>
          <w:sz w:val="20"/>
          <w:szCs w:val="20"/>
        </w:rPr>
        <w:t>, compliance, and correlation against enterprise security.</w:t>
      </w:r>
    </w:p>
    <w:p w14:paraId="4CE9A613" w14:textId="77777777" w:rsidR="00842F50" w:rsidRPr="00EB75B4" w:rsidRDefault="00842F50" w:rsidP="00842F50">
      <w:pPr>
        <w:pStyle w:val="ListParagraph"/>
        <w:widowControl w:val="0"/>
        <w:numPr>
          <w:ilvl w:val="0"/>
          <w:numId w:val="6"/>
        </w:numPr>
        <w:tabs>
          <w:tab w:val="left" w:pos="720"/>
        </w:tabs>
        <w:autoSpaceDE w:val="0"/>
        <w:autoSpaceDN w:val="0"/>
        <w:adjustRightInd w:val="0"/>
        <w:spacing w:after="20"/>
        <w:jc w:val="both"/>
        <w:rPr>
          <w:rFonts w:ascii="Arial" w:hAnsi="Arial" w:cs="Arial"/>
          <w:color w:val="000000" w:themeColor="text1"/>
          <w:sz w:val="20"/>
          <w:szCs w:val="20"/>
        </w:rPr>
      </w:pPr>
      <w:r w:rsidRPr="00842F50">
        <w:rPr>
          <w:rFonts w:ascii="Arial" w:hAnsi="Arial" w:cs="Arial"/>
          <w:color w:val="000000" w:themeColor="text1"/>
          <w:sz w:val="20"/>
          <w:szCs w:val="20"/>
          <w:shd w:val="clear" w:color="auto" w:fill="FFFFFF"/>
        </w:rPr>
        <w:t>Enterprise Security Architect on multiple cloud security projects, led the design and development of cloud security architectur</w:t>
      </w:r>
      <w:r w:rsidR="00123126">
        <w:rPr>
          <w:rFonts w:ascii="Arial" w:hAnsi="Arial" w:cs="Arial"/>
          <w:color w:val="000000" w:themeColor="text1"/>
          <w:sz w:val="20"/>
          <w:szCs w:val="20"/>
          <w:shd w:val="clear" w:color="auto" w:fill="FFFFFF"/>
        </w:rPr>
        <w:t>e</w:t>
      </w:r>
      <w:r w:rsidRPr="00842F50">
        <w:rPr>
          <w:rFonts w:ascii="Arial" w:hAnsi="Arial" w:cs="Arial"/>
          <w:color w:val="000000" w:themeColor="text1"/>
          <w:sz w:val="20"/>
          <w:szCs w:val="20"/>
          <w:shd w:val="clear" w:color="auto" w:fill="FFFFFF"/>
        </w:rPr>
        <w:t xml:space="preserve">. Created Identity Management strategies (Authentication, Security Monitoring &amp; Incident Management), </w:t>
      </w:r>
      <w:r w:rsidRPr="00842F50">
        <w:rPr>
          <w:rFonts w:ascii="Arial" w:hAnsi="Arial" w:cs="Arial"/>
          <w:color w:val="000000" w:themeColor="text1"/>
          <w:sz w:val="20"/>
          <w:szCs w:val="20"/>
          <w:shd w:val="clear" w:color="auto" w:fill="FFFFFF"/>
        </w:rPr>
        <w:lastRenderedPageBreak/>
        <w:t>created Enterprise Deployment Strategies - migration strategies for core services, processes, data and applications</w:t>
      </w:r>
      <w:r w:rsidR="00123126">
        <w:rPr>
          <w:rFonts w:ascii="Arial" w:hAnsi="Arial" w:cs="Arial"/>
          <w:color w:val="000000" w:themeColor="text1"/>
          <w:sz w:val="20"/>
          <w:szCs w:val="20"/>
          <w:shd w:val="clear" w:color="auto" w:fill="FFFFFF"/>
        </w:rPr>
        <w:t>.</w:t>
      </w:r>
    </w:p>
    <w:p w14:paraId="1B6916BE" w14:textId="147B0CDA" w:rsidR="00EB75B4" w:rsidRPr="00842F50" w:rsidRDefault="00EB75B4" w:rsidP="00842F50">
      <w:pPr>
        <w:pStyle w:val="ListParagraph"/>
        <w:widowControl w:val="0"/>
        <w:numPr>
          <w:ilvl w:val="0"/>
          <w:numId w:val="6"/>
        </w:numPr>
        <w:tabs>
          <w:tab w:val="left" w:pos="720"/>
        </w:tabs>
        <w:autoSpaceDE w:val="0"/>
        <w:autoSpaceDN w:val="0"/>
        <w:adjustRightInd w:val="0"/>
        <w:spacing w:after="20"/>
        <w:jc w:val="both"/>
        <w:rPr>
          <w:rFonts w:ascii="Arial" w:hAnsi="Arial" w:cs="Arial"/>
          <w:color w:val="000000" w:themeColor="text1"/>
          <w:sz w:val="20"/>
          <w:szCs w:val="20"/>
        </w:rPr>
      </w:pPr>
      <w:r>
        <w:rPr>
          <w:rFonts w:ascii="Arial" w:hAnsi="Arial" w:cs="Arial"/>
          <w:color w:val="000000" w:themeColor="text1"/>
          <w:sz w:val="20"/>
          <w:szCs w:val="20"/>
          <w:shd w:val="clear" w:color="auto" w:fill="FFFFFF"/>
        </w:rPr>
        <w:t xml:space="preserve">Sr Security Consultant on many GRC tools implementation including RSA Archer, BWise, </w:t>
      </w:r>
      <w:r w:rsidR="0057221B">
        <w:rPr>
          <w:rFonts w:ascii="Arial" w:hAnsi="Arial" w:cs="Arial"/>
          <w:color w:val="000000" w:themeColor="text1"/>
          <w:sz w:val="20"/>
          <w:szCs w:val="20"/>
          <w:shd w:val="clear" w:color="auto" w:fill="FFFFFF"/>
        </w:rPr>
        <w:t>MetricStream</w:t>
      </w:r>
      <w:r>
        <w:rPr>
          <w:rFonts w:ascii="Arial" w:hAnsi="Arial" w:cs="Arial"/>
          <w:color w:val="000000" w:themeColor="text1"/>
          <w:sz w:val="20"/>
          <w:szCs w:val="20"/>
          <w:shd w:val="clear" w:color="auto" w:fill="FFFFFF"/>
        </w:rPr>
        <w:t xml:space="preserve">, ServiceNow and several compliance standards, ISO27001, SOC/1/2/3 and CoBIT. Assessed and recommended updates on operating </w:t>
      </w:r>
      <w:r w:rsidR="00C83161">
        <w:rPr>
          <w:rFonts w:ascii="Arial" w:hAnsi="Arial" w:cs="Arial"/>
          <w:color w:val="000000" w:themeColor="text1"/>
          <w:sz w:val="20"/>
          <w:szCs w:val="20"/>
          <w:shd w:val="clear" w:color="auto" w:fill="FFFFFF"/>
        </w:rPr>
        <w:t>security compliance processes, developing business and technical process, enterprise architecture and development methodologies-agile-SCRUM and DevSecOps</w:t>
      </w:r>
    </w:p>
    <w:p w14:paraId="3A94F4E7" w14:textId="77777777" w:rsidR="00CD2933" w:rsidRPr="005802BC" w:rsidRDefault="00CD2933" w:rsidP="005802BC">
      <w:pPr>
        <w:widowControl w:val="0"/>
        <w:tabs>
          <w:tab w:val="left" w:pos="720"/>
        </w:tabs>
        <w:autoSpaceDE w:val="0"/>
        <w:autoSpaceDN w:val="0"/>
        <w:adjustRightInd w:val="0"/>
        <w:jc w:val="both"/>
        <w:rPr>
          <w:rFonts w:ascii="Arial" w:hAnsi="Arial" w:cs="Arial"/>
          <w:color w:val="000000" w:themeColor="text1"/>
          <w:sz w:val="20"/>
          <w:szCs w:val="20"/>
        </w:rPr>
      </w:pPr>
    </w:p>
    <w:p w14:paraId="7F841F20" w14:textId="77777777" w:rsidR="008C394A" w:rsidRPr="005802BC" w:rsidRDefault="00917942"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b/>
          <w:bCs/>
          <w:color w:val="000000" w:themeColor="text1"/>
          <w:sz w:val="20"/>
          <w:szCs w:val="20"/>
        </w:rPr>
        <w:t xml:space="preserve">CLIENT ENGAGEMENT MANAGER, </w:t>
      </w:r>
      <w:r w:rsidRPr="005802BC">
        <w:rPr>
          <w:rFonts w:ascii="Arial" w:hAnsi="Arial" w:cs="Arial"/>
          <w:b/>
          <w:color w:val="000000" w:themeColor="text1"/>
          <w:sz w:val="20"/>
          <w:szCs w:val="20"/>
        </w:rPr>
        <w:t>FANNIE MAE, WASHINGTON, DC</w:t>
      </w:r>
      <w:r w:rsidR="0046121B" w:rsidRPr="005802BC">
        <w:rPr>
          <w:rFonts w:ascii="Arial" w:hAnsi="Arial" w:cs="Arial"/>
          <w:color w:val="000000" w:themeColor="text1"/>
          <w:sz w:val="20"/>
          <w:szCs w:val="20"/>
        </w:rPr>
        <w:t xml:space="preserve">. </w:t>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r>
      <w:r w:rsidR="00DC4A7C">
        <w:rPr>
          <w:rFonts w:ascii="Arial" w:hAnsi="Arial" w:cs="Arial"/>
          <w:color w:val="000000" w:themeColor="text1"/>
          <w:sz w:val="20"/>
          <w:szCs w:val="20"/>
        </w:rPr>
        <w:tab/>
        <w:t xml:space="preserve">       </w:t>
      </w:r>
      <w:r w:rsidR="00CD2933" w:rsidRPr="005802BC">
        <w:rPr>
          <w:rFonts w:ascii="Arial" w:hAnsi="Arial" w:cs="Arial"/>
          <w:b/>
          <w:color w:val="000000" w:themeColor="text1"/>
          <w:sz w:val="20"/>
          <w:szCs w:val="20"/>
        </w:rPr>
        <w:t>Jul 2012</w:t>
      </w:r>
      <w:r w:rsidR="00D9338D" w:rsidRPr="005802BC">
        <w:rPr>
          <w:rFonts w:ascii="Arial" w:hAnsi="Arial" w:cs="Arial"/>
          <w:b/>
          <w:color w:val="000000" w:themeColor="text1"/>
          <w:sz w:val="20"/>
          <w:szCs w:val="20"/>
        </w:rPr>
        <w:t xml:space="preserve"> </w:t>
      </w:r>
      <w:r w:rsidR="00CD2933" w:rsidRPr="005802BC">
        <w:rPr>
          <w:rFonts w:ascii="Arial" w:hAnsi="Arial" w:cs="Arial"/>
          <w:b/>
          <w:color w:val="000000" w:themeColor="text1"/>
          <w:sz w:val="20"/>
          <w:szCs w:val="20"/>
        </w:rPr>
        <w:t>- Feb 2013</w:t>
      </w:r>
    </w:p>
    <w:p w14:paraId="0AAB0D55" w14:textId="25164F4B" w:rsidR="00E33A04" w:rsidRPr="005802BC" w:rsidRDefault="00E33A04" w:rsidP="005802BC">
      <w:pPr>
        <w:pStyle w:val="ListParagraph"/>
        <w:widowControl w:val="0"/>
        <w:numPr>
          <w:ilvl w:val="0"/>
          <w:numId w:val="8"/>
        </w:numPr>
        <w:tabs>
          <w:tab w:val="left" w:pos="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 xml:space="preserve">Led </w:t>
      </w:r>
      <w:r w:rsidR="00320143" w:rsidRPr="005802BC">
        <w:rPr>
          <w:rFonts w:ascii="Arial" w:hAnsi="Arial" w:cs="Arial"/>
          <w:color w:val="000000" w:themeColor="text1"/>
          <w:sz w:val="20"/>
          <w:szCs w:val="20"/>
        </w:rPr>
        <w:t>the</w:t>
      </w:r>
      <w:r w:rsidRPr="005802BC">
        <w:rPr>
          <w:rFonts w:ascii="Arial" w:hAnsi="Arial" w:cs="Arial"/>
          <w:color w:val="000000" w:themeColor="text1"/>
          <w:sz w:val="20"/>
          <w:szCs w:val="20"/>
        </w:rPr>
        <w:t xml:space="preserve"> team that provided</w:t>
      </w:r>
      <w:r w:rsidR="00CD2933" w:rsidRPr="005802BC">
        <w:rPr>
          <w:rFonts w:ascii="Arial" w:hAnsi="Arial" w:cs="Arial"/>
          <w:color w:val="000000" w:themeColor="text1"/>
          <w:sz w:val="20"/>
          <w:szCs w:val="20"/>
        </w:rPr>
        <w:t xml:space="preserve"> guidance and direction in support of technology's risk and controls initiatives</w:t>
      </w:r>
      <w:r w:rsidRPr="005802BC">
        <w:rPr>
          <w:rFonts w:ascii="Arial" w:hAnsi="Arial" w:cs="Arial"/>
          <w:color w:val="000000" w:themeColor="text1"/>
          <w:sz w:val="20"/>
          <w:szCs w:val="20"/>
        </w:rPr>
        <w:t xml:space="preserve"> across </w:t>
      </w:r>
      <w:r w:rsidR="00F25513" w:rsidRPr="005802BC">
        <w:rPr>
          <w:rFonts w:ascii="Arial" w:hAnsi="Arial" w:cs="Arial"/>
          <w:color w:val="000000" w:themeColor="text1"/>
          <w:sz w:val="20"/>
          <w:szCs w:val="20"/>
        </w:rPr>
        <w:t>Fannie</w:t>
      </w:r>
    </w:p>
    <w:p w14:paraId="5F2B2F59" w14:textId="77777777" w:rsidR="009C0376" w:rsidRPr="00123126" w:rsidRDefault="00CD2933" w:rsidP="00123126">
      <w:pPr>
        <w:pStyle w:val="ListParagraph"/>
        <w:widowControl w:val="0"/>
        <w:numPr>
          <w:ilvl w:val="0"/>
          <w:numId w:val="8"/>
        </w:numPr>
        <w:tabs>
          <w:tab w:val="left" w:pos="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 xml:space="preserve">Responsible for ensuring service delivery excellence, providing oversight, guidance and </w:t>
      </w:r>
      <w:r w:rsidR="00D1253E" w:rsidRPr="005802BC">
        <w:rPr>
          <w:rFonts w:ascii="Arial" w:hAnsi="Arial" w:cs="Arial"/>
          <w:color w:val="000000" w:themeColor="text1"/>
          <w:sz w:val="20"/>
          <w:szCs w:val="20"/>
        </w:rPr>
        <w:t>high-level</w:t>
      </w:r>
      <w:r w:rsidRPr="005802BC">
        <w:rPr>
          <w:rFonts w:ascii="Arial" w:hAnsi="Arial" w:cs="Arial"/>
          <w:color w:val="000000" w:themeColor="text1"/>
          <w:sz w:val="20"/>
          <w:szCs w:val="20"/>
        </w:rPr>
        <w:t xml:space="preserve"> support to various Risk &amp; Controls teams</w:t>
      </w:r>
      <w:r w:rsidR="00E33A04" w:rsidRPr="005802BC">
        <w:rPr>
          <w:rFonts w:ascii="Arial" w:hAnsi="Arial" w:cs="Arial"/>
          <w:color w:val="000000" w:themeColor="text1"/>
          <w:sz w:val="20"/>
          <w:szCs w:val="20"/>
        </w:rPr>
        <w:t xml:space="preserve"> (RCO)</w:t>
      </w:r>
      <w:r w:rsidRPr="005802BC">
        <w:rPr>
          <w:rFonts w:ascii="Arial" w:hAnsi="Arial" w:cs="Arial"/>
          <w:color w:val="000000" w:themeColor="text1"/>
          <w:sz w:val="20"/>
          <w:szCs w:val="20"/>
        </w:rPr>
        <w:t>.</w:t>
      </w:r>
      <w:r w:rsidR="00E33A04" w:rsidRPr="005802BC">
        <w:rPr>
          <w:rFonts w:ascii="Arial" w:hAnsi="Arial" w:cs="Arial"/>
          <w:color w:val="000000" w:themeColor="text1"/>
          <w:sz w:val="20"/>
          <w:szCs w:val="20"/>
        </w:rPr>
        <w:t xml:space="preserve"> Served </w:t>
      </w:r>
      <w:r w:rsidRPr="005802BC">
        <w:rPr>
          <w:rFonts w:ascii="Arial" w:hAnsi="Arial" w:cs="Arial"/>
          <w:color w:val="000000" w:themeColor="text1"/>
          <w:sz w:val="20"/>
          <w:szCs w:val="20"/>
        </w:rPr>
        <w:t>as a business relationship link between the RCO and Technology partners t</w:t>
      </w:r>
      <w:r w:rsidR="009133C5" w:rsidRPr="005802BC">
        <w:rPr>
          <w:rFonts w:ascii="Arial" w:hAnsi="Arial" w:cs="Arial"/>
          <w:color w:val="000000" w:themeColor="text1"/>
          <w:sz w:val="20"/>
          <w:szCs w:val="20"/>
        </w:rPr>
        <w:t>o add value to service delivery.</w:t>
      </w:r>
      <w:r w:rsidR="00123126">
        <w:rPr>
          <w:rFonts w:ascii="Arial" w:hAnsi="Arial" w:cs="Arial"/>
          <w:color w:val="000000" w:themeColor="text1"/>
          <w:sz w:val="20"/>
          <w:szCs w:val="20"/>
        </w:rPr>
        <w:t xml:space="preserve"> </w:t>
      </w:r>
      <w:r w:rsidR="00E33A04" w:rsidRPr="00123126">
        <w:rPr>
          <w:rFonts w:ascii="Arial" w:hAnsi="Arial" w:cs="Arial"/>
          <w:color w:val="000000" w:themeColor="text1"/>
          <w:sz w:val="20"/>
          <w:szCs w:val="20"/>
        </w:rPr>
        <w:t>Chair</w:t>
      </w:r>
      <w:r w:rsidR="00F57141" w:rsidRPr="00123126">
        <w:rPr>
          <w:rFonts w:ascii="Arial" w:hAnsi="Arial" w:cs="Arial"/>
          <w:color w:val="000000" w:themeColor="text1"/>
          <w:sz w:val="20"/>
          <w:szCs w:val="20"/>
        </w:rPr>
        <w:t xml:space="preserve">ed </w:t>
      </w:r>
      <w:r w:rsidR="00E33A04" w:rsidRPr="00123126">
        <w:rPr>
          <w:rFonts w:ascii="Arial" w:hAnsi="Arial" w:cs="Arial"/>
          <w:color w:val="000000" w:themeColor="text1"/>
          <w:sz w:val="20"/>
          <w:szCs w:val="20"/>
        </w:rPr>
        <w:t>the Risk</w:t>
      </w:r>
      <w:r w:rsidRPr="00123126">
        <w:rPr>
          <w:rFonts w:ascii="Arial" w:hAnsi="Arial" w:cs="Arial"/>
          <w:color w:val="000000" w:themeColor="text1"/>
          <w:sz w:val="20"/>
          <w:szCs w:val="20"/>
        </w:rPr>
        <w:t xml:space="preserve"> Steering Committee and </w:t>
      </w:r>
      <w:r w:rsidR="00E33A04" w:rsidRPr="00123126">
        <w:rPr>
          <w:rFonts w:ascii="Arial" w:hAnsi="Arial" w:cs="Arial"/>
          <w:color w:val="000000" w:themeColor="text1"/>
          <w:sz w:val="20"/>
          <w:szCs w:val="20"/>
        </w:rPr>
        <w:t xml:space="preserve">updates </w:t>
      </w:r>
      <w:r w:rsidRPr="00123126">
        <w:rPr>
          <w:rFonts w:ascii="Arial" w:hAnsi="Arial" w:cs="Arial"/>
          <w:color w:val="000000" w:themeColor="text1"/>
          <w:sz w:val="20"/>
          <w:szCs w:val="20"/>
        </w:rPr>
        <w:t>Executive Management.</w:t>
      </w:r>
      <w:r w:rsidR="00E33A04" w:rsidRPr="00123126">
        <w:rPr>
          <w:rFonts w:ascii="Arial" w:hAnsi="Arial" w:cs="Arial"/>
          <w:color w:val="000000" w:themeColor="text1"/>
          <w:sz w:val="20"/>
          <w:szCs w:val="20"/>
        </w:rPr>
        <w:t xml:space="preserve"> Monitored</w:t>
      </w:r>
      <w:r w:rsidRPr="00123126">
        <w:rPr>
          <w:rFonts w:ascii="Arial" w:hAnsi="Arial" w:cs="Arial"/>
          <w:color w:val="000000" w:themeColor="text1"/>
          <w:sz w:val="20"/>
          <w:szCs w:val="20"/>
        </w:rPr>
        <w:t xml:space="preserve"> industry trends and </w:t>
      </w:r>
      <w:r w:rsidR="00DB25DF" w:rsidRPr="00123126">
        <w:rPr>
          <w:rFonts w:ascii="Arial" w:hAnsi="Arial" w:cs="Arial"/>
          <w:color w:val="000000" w:themeColor="text1"/>
          <w:sz w:val="20"/>
          <w:szCs w:val="20"/>
        </w:rPr>
        <w:t xml:space="preserve">new </w:t>
      </w:r>
      <w:r w:rsidRPr="00123126">
        <w:rPr>
          <w:rFonts w:ascii="Arial" w:hAnsi="Arial" w:cs="Arial"/>
          <w:color w:val="000000" w:themeColor="text1"/>
          <w:sz w:val="20"/>
          <w:szCs w:val="20"/>
        </w:rPr>
        <w:t>regulatory requirements for potential impact on internal processes and teams to ensure adherence to standards and regulatory requirements.</w:t>
      </w:r>
    </w:p>
    <w:p w14:paraId="16C44F63" w14:textId="77777777" w:rsidR="00AF76DE" w:rsidRPr="00123126" w:rsidRDefault="00AF76DE" w:rsidP="00123126">
      <w:pPr>
        <w:widowControl w:val="0"/>
        <w:tabs>
          <w:tab w:val="left" w:pos="720"/>
        </w:tabs>
        <w:autoSpaceDE w:val="0"/>
        <w:autoSpaceDN w:val="0"/>
        <w:adjustRightInd w:val="0"/>
        <w:jc w:val="both"/>
        <w:rPr>
          <w:rFonts w:ascii="Arial" w:hAnsi="Arial" w:cs="Arial"/>
          <w:color w:val="000000" w:themeColor="text1"/>
          <w:sz w:val="20"/>
          <w:szCs w:val="20"/>
        </w:rPr>
      </w:pPr>
    </w:p>
    <w:p w14:paraId="04264B94" w14:textId="77777777" w:rsidR="00AF76DE" w:rsidRPr="00B35ACD" w:rsidRDefault="00917942" w:rsidP="00B35AC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b/>
          <w:bCs/>
          <w:color w:val="000000" w:themeColor="text1"/>
          <w:sz w:val="20"/>
          <w:szCs w:val="20"/>
        </w:rPr>
        <w:t xml:space="preserve">PARTNER, </w:t>
      </w:r>
      <w:r w:rsidRPr="005802BC">
        <w:rPr>
          <w:rFonts w:ascii="Arial" w:hAnsi="Arial" w:cs="Arial"/>
          <w:b/>
          <w:color w:val="000000" w:themeColor="text1"/>
          <w:sz w:val="20"/>
          <w:szCs w:val="20"/>
        </w:rPr>
        <w:t>IT GRC LLC, WASHINGTON, DC</w:t>
      </w:r>
      <w:r w:rsidR="00AF76DE" w:rsidRPr="005802BC">
        <w:rPr>
          <w:rFonts w:ascii="Arial" w:hAnsi="Arial" w:cs="Arial"/>
          <w:color w:val="000000" w:themeColor="text1"/>
          <w:sz w:val="20"/>
          <w:szCs w:val="20"/>
        </w:rPr>
        <w:t xml:space="preserve">. </w:t>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t xml:space="preserve">     </w:t>
      </w:r>
      <w:r w:rsidR="00AF76DE" w:rsidRPr="005802BC">
        <w:rPr>
          <w:rFonts w:ascii="Arial" w:hAnsi="Arial" w:cs="Arial"/>
          <w:b/>
          <w:color w:val="000000" w:themeColor="text1"/>
          <w:sz w:val="20"/>
          <w:szCs w:val="20"/>
        </w:rPr>
        <w:t xml:space="preserve">Mar 2009 – </w:t>
      </w:r>
      <w:r w:rsidR="007E43C9" w:rsidRPr="005802BC">
        <w:rPr>
          <w:rFonts w:ascii="Arial" w:hAnsi="Arial" w:cs="Arial"/>
          <w:b/>
          <w:color w:val="000000" w:themeColor="text1"/>
          <w:sz w:val="20"/>
          <w:szCs w:val="20"/>
        </w:rPr>
        <w:t>Jul 2012</w:t>
      </w:r>
      <w:r w:rsidR="00DC4A7C">
        <w:rPr>
          <w:rFonts w:ascii="Arial" w:hAnsi="Arial" w:cs="Arial"/>
          <w:b/>
          <w:color w:val="000000" w:themeColor="text1"/>
          <w:sz w:val="20"/>
          <w:szCs w:val="20"/>
        </w:rPr>
        <w:t xml:space="preserve"> </w:t>
      </w:r>
    </w:p>
    <w:p w14:paraId="4C2E3299" w14:textId="77777777" w:rsidR="00AF76DE" w:rsidRPr="005802BC" w:rsidRDefault="00AF76DE" w:rsidP="005802BC">
      <w:pPr>
        <w:pStyle w:val="ListParagraph"/>
        <w:widowControl w:val="0"/>
        <w:numPr>
          <w:ilvl w:val="0"/>
          <w:numId w:val="7"/>
        </w:numPr>
        <w:tabs>
          <w:tab w:val="left" w:pos="720"/>
        </w:tabs>
        <w:autoSpaceDE w:val="0"/>
        <w:autoSpaceDN w:val="0"/>
        <w:adjustRightInd w:val="0"/>
        <w:jc w:val="both"/>
        <w:rPr>
          <w:rFonts w:ascii="Arial" w:hAnsi="Arial" w:cs="Arial"/>
          <w:i/>
          <w:color w:val="000000" w:themeColor="text1"/>
          <w:sz w:val="20"/>
          <w:szCs w:val="20"/>
        </w:rPr>
      </w:pPr>
      <w:r w:rsidRPr="005802BC">
        <w:rPr>
          <w:rFonts w:ascii="Arial" w:hAnsi="Arial" w:cs="Arial"/>
          <w:b/>
          <w:color w:val="000000" w:themeColor="text1"/>
          <w:sz w:val="20"/>
          <w:szCs w:val="20"/>
        </w:rPr>
        <w:t>IT Governance Program Manager- Marathon Oil Corporation</w:t>
      </w:r>
      <w:r w:rsidRPr="005802BC">
        <w:rPr>
          <w:rFonts w:ascii="Arial" w:hAnsi="Arial" w:cs="Arial"/>
          <w:color w:val="000000" w:themeColor="text1"/>
          <w:sz w:val="20"/>
          <w:szCs w:val="20"/>
        </w:rPr>
        <w:t xml:space="preserve">- Contractor for </w:t>
      </w:r>
      <w:r w:rsidR="00015824" w:rsidRPr="005802BC">
        <w:rPr>
          <w:rFonts w:ascii="Arial" w:hAnsi="Arial" w:cs="Arial"/>
          <w:color w:val="000000" w:themeColor="text1"/>
          <w:sz w:val="20"/>
          <w:szCs w:val="20"/>
        </w:rPr>
        <w:t>TEKsystems</w:t>
      </w:r>
      <w:r w:rsidRPr="005802BC">
        <w:rPr>
          <w:rFonts w:ascii="Arial" w:hAnsi="Arial" w:cs="Arial"/>
          <w:color w:val="000000" w:themeColor="text1"/>
          <w:sz w:val="20"/>
          <w:szCs w:val="20"/>
        </w:rPr>
        <w:t xml:space="preserve"> Houston, TX- Managed the IT split of Marathon Oil into Downstream and Upstream. Responsible for IT governance, vendor management, operational performance governance, contract and compliance for the CIO Office, Innovation, Reliability &amp; Governance. Managed strategic vendors including HP, IBM, Cognizant and Wipro with contract worth more than $45 million USD</w:t>
      </w:r>
      <w:r w:rsidR="00123126">
        <w:rPr>
          <w:rFonts w:ascii="Arial" w:hAnsi="Arial" w:cs="Arial"/>
          <w:color w:val="000000" w:themeColor="text1"/>
          <w:sz w:val="20"/>
          <w:szCs w:val="20"/>
        </w:rPr>
        <w:t>.</w:t>
      </w:r>
    </w:p>
    <w:p w14:paraId="2357FC83" w14:textId="77777777" w:rsidR="00CD2933" w:rsidRPr="005802BC" w:rsidRDefault="00AF76DE" w:rsidP="005802BC">
      <w:pPr>
        <w:pStyle w:val="ListParagraph"/>
        <w:widowControl w:val="0"/>
        <w:numPr>
          <w:ilvl w:val="0"/>
          <w:numId w:val="7"/>
        </w:numPr>
        <w:tabs>
          <w:tab w:val="left" w:pos="720"/>
        </w:tabs>
        <w:autoSpaceDE w:val="0"/>
        <w:autoSpaceDN w:val="0"/>
        <w:adjustRightInd w:val="0"/>
        <w:jc w:val="both"/>
        <w:rPr>
          <w:rFonts w:ascii="Arial" w:hAnsi="Arial" w:cs="Arial"/>
          <w:color w:val="000000" w:themeColor="text1"/>
          <w:sz w:val="20"/>
          <w:szCs w:val="20"/>
        </w:rPr>
      </w:pPr>
      <w:r w:rsidRPr="005802BC">
        <w:rPr>
          <w:rFonts w:ascii="Arial" w:hAnsi="Arial" w:cs="Arial"/>
          <w:b/>
          <w:color w:val="000000" w:themeColor="text1"/>
          <w:sz w:val="20"/>
          <w:szCs w:val="20"/>
        </w:rPr>
        <w:t>Process Compliance Consultant - Oklahoma Gas &amp; Electric</w:t>
      </w:r>
      <w:r w:rsidRPr="005802BC">
        <w:rPr>
          <w:rFonts w:ascii="Arial" w:hAnsi="Arial" w:cs="Arial"/>
          <w:color w:val="000000" w:themeColor="text1"/>
          <w:sz w:val="20"/>
          <w:szCs w:val="20"/>
        </w:rPr>
        <w:t xml:space="preserve"> – Provided standard and process consulting to OGE on processes impacting more than $130 million USD annually</w:t>
      </w:r>
      <w:r w:rsidR="00FF1762" w:rsidRPr="005802BC">
        <w:rPr>
          <w:rFonts w:ascii="Arial" w:hAnsi="Arial" w:cs="Arial"/>
          <w:color w:val="000000" w:themeColor="text1"/>
          <w:sz w:val="20"/>
          <w:szCs w:val="20"/>
        </w:rPr>
        <w:t>, using ITIL V3, Governance and Project Management Frameworks.</w:t>
      </w:r>
      <w:r w:rsidRPr="005802BC">
        <w:rPr>
          <w:rFonts w:ascii="Arial" w:hAnsi="Arial" w:cs="Arial"/>
          <w:color w:val="000000" w:themeColor="text1"/>
          <w:sz w:val="20"/>
          <w:szCs w:val="20"/>
        </w:rPr>
        <w:t xml:space="preserve"> Consulted with IT Senior Leadership to remediate and develop new PMO concepts, NERC CIP, issues with service delivery, including process redesign, RACI chart development, Smart grid, review board involvements such as IT Governance, PMO, Enterprise Architecture and Security Council.</w:t>
      </w:r>
    </w:p>
    <w:p w14:paraId="017EFAC5" w14:textId="77777777" w:rsidR="00DC4A7C" w:rsidRDefault="00DC4A7C"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
          <w:bCs/>
          <w:color w:val="000000" w:themeColor="text1"/>
          <w:sz w:val="20"/>
          <w:szCs w:val="20"/>
        </w:rPr>
      </w:pPr>
    </w:p>
    <w:p w14:paraId="7F670E7C" w14:textId="77777777" w:rsidR="008C394A" w:rsidRPr="009C37E8" w:rsidRDefault="00917942"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szCs w:val="20"/>
        </w:rPr>
      </w:pPr>
      <w:r w:rsidRPr="005802BC">
        <w:rPr>
          <w:rFonts w:ascii="Arial" w:hAnsi="Arial" w:cs="Arial"/>
          <w:b/>
          <w:bCs/>
          <w:color w:val="000000" w:themeColor="text1"/>
          <w:sz w:val="20"/>
          <w:szCs w:val="20"/>
        </w:rPr>
        <w:t>TECHNICAL COMPLIANCE</w:t>
      </w:r>
      <w:r w:rsidRPr="005802BC">
        <w:rPr>
          <w:rFonts w:ascii="Arial" w:hAnsi="Arial" w:cs="Arial"/>
          <w:b/>
          <w:color w:val="000000" w:themeColor="text1"/>
          <w:sz w:val="20"/>
          <w:szCs w:val="20"/>
        </w:rPr>
        <w:t xml:space="preserve"> </w:t>
      </w:r>
      <w:r w:rsidRPr="005802BC">
        <w:rPr>
          <w:rFonts w:ascii="Arial" w:hAnsi="Arial" w:cs="Arial"/>
          <w:b/>
          <w:bCs/>
          <w:color w:val="000000" w:themeColor="text1"/>
          <w:sz w:val="20"/>
          <w:szCs w:val="20"/>
        </w:rPr>
        <w:t xml:space="preserve">LEAD, </w:t>
      </w:r>
      <w:r w:rsidRPr="005802BC">
        <w:rPr>
          <w:rFonts w:ascii="Arial" w:hAnsi="Arial" w:cs="Arial"/>
          <w:b/>
          <w:color w:val="000000" w:themeColor="text1"/>
          <w:sz w:val="20"/>
          <w:szCs w:val="20"/>
        </w:rPr>
        <w:t>ESPN, BRISTOL, CT.  </w:t>
      </w:r>
      <w:r w:rsidR="005802BC">
        <w:rPr>
          <w:rFonts w:ascii="Arial" w:hAnsi="Arial" w:cs="Arial"/>
          <w:b/>
          <w:color w:val="000000" w:themeColor="text1"/>
          <w:sz w:val="20"/>
          <w:szCs w:val="20"/>
        </w:rPr>
        <w:tab/>
      </w:r>
      <w:r w:rsidR="005802BC">
        <w:rPr>
          <w:rFonts w:ascii="Arial" w:hAnsi="Arial" w:cs="Arial"/>
          <w:b/>
          <w:color w:val="000000" w:themeColor="text1"/>
          <w:sz w:val="20"/>
          <w:szCs w:val="20"/>
        </w:rPr>
        <w:tab/>
      </w:r>
      <w:r w:rsidR="005802BC">
        <w:rPr>
          <w:rFonts w:ascii="Arial" w:hAnsi="Arial" w:cs="Arial"/>
          <w:b/>
          <w:color w:val="000000" w:themeColor="text1"/>
          <w:sz w:val="20"/>
          <w:szCs w:val="20"/>
        </w:rPr>
        <w:tab/>
      </w:r>
      <w:r w:rsidR="005802BC">
        <w:rPr>
          <w:rFonts w:ascii="Arial" w:hAnsi="Arial" w:cs="Arial"/>
          <w:b/>
          <w:color w:val="000000" w:themeColor="text1"/>
          <w:sz w:val="20"/>
          <w:szCs w:val="20"/>
        </w:rPr>
        <w:tab/>
      </w:r>
      <w:r w:rsidR="005802BC">
        <w:rPr>
          <w:rFonts w:ascii="Arial" w:hAnsi="Arial" w:cs="Arial"/>
          <w:b/>
          <w:color w:val="000000" w:themeColor="text1"/>
          <w:sz w:val="20"/>
          <w:szCs w:val="20"/>
        </w:rPr>
        <w:tab/>
      </w:r>
      <w:r w:rsidR="005802BC">
        <w:rPr>
          <w:rFonts w:ascii="Arial" w:hAnsi="Arial" w:cs="Arial"/>
          <w:b/>
          <w:color w:val="000000" w:themeColor="text1"/>
          <w:sz w:val="20"/>
          <w:szCs w:val="20"/>
        </w:rPr>
        <w:tab/>
        <w:t xml:space="preserve">     </w:t>
      </w:r>
      <w:r w:rsidR="0086611D" w:rsidRPr="005802BC">
        <w:rPr>
          <w:rFonts w:ascii="Arial" w:hAnsi="Arial" w:cs="Arial"/>
          <w:b/>
          <w:color w:val="000000" w:themeColor="text1"/>
          <w:sz w:val="20"/>
          <w:szCs w:val="20"/>
        </w:rPr>
        <w:t>May 2007</w:t>
      </w:r>
      <w:r w:rsidR="00CD2933" w:rsidRPr="005802BC">
        <w:rPr>
          <w:rFonts w:ascii="Arial" w:hAnsi="Arial" w:cs="Arial"/>
          <w:b/>
          <w:color w:val="000000" w:themeColor="text1"/>
          <w:sz w:val="20"/>
          <w:szCs w:val="20"/>
        </w:rPr>
        <w:t xml:space="preserve"> - Feb 2009</w:t>
      </w:r>
      <w:r w:rsidR="00DC4A7C">
        <w:rPr>
          <w:rFonts w:ascii="Arial" w:hAnsi="Arial" w:cs="Arial"/>
          <w:b/>
          <w:color w:val="000000" w:themeColor="text1"/>
          <w:sz w:val="20"/>
          <w:szCs w:val="20"/>
        </w:rPr>
        <w:t xml:space="preserve"> </w:t>
      </w:r>
    </w:p>
    <w:p w14:paraId="2FA3B0B9" w14:textId="77777777" w:rsidR="00842F50" w:rsidRPr="00337019" w:rsidRDefault="00842F50" w:rsidP="00337019">
      <w:pPr>
        <w:pStyle w:val="ListParagraph"/>
        <w:widowControl w:val="0"/>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themeColor="text1"/>
          <w:sz w:val="20"/>
        </w:rPr>
      </w:pPr>
      <w:r w:rsidRPr="00842F50">
        <w:rPr>
          <w:rFonts w:ascii="Arial" w:hAnsi="Arial" w:cs="Arial"/>
          <w:color w:val="000000" w:themeColor="text1"/>
          <w:sz w:val="20"/>
          <w:szCs w:val="20"/>
          <w:shd w:val="clear" w:color="auto" w:fill="FFFFFF"/>
        </w:rPr>
        <w:t xml:space="preserve">Acted as ESPN risks and controls program manager in the larger Disney organization, reported on critical technical and security related initiatives, collected and disseminated information across multiple teams and lines of business. </w:t>
      </w:r>
      <w:r w:rsidRPr="00842F50">
        <w:rPr>
          <w:rFonts w:ascii="Arial" w:hAnsi="Arial" w:cs="Arial"/>
          <w:color w:val="000000" w:themeColor="text1"/>
          <w:sz w:val="20"/>
          <w:szCs w:val="20"/>
        </w:rPr>
        <w:t xml:space="preserve">Tracked and reported on remediation activities resulting from Internal or External assessments and audits. Defined documented, maintained, and communicated new security requirements as they are being introduced to the PMO. Created the Audit reporting template that Disney later adopted globally. </w:t>
      </w:r>
    </w:p>
    <w:p w14:paraId="35BF6A05" w14:textId="77777777" w:rsidR="006A421D" w:rsidRPr="00123126" w:rsidRDefault="00CD2933" w:rsidP="00123126">
      <w:pPr>
        <w:pStyle w:val="ListParagraph"/>
        <w:widowControl w:val="0"/>
        <w:numPr>
          <w:ilvl w:val="0"/>
          <w:numId w:val="9"/>
        </w:numPr>
        <w:tabs>
          <w:tab w:val="left" w:pos="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Provi</w:t>
      </w:r>
      <w:r w:rsidR="00DB25DF" w:rsidRPr="005802BC">
        <w:rPr>
          <w:rFonts w:ascii="Arial" w:hAnsi="Arial" w:cs="Arial"/>
          <w:color w:val="000000" w:themeColor="text1"/>
          <w:sz w:val="20"/>
          <w:szCs w:val="20"/>
        </w:rPr>
        <w:t>ded technical oversight, program</w:t>
      </w:r>
      <w:r w:rsidRPr="005802BC">
        <w:rPr>
          <w:rFonts w:ascii="Arial" w:hAnsi="Arial" w:cs="Arial"/>
          <w:color w:val="000000" w:themeColor="text1"/>
          <w:sz w:val="20"/>
          <w:szCs w:val="20"/>
        </w:rPr>
        <w:t xml:space="preserve"> management and testing of IT general controls, SOX and special audit such as </w:t>
      </w:r>
      <w:r w:rsidR="00DB25DF" w:rsidRPr="005802BC">
        <w:rPr>
          <w:rFonts w:ascii="Arial" w:hAnsi="Arial" w:cs="Arial"/>
          <w:color w:val="000000" w:themeColor="text1"/>
          <w:sz w:val="20"/>
          <w:szCs w:val="20"/>
        </w:rPr>
        <w:t>BCP/DR</w:t>
      </w:r>
      <w:r w:rsidRPr="005802BC">
        <w:rPr>
          <w:rFonts w:ascii="Arial" w:hAnsi="Arial" w:cs="Arial"/>
          <w:color w:val="000000" w:themeColor="text1"/>
          <w:sz w:val="20"/>
          <w:szCs w:val="20"/>
        </w:rPr>
        <w:t>. Reviewed the emergency plan procedures and engaged IT in risk management, impact analysis and oversight of</w:t>
      </w:r>
      <w:r w:rsidR="009133C5" w:rsidRPr="005802BC">
        <w:rPr>
          <w:rFonts w:ascii="Arial" w:hAnsi="Arial" w:cs="Arial"/>
          <w:color w:val="000000" w:themeColor="text1"/>
          <w:sz w:val="20"/>
          <w:szCs w:val="20"/>
        </w:rPr>
        <w:t xml:space="preserve"> projects up to $45 million USD.</w:t>
      </w:r>
      <w:r w:rsidR="00123126">
        <w:rPr>
          <w:rFonts w:ascii="Arial" w:hAnsi="Arial" w:cs="Arial"/>
          <w:color w:val="000000" w:themeColor="text1"/>
          <w:sz w:val="20"/>
          <w:szCs w:val="20"/>
        </w:rPr>
        <w:t xml:space="preserve"> </w:t>
      </w:r>
      <w:r w:rsidR="00F57141" w:rsidRPr="00123126">
        <w:rPr>
          <w:rFonts w:ascii="Arial" w:hAnsi="Arial" w:cs="Arial"/>
          <w:color w:val="000000" w:themeColor="text1"/>
          <w:sz w:val="20"/>
          <w:szCs w:val="20"/>
        </w:rPr>
        <w:t xml:space="preserve">Provided assurance on IT </w:t>
      </w:r>
      <w:r w:rsidR="00123126" w:rsidRPr="00123126">
        <w:rPr>
          <w:rFonts w:ascii="Arial" w:hAnsi="Arial" w:cs="Arial"/>
          <w:color w:val="000000" w:themeColor="text1"/>
          <w:sz w:val="20"/>
          <w:szCs w:val="20"/>
        </w:rPr>
        <w:t>general controls</w:t>
      </w:r>
      <w:r w:rsidR="00F57141" w:rsidRPr="00123126">
        <w:rPr>
          <w:rFonts w:ascii="Arial" w:hAnsi="Arial" w:cs="Arial"/>
          <w:color w:val="000000" w:themeColor="text1"/>
          <w:sz w:val="20"/>
          <w:szCs w:val="20"/>
        </w:rPr>
        <w:t>, processes</w:t>
      </w:r>
      <w:r w:rsidR="00FF1762" w:rsidRPr="00123126">
        <w:rPr>
          <w:rFonts w:ascii="Arial" w:hAnsi="Arial" w:cs="Arial"/>
          <w:color w:val="000000" w:themeColor="text1"/>
          <w:sz w:val="20"/>
          <w:szCs w:val="20"/>
        </w:rPr>
        <w:t xml:space="preserve"> (ITIL based)</w:t>
      </w:r>
      <w:r w:rsidR="00F57141" w:rsidRPr="00123126">
        <w:rPr>
          <w:rFonts w:ascii="Arial" w:hAnsi="Arial" w:cs="Arial"/>
          <w:color w:val="000000" w:themeColor="text1"/>
          <w:sz w:val="20"/>
          <w:szCs w:val="20"/>
        </w:rPr>
        <w:t xml:space="preserve">, policies and standards. Analyzed </w:t>
      </w:r>
      <w:r w:rsidRPr="00123126">
        <w:rPr>
          <w:rFonts w:ascii="Arial" w:hAnsi="Arial" w:cs="Arial"/>
          <w:color w:val="000000" w:themeColor="text1"/>
          <w:sz w:val="20"/>
          <w:szCs w:val="20"/>
        </w:rPr>
        <w:t xml:space="preserve">workflow processes in technical detail, identified and documented modifications and </w:t>
      </w:r>
      <w:r w:rsidR="00F57141" w:rsidRPr="00123126">
        <w:rPr>
          <w:rFonts w:ascii="Arial" w:hAnsi="Arial" w:cs="Arial"/>
          <w:color w:val="000000" w:themeColor="text1"/>
          <w:sz w:val="20"/>
          <w:szCs w:val="20"/>
        </w:rPr>
        <w:t xml:space="preserve">recommended </w:t>
      </w:r>
      <w:r w:rsidRPr="00123126">
        <w:rPr>
          <w:rFonts w:ascii="Arial" w:hAnsi="Arial" w:cs="Arial"/>
          <w:color w:val="000000" w:themeColor="text1"/>
          <w:sz w:val="20"/>
          <w:szCs w:val="20"/>
        </w:rPr>
        <w:t>enhancements</w:t>
      </w:r>
      <w:r w:rsidR="00F57141" w:rsidRPr="00123126">
        <w:rPr>
          <w:rFonts w:ascii="Arial" w:hAnsi="Arial" w:cs="Arial"/>
          <w:color w:val="000000" w:themeColor="text1"/>
          <w:sz w:val="20"/>
          <w:szCs w:val="20"/>
        </w:rPr>
        <w:t>.</w:t>
      </w:r>
      <w:r w:rsidR="00123126">
        <w:rPr>
          <w:rFonts w:ascii="Arial" w:hAnsi="Arial" w:cs="Arial"/>
          <w:color w:val="000000" w:themeColor="text1"/>
          <w:sz w:val="20"/>
          <w:szCs w:val="20"/>
        </w:rPr>
        <w:t xml:space="preserve"> </w:t>
      </w:r>
      <w:r w:rsidRPr="00123126">
        <w:rPr>
          <w:rFonts w:ascii="Arial" w:hAnsi="Arial" w:cs="Arial"/>
          <w:color w:val="000000" w:themeColor="text1"/>
          <w:sz w:val="20"/>
          <w:szCs w:val="20"/>
        </w:rPr>
        <w:t>Managed external auditors, supported ESPN Finance/Controllership audits, supported the annual IT risk assessments, and performed security reviews on PMO projects</w:t>
      </w:r>
      <w:r w:rsidR="00F57141" w:rsidRPr="00123126">
        <w:rPr>
          <w:rFonts w:ascii="Arial" w:hAnsi="Arial" w:cs="Arial"/>
          <w:color w:val="000000" w:themeColor="text1"/>
          <w:sz w:val="20"/>
          <w:szCs w:val="20"/>
        </w:rPr>
        <w:t>.</w:t>
      </w:r>
    </w:p>
    <w:p w14:paraId="0B53203B" w14:textId="77777777" w:rsidR="00DB25DF" w:rsidRPr="00DC4A7C" w:rsidRDefault="00DB25DF" w:rsidP="00DC4A7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
          <w:bCs/>
          <w:color w:val="000000" w:themeColor="text1"/>
          <w:sz w:val="20"/>
          <w:szCs w:val="20"/>
        </w:rPr>
      </w:pPr>
    </w:p>
    <w:p w14:paraId="0F0825D1" w14:textId="77777777" w:rsidR="00CD2933" w:rsidRPr="009C37E8" w:rsidRDefault="00917942" w:rsidP="009C37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60"/>
        <w:jc w:val="both"/>
        <w:rPr>
          <w:rFonts w:ascii="Arial" w:hAnsi="Arial" w:cs="Arial"/>
          <w:color w:val="000000" w:themeColor="text1"/>
          <w:sz w:val="20"/>
          <w:szCs w:val="20"/>
        </w:rPr>
      </w:pPr>
      <w:r w:rsidRPr="005802BC">
        <w:rPr>
          <w:rFonts w:ascii="Arial" w:hAnsi="Arial" w:cs="Arial"/>
          <w:b/>
          <w:bCs/>
          <w:color w:val="000000" w:themeColor="text1"/>
          <w:sz w:val="20"/>
          <w:szCs w:val="20"/>
        </w:rPr>
        <w:t xml:space="preserve">SOX </w:t>
      </w:r>
      <w:r w:rsidR="00925BE9" w:rsidRPr="005802BC">
        <w:rPr>
          <w:rFonts w:ascii="Arial" w:hAnsi="Arial" w:cs="Arial"/>
          <w:b/>
          <w:bCs/>
          <w:color w:val="000000" w:themeColor="text1"/>
          <w:sz w:val="20"/>
          <w:szCs w:val="20"/>
        </w:rPr>
        <w:t>CONSULTANT</w:t>
      </w:r>
      <w:r w:rsidR="00925BE9" w:rsidRPr="005802BC">
        <w:rPr>
          <w:rFonts w:ascii="Arial" w:hAnsi="Arial" w:cs="Arial"/>
          <w:b/>
          <w:color w:val="000000" w:themeColor="text1"/>
          <w:sz w:val="20"/>
          <w:szCs w:val="20"/>
        </w:rPr>
        <w:t xml:space="preserve">, GOVERNENACE </w:t>
      </w:r>
      <w:r w:rsidRPr="005802BC">
        <w:rPr>
          <w:rFonts w:ascii="Arial" w:hAnsi="Arial" w:cs="Arial"/>
          <w:b/>
          <w:color w:val="000000" w:themeColor="text1"/>
          <w:sz w:val="20"/>
          <w:szCs w:val="20"/>
        </w:rPr>
        <w:t>INSTITUTE, CLIFTON, NJ.</w:t>
      </w:r>
      <w:r w:rsidRPr="005802BC">
        <w:rPr>
          <w:rFonts w:ascii="Arial" w:hAnsi="Arial" w:cs="Arial"/>
          <w:color w:val="000000" w:themeColor="text1"/>
          <w:sz w:val="20"/>
          <w:szCs w:val="20"/>
        </w:rPr>
        <w:t xml:space="preserve"> </w:t>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r>
      <w:r w:rsidR="005802BC">
        <w:rPr>
          <w:rFonts w:ascii="Arial" w:hAnsi="Arial" w:cs="Arial"/>
          <w:color w:val="000000" w:themeColor="text1"/>
          <w:sz w:val="20"/>
          <w:szCs w:val="20"/>
        </w:rPr>
        <w:tab/>
        <w:t xml:space="preserve">   </w:t>
      </w:r>
      <w:r w:rsidR="0046121B" w:rsidRPr="005802BC">
        <w:rPr>
          <w:rFonts w:ascii="Arial" w:hAnsi="Arial" w:cs="Arial"/>
          <w:b/>
          <w:color w:val="000000" w:themeColor="text1"/>
          <w:sz w:val="20"/>
          <w:szCs w:val="20"/>
        </w:rPr>
        <w:t>Dec 2005</w:t>
      </w:r>
      <w:r w:rsidR="00D9338D" w:rsidRPr="005802BC">
        <w:rPr>
          <w:rFonts w:ascii="Arial" w:hAnsi="Arial" w:cs="Arial"/>
          <w:b/>
          <w:color w:val="000000" w:themeColor="text1"/>
          <w:sz w:val="20"/>
          <w:szCs w:val="20"/>
        </w:rPr>
        <w:t xml:space="preserve"> </w:t>
      </w:r>
      <w:r w:rsidR="0086611D" w:rsidRPr="005802BC">
        <w:rPr>
          <w:rFonts w:ascii="Arial" w:hAnsi="Arial" w:cs="Arial"/>
          <w:b/>
          <w:color w:val="000000" w:themeColor="text1"/>
          <w:sz w:val="20"/>
          <w:szCs w:val="20"/>
        </w:rPr>
        <w:t>–</w:t>
      </w:r>
      <w:r w:rsidR="00D9338D" w:rsidRPr="005802BC">
        <w:rPr>
          <w:rFonts w:ascii="Arial" w:hAnsi="Arial" w:cs="Arial"/>
          <w:b/>
          <w:color w:val="000000" w:themeColor="text1"/>
          <w:sz w:val="20"/>
          <w:szCs w:val="20"/>
        </w:rPr>
        <w:t xml:space="preserve"> </w:t>
      </w:r>
      <w:r w:rsidR="00925BE9" w:rsidRPr="005802BC">
        <w:rPr>
          <w:rFonts w:ascii="Arial" w:hAnsi="Arial" w:cs="Arial"/>
          <w:b/>
          <w:color w:val="000000" w:themeColor="text1"/>
          <w:sz w:val="20"/>
          <w:szCs w:val="20"/>
        </w:rPr>
        <w:t>May</w:t>
      </w:r>
      <w:r w:rsidR="005A339B" w:rsidRPr="005802BC">
        <w:rPr>
          <w:rFonts w:ascii="Arial" w:hAnsi="Arial" w:cs="Arial"/>
          <w:b/>
          <w:color w:val="000000" w:themeColor="text1"/>
          <w:sz w:val="20"/>
          <w:szCs w:val="20"/>
        </w:rPr>
        <w:t xml:space="preserve"> 2007</w:t>
      </w:r>
    </w:p>
    <w:p w14:paraId="469F871C" w14:textId="77777777" w:rsidR="00CD2933" w:rsidRPr="005802BC" w:rsidRDefault="00CD2933" w:rsidP="005802BC">
      <w:pPr>
        <w:pStyle w:val="ListParagraph"/>
        <w:widowControl w:val="0"/>
        <w:numPr>
          <w:ilvl w:val="0"/>
          <w:numId w:val="10"/>
        </w:numPr>
        <w:tabs>
          <w:tab w:val="left" w:pos="720"/>
        </w:tabs>
        <w:autoSpaceDE w:val="0"/>
        <w:autoSpaceDN w:val="0"/>
        <w:adjustRightInd w:val="0"/>
        <w:jc w:val="both"/>
        <w:rPr>
          <w:rFonts w:ascii="Arial" w:hAnsi="Arial" w:cs="Arial"/>
          <w:color w:val="000000" w:themeColor="text1"/>
          <w:sz w:val="20"/>
          <w:szCs w:val="20"/>
        </w:rPr>
      </w:pPr>
      <w:r w:rsidRPr="005802BC">
        <w:rPr>
          <w:rFonts w:ascii="Arial" w:hAnsi="Arial" w:cs="Arial"/>
          <w:color w:val="000000" w:themeColor="text1"/>
          <w:sz w:val="20"/>
          <w:szCs w:val="20"/>
        </w:rPr>
        <w:t>Collaborated with P</w:t>
      </w:r>
      <w:r w:rsidR="00B35ACD">
        <w:rPr>
          <w:rFonts w:ascii="Arial" w:hAnsi="Arial" w:cs="Arial"/>
          <w:color w:val="000000" w:themeColor="text1"/>
          <w:sz w:val="20"/>
          <w:szCs w:val="20"/>
        </w:rPr>
        <w:t>WC,</w:t>
      </w:r>
      <w:r w:rsidRPr="005802BC">
        <w:rPr>
          <w:rFonts w:ascii="Arial" w:hAnsi="Arial" w:cs="Arial"/>
          <w:color w:val="000000" w:themeColor="text1"/>
          <w:sz w:val="20"/>
          <w:szCs w:val="20"/>
        </w:rPr>
        <w:t xml:space="preserve"> Deloite, KPMG</w:t>
      </w:r>
      <w:r w:rsidR="00213278">
        <w:rPr>
          <w:rFonts w:ascii="Arial" w:hAnsi="Arial" w:cs="Arial"/>
          <w:color w:val="000000" w:themeColor="text1"/>
          <w:sz w:val="20"/>
          <w:szCs w:val="20"/>
        </w:rPr>
        <w:t xml:space="preserve"> and EY to </w:t>
      </w:r>
      <w:r w:rsidRPr="005802BC">
        <w:rPr>
          <w:rFonts w:ascii="Arial" w:hAnsi="Arial" w:cs="Arial"/>
          <w:color w:val="000000" w:themeColor="text1"/>
          <w:sz w:val="20"/>
          <w:szCs w:val="20"/>
        </w:rPr>
        <w:t>develop the first interpretive guide on Sarbanes Oxley law</w:t>
      </w:r>
      <w:r w:rsidR="00213278">
        <w:rPr>
          <w:rFonts w:ascii="Arial" w:hAnsi="Arial" w:cs="Arial"/>
          <w:color w:val="000000" w:themeColor="text1"/>
          <w:sz w:val="20"/>
          <w:szCs w:val="20"/>
        </w:rPr>
        <w:t>.</w:t>
      </w:r>
    </w:p>
    <w:p w14:paraId="710F223F" w14:textId="77777777" w:rsidR="00DC4A7C" w:rsidRDefault="00DC4A7C" w:rsidP="005802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70"/>
        <w:jc w:val="both"/>
        <w:rPr>
          <w:rFonts w:ascii="Arial" w:hAnsi="Arial" w:cs="Arial"/>
          <w:b/>
          <w:bCs/>
          <w:color w:val="000000" w:themeColor="text1"/>
          <w:sz w:val="20"/>
          <w:szCs w:val="20"/>
        </w:rPr>
      </w:pPr>
    </w:p>
    <w:p w14:paraId="6CA1CC5C" w14:textId="77777777" w:rsidR="006376B2" w:rsidRPr="00213278" w:rsidRDefault="00917942" w:rsidP="002132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70"/>
        <w:rPr>
          <w:rFonts w:ascii="Arial" w:hAnsi="Arial" w:cs="Arial"/>
          <w:color w:val="000000" w:themeColor="text1"/>
          <w:sz w:val="20"/>
          <w:szCs w:val="20"/>
        </w:rPr>
      </w:pPr>
      <w:r w:rsidRPr="00213278">
        <w:rPr>
          <w:rFonts w:ascii="Arial" w:hAnsi="Arial" w:cs="Arial"/>
          <w:bCs/>
          <w:color w:val="000000" w:themeColor="text1"/>
          <w:sz w:val="20"/>
          <w:szCs w:val="20"/>
        </w:rPr>
        <w:t xml:space="preserve">PROJECT MANAGER, </w:t>
      </w:r>
      <w:r w:rsidR="00925BE9" w:rsidRPr="00213278">
        <w:rPr>
          <w:rFonts w:ascii="Arial" w:hAnsi="Arial" w:cs="Arial"/>
          <w:color w:val="000000" w:themeColor="text1"/>
          <w:sz w:val="20"/>
          <w:szCs w:val="20"/>
        </w:rPr>
        <w:t xml:space="preserve">GOWD INT. </w:t>
      </w:r>
      <w:r w:rsidRPr="00213278">
        <w:rPr>
          <w:rFonts w:ascii="Arial" w:hAnsi="Arial" w:cs="Arial"/>
          <w:color w:val="000000" w:themeColor="text1"/>
          <w:sz w:val="20"/>
          <w:szCs w:val="20"/>
        </w:rPr>
        <w:t xml:space="preserve">CONSULTING, LAGOS, NIGERIA. </w:t>
      </w:r>
      <w:r w:rsidR="00DC4A7C" w:rsidRPr="00213278">
        <w:rPr>
          <w:rFonts w:ascii="Arial" w:hAnsi="Arial" w:cs="Arial"/>
          <w:color w:val="000000" w:themeColor="text1"/>
          <w:sz w:val="20"/>
          <w:szCs w:val="20"/>
        </w:rPr>
        <w:tab/>
      </w:r>
      <w:r w:rsidR="00DC4A7C" w:rsidRPr="00213278">
        <w:rPr>
          <w:rFonts w:ascii="Arial" w:hAnsi="Arial" w:cs="Arial"/>
          <w:color w:val="000000" w:themeColor="text1"/>
          <w:sz w:val="20"/>
          <w:szCs w:val="20"/>
        </w:rPr>
        <w:tab/>
      </w:r>
      <w:r w:rsidR="00DC4A7C" w:rsidRPr="00213278">
        <w:rPr>
          <w:rFonts w:ascii="Arial" w:hAnsi="Arial" w:cs="Arial"/>
          <w:color w:val="000000" w:themeColor="text1"/>
          <w:sz w:val="20"/>
          <w:szCs w:val="20"/>
        </w:rPr>
        <w:tab/>
      </w:r>
      <w:r w:rsidR="00DC4A7C" w:rsidRPr="00213278">
        <w:rPr>
          <w:rFonts w:ascii="Arial" w:hAnsi="Arial" w:cs="Arial"/>
          <w:color w:val="000000" w:themeColor="text1"/>
          <w:sz w:val="20"/>
          <w:szCs w:val="20"/>
        </w:rPr>
        <w:tab/>
        <w:t xml:space="preserve">      </w:t>
      </w:r>
      <w:r w:rsidR="00CD2933" w:rsidRPr="00213278">
        <w:rPr>
          <w:rFonts w:ascii="Arial" w:hAnsi="Arial" w:cs="Arial"/>
          <w:color w:val="000000" w:themeColor="text1"/>
          <w:sz w:val="20"/>
          <w:szCs w:val="20"/>
        </w:rPr>
        <w:t>Jul 200</w:t>
      </w:r>
      <w:r w:rsidR="0046121B" w:rsidRPr="00213278">
        <w:rPr>
          <w:rFonts w:ascii="Arial" w:hAnsi="Arial" w:cs="Arial"/>
          <w:color w:val="000000" w:themeColor="text1"/>
          <w:sz w:val="20"/>
          <w:szCs w:val="20"/>
        </w:rPr>
        <w:t>1 - Dec 2005</w:t>
      </w:r>
    </w:p>
    <w:p w14:paraId="1629E0D5" w14:textId="77777777" w:rsidR="007A64C1" w:rsidRPr="00B35ACD" w:rsidRDefault="00917942" w:rsidP="002132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0"/>
          <w:szCs w:val="20"/>
        </w:rPr>
      </w:pPr>
      <w:r w:rsidRPr="00B35ACD">
        <w:rPr>
          <w:rFonts w:ascii="Arial" w:hAnsi="Arial" w:cs="Arial"/>
          <w:bCs/>
          <w:color w:val="000000" w:themeColor="text1"/>
          <w:sz w:val="20"/>
          <w:szCs w:val="20"/>
        </w:rPr>
        <w:t>SENIOR BUSINESS ANALYST</w:t>
      </w:r>
      <w:r w:rsidRPr="00B35ACD">
        <w:rPr>
          <w:rFonts w:ascii="Arial" w:hAnsi="Arial" w:cs="Arial"/>
          <w:color w:val="000000" w:themeColor="text1"/>
          <w:sz w:val="20"/>
          <w:szCs w:val="20"/>
        </w:rPr>
        <w:t xml:space="preserve">, SYMANTEC, INC. LAGOS, NIGERIA. </w:t>
      </w:r>
      <w:r w:rsidR="00B35ACD">
        <w:rPr>
          <w:rFonts w:ascii="Arial" w:hAnsi="Arial" w:cs="Arial"/>
          <w:color w:val="000000" w:themeColor="text1"/>
          <w:sz w:val="20"/>
          <w:szCs w:val="20"/>
        </w:rPr>
        <w:tab/>
      </w:r>
      <w:r w:rsidR="00B35ACD">
        <w:rPr>
          <w:rFonts w:ascii="Arial" w:hAnsi="Arial" w:cs="Arial"/>
          <w:color w:val="000000" w:themeColor="text1"/>
          <w:sz w:val="20"/>
          <w:szCs w:val="20"/>
        </w:rPr>
        <w:tab/>
      </w:r>
      <w:r w:rsidR="00B35ACD">
        <w:rPr>
          <w:rFonts w:ascii="Arial" w:hAnsi="Arial" w:cs="Arial"/>
          <w:color w:val="000000" w:themeColor="text1"/>
          <w:sz w:val="20"/>
          <w:szCs w:val="20"/>
        </w:rPr>
        <w:tab/>
      </w:r>
      <w:r w:rsidR="00B35ACD">
        <w:rPr>
          <w:rFonts w:ascii="Arial" w:hAnsi="Arial" w:cs="Arial"/>
          <w:color w:val="000000" w:themeColor="text1"/>
          <w:sz w:val="20"/>
          <w:szCs w:val="20"/>
        </w:rPr>
        <w:tab/>
        <w:t xml:space="preserve">       </w:t>
      </w:r>
      <w:r w:rsidR="00CD2933" w:rsidRPr="00B35ACD">
        <w:rPr>
          <w:rFonts w:ascii="Arial" w:hAnsi="Arial" w:cs="Arial"/>
          <w:color w:val="000000" w:themeColor="text1"/>
          <w:sz w:val="20"/>
          <w:szCs w:val="20"/>
        </w:rPr>
        <w:t>Jan 2001</w:t>
      </w:r>
      <w:r w:rsidR="00D9338D" w:rsidRPr="00B35ACD">
        <w:rPr>
          <w:rFonts w:ascii="Arial" w:hAnsi="Arial" w:cs="Arial"/>
          <w:color w:val="000000" w:themeColor="text1"/>
          <w:sz w:val="20"/>
          <w:szCs w:val="20"/>
        </w:rPr>
        <w:t xml:space="preserve"> </w:t>
      </w:r>
      <w:r w:rsidR="00CD2933" w:rsidRPr="00B35ACD">
        <w:rPr>
          <w:rFonts w:ascii="Arial" w:hAnsi="Arial" w:cs="Arial"/>
          <w:color w:val="000000" w:themeColor="text1"/>
          <w:sz w:val="20"/>
          <w:szCs w:val="20"/>
        </w:rPr>
        <w:t>- Jul 2001</w:t>
      </w:r>
    </w:p>
    <w:p w14:paraId="5FA30526" w14:textId="77777777" w:rsidR="007A64C1" w:rsidRPr="00B35ACD" w:rsidRDefault="00917942" w:rsidP="00213278">
      <w:pPr>
        <w:textAlignment w:val="baseline"/>
        <w:rPr>
          <w:rFonts w:ascii="Arial" w:hAnsi="Arial" w:cs="Arial"/>
          <w:color w:val="000000" w:themeColor="text1"/>
          <w:sz w:val="20"/>
          <w:szCs w:val="20"/>
        </w:rPr>
      </w:pPr>
      <w:r w:rsidRPr="00B35ACD">
        <w:rPr>
          <w:rFonts w:ascii="Arial" w:hAnsi="Arial" w:cs="Arial"/>
          <w:bCs/>
          <w:color w:val="000000" w:themeColor="text1"/>
          <w:sz w:val="20"/>
          <w:szCs w:val="20"/>
        </w:rPr>
        <w:t xml:space="preserve">GENERAL MANAGER, </w:t>
      </w:r>
      <w:r w:rsidRPr="00B35ACD">
        <w:rPr>
          <w:rFonts w:ascii="Arial" w:hAnsi="Arial" w:cs="Arial"/>
          <w:color w:val="000000" w:themeColor="text1"/>
          <w:sz w:val="20"/>
          <w:szCs w:val="20"/>
        </w:rPr>
        <w:t xml:space="preserve">MAGIC SOFTWARE, LAGOS, NIGERIA. </w:t>
      </w:r>
      <w:r w:rsidR="00B35ACD">
        <w:rPr>
          <w:rFonts w:ascii="Arial" w:hAnsi="Arial" w:cs="Arial"/>
          <w:color w:val="000000" w:themeColor="text1"/>
          <w:sz w:val="20"/>
          <w:szCs w:val="20"/>
        </w:rPr>
        <w:tab/>
      </w:r>
      <w:r w:rsidR="00B35ACD">
        <w:rPr>
          <w:rFonts w:ascii="Arial" w:hAnsi="Arial" w:cs="Arial"/>
          <w:color w:val="000000" w:themeColor="text1"/>
          <w:sz w:val="20"/>
          <w:szCs w:val="20"/>
        </w:rPr>
        <w:tab/>
      </w:r>
      <w:r w:rsidR="00B35ACD">
        <w:rPr>
          <w:rFonts w:ascii="Arial" w:hAnsi="Arial" w:cs="Arial"/>
          <w:color w:val="000000" w:themeColor="text1"/>
          <w:sz w:val="20"/>
          <w:szCs w:val="20"/>
        </w:rPr>
        <w:tab/>
      </w:r>
      <w:r w:rsidR="00B35ACD">
        <w:rPr>
          <w:rFonts w:ascii="Arial" w:hAnsi="Arial" w:cs="Arial"/>
          <w:color w:val="000000" w:themeColor="text1"/>
          <w:sz w:val="20"/>
          <w:szCs w:val="20"/>
        </w:rPr>
        <w:tab/>
        <w:t xml:space="preserve">   </w:t>
      </w:r>
      <w:r w:rsidR="00213278">
        <w:rPr>
          <w:rFonts w:ascii="Arial" w:hAnsi="Arial" w:cs="Arial"/>
          <w:color w:val="000000" w:themeColor="text1"/>
          <w:sz w:val="20"/>
          <w:szCs w:val="20"/>
        </w:rPr>
        <w:t xml:space="preserve">     Aug</w:t>
      </w:r>
      <w:r w:rsidR="00CD2933" w:rsidRPr="00B35ACD">
        <w:rPr>
          <w:rFonts w:ascii="Arial" w:hAnsi="Arial" w:cs="Arial"/>
          <w:color w:val="000000" w:themeColor="text1"/>
          <w:sz w:val="20"/>
          <w:szCs w:val="20"/>
        </w:rPr>
        <w:t>1996</w:t>
      </w:r>
      <w:r w:rsidR="00213278">
        <w:rPr>
          <w:rFonts w:ascii="Arial" w:hAnsi="Arial" w:cs="Arial"/>
          <w:color w:val="000000" w:themeColor="text1"/>
          <w:sz w:val="20"/>
          <w:szCs w:val="20"/>
        </w:rPr>
        <w:t>-</w:t>
      </w:r>
      <w:r w:rsidR="00CD2933" w:rsidRPr="00B35ACD">
        <w:rPr>
          <w:rFonts w:ascii="Arial" w:hAnsi="Arial" w:cs="Arial"/>
          <w:color w:val="000000" w:themeColor="text1"/>
          <w:sz w:val="20"/>
          <w:szCs w:val="20"/>
        </w:rPr>
        <w:t>Jan 2001</w:t>
      </w:r>
    </w:p>
    <w:p w14:paraId="0C095E5F" w14:textId="77777777" w:rsidR="007A64C1" w:rsidRPr="00B35ACD" w:rsidRDefault="00917942" w:rsidP="00213278">
      <w:pPr>
        <w:textAlignment w:val="baseline"/>
        <w:rPr>
          <w:rFonts w:ascii="Arial" w:hAnsi="Arial" w:cs="Arial"/>
          <w:color w:val="000000" w:themeColor="text1"/>
          <w:sz w:val="20"/>
          <w:szCs w:val="20"/>
        </w:rPr>
      </w:pPr>
      <w:r w:rsidRPr="00B35ACD">
        <w:rPr>
          <w:rFonts w:ascii="Arial" w:hAnsi="Arial" w:cs="Arial"/>
          <w:bCs/>
          <w:color w:val="000000" w:themeColor="text1"/>
          <w:sz w:val="20"/>
          <w:szCs w:val="20"/>
        </w:rPr>
        <w:t>MARKETING OFFICER (N</w:t>
      </w:r>
      <w:r w:rsidR="00FF1762" w:rsidRPr="00B35ACD">
        <w:rPr>
          <w:rFonts w:ascii="Arial" w:hAnsi="Arial" w:cs="Arial"/>
          <w:bCs/>
          <w:color w:val="000000" w:themeColor="text1"/>
          <w:sz w:val="20"/>
          <w:szCs w:val="20"/>
        </w:rPr>
        <w:t>YSC). NIGERIAN PORTS</w:t>
      </w:r>
      <w:r w:rsidRPr="00B35ACD">
        <w:rPr>
          <w:rFonts w:ascii="Arial" w:hAnsi="Arial" w:cs="Arial"/>
          <w:bCs/>
          <w:color w:val="000000" w:themeColor="text1"/>
          <w:sz w:val="20"/>
          <w:szCs w:val="20"/>
        </w:rPr>
        <w:t xml:space="preserve">, CALABAR, NIGERIA. </w:t>
      </w:r>
      <w:r w:rsidR="00B35ACD">
        <w:rPr>
          <w:rFonts w:ascii="Arial" w:hAnsi="Arial" w:cs="Arial"/>
          <w:bCs/>
          <w:color w:val="000000" w:themeColor="text1"/>
          <w:sz w:val="20"/>
          <w:szCs w:val="20"/>
        </w:rPr>
        <w:tab/>
      </w:r>
      <w:r w:rsidR="00B35ACD">
        <w:rPr>
          <w:rFonts w:ascii="Arial" w:hAnsi="Arial" w:cs="Arial"/>
          <w:bCs/>
          <w:color w:val="000000" w:themeColor="text1"/>
          <w:sz w:val="20"/>
          <w:szCs w:val="20"/>
        </w:rPr>
        <w:tab/>
      </w:r>
      <w:r w:rsidR="00B35ACD">
        <w:rPr>
          <w:rFonts w:ascii="Arial" w:hAnsi="Arial" w:cs="Arial"/>
          <w:bCs/>
          <w:color w:val="000000" w:themeColor="text1"/>
          <w:sz w:val="20"/>
          <w:szCs w:val="20"/>
        </w:rPr>
        <w:tab/>
      </w:r>
      <w:r w:rsidR="00B35ACD">
        <w:rPr>
          <w:rFonts w:ascii="Arial" w:hAnsi="Arial" w:cs="Arial"/>
          <w:bCs/>
          <w:color w:val="000000" w:themeColor="text1"/>
          <w:sz w:val="20"/>
          <w:szCs w:val="20"/>
        </w:rPr>
        <w:tab/>
      </w:r>
      <w:r w:rsidR="00213278">
        <w:rPr>
          <w:rFonts w:ascii="Arial" w:hAnsi="Arial" w:cs="Arial"/>
          <w:bCs/>
          <w:color w:val="000000" w:themeColor="text1"/>
          <w:sz w:val="20"/>
          <w:szCs w:val="20"/>
        </w:rPr>
        <w:t xml:space="preserve">       </w:t>
      </w:r>
      <w:r w:rsidRPr="00B35ACD">
        <w:rPr>
          <w:rFonts w:ascii="Arial" w:hAnsi="Arial" w:cs="Arial"/>
          <w:bCs/>
          <w:color w:val="000000" w:themeColor="text1"/>
          <w:sz w:val="20"/>
          <w:szCs w:val="20"/>
        </w:rPr>
        <w:t>1992</w:t>
      </w:r>
      <w:r w:rsidR="002C62F7" w:rsidRPr="00B35ACD">
        <w:rPr>
          <w:rFonts w:ascii="Arial" w:hAnsi="Arial" w:cs="Arial"/>
          <w:bCs/>
          <w:color w:val="000000" w:themeColor="text1"/>
          <w:sz w:val="20"/>
          <w:szCs w:val="20"/>
        </w:rPr>
        <w:t>-1993</w:t>
      </w:r>
    </w:p>
    <w:p w14:paraId="5E7614A3" w14:textId="77777777" w:rsidR="007A64C1" w:rsidRPr="005802BC" w:rsidRDefault="007A64C1" w:rsidP="006376B2">
      <w:pPr>
        <w:ind w:right="187"/>
        <w:jc w:val="both"/>
        <w:textAlignment w:val="baseline"/>
        <w:rPr>
          <w:rFonts w:ascii="Arial" w:hAnsi="Arial" w:cs="Arial"/>
          <w:b/>
          <w:bCs/>
          <w:color w:val="000000" w:themeColor="text1"/>
          <w:sz w:val="20"/>
          <w:szCs w:val="20"/>
        </w:rPr>
      </w:pPr>
    </w:p>
    <w:p w14:paraId="73029EE8" w14:textId="77777777" w:rsidR="00207FA6" w:rsidRPr="005802BC" w:rsidRDefault="00213278" w:rsidP="005802BC">
      <w:pPr>
        <w:ind w:right="187"/>
        <w:jc w:val="both"/>
        <w:textAlignment w:val="baseline"/>
        <w:rPr>
          <w:rFonts w:ascii="Arial" w:hAnsi="Arial" w:cs="Arial"/>
          <w:color w:val="000000" w:themeColor="text1"/>
          <w:sz w:val="20"/>
          <w:szCs w:val="20"/>
        </w:rPr>
      </w:pPr>
      <w:r w:rsidRPr="005802BC">
        <w:rPr>
          <w:rFonts w:ascii="Arial" w:hAnsi="Arial" w:cs="Arial"/>
          <w:b/>
          <w:bCs/>
          <w:color w:val="000000" w:themeColor="text1"/>
          <w:sz w:val="20"/>
          <w:szCs w:val="20"/>
        </w:rPr>
        <w:t>EDUCATION</w:t>
      </w:r>
      <w:r>
        <w:rPr>
          <w:rFonts w:ascii="Arial" w:hAnsi="Arial" w:cs="Arial"/>
          <w:b/>
          <w:bCs/>
          <w:color w:val="000000" w:themeColor="text1"/>
          <w:sz w:val="20"/>
          <w:szCs w:val="20"/>
        </w:rPr>
        <w:t>:</w:t>
      </w:r>
    </w:p>
    <w:p w14:paraId="4697277D" w14:textId="77777777" w:rsidR="007A64C1" w:rsidRPr="00DC4A7C" w:rsidRDefault="00CD2933" w:rsidP="00DC4A7C">
      <w:pPr>
        <w:pStyle w:val="ListParagraph"/>
        <w:numPr>
          <w:ilvl w:val="0"/>
          <w:numId w:val="37"/>
        </w:numPr>
        <w:ind w:right="187"/>
        <w:jc w:val="both"/>
        <w:textAlignment w:val="baseline"/>
        <w:rPr>
          <w:rFonts w:ascii="Arial" w:hAnsi="Arial" w:cs="Arial"/>
          <w:color w:val="000000" w:themeColor="text1"/>
          <w:sz w:val="20"/>
          <w:szCs w:val="20"/>
        </w:rPr>
      </w:pPr>
      <w:r w:rsidRPr="00337019">
        <w:rPr>
          <w:rFonts w:ascii="Arial" w:hAnsi="Arial" w:cs="Arial"/>
          <w:b/>
          <w:color w:val="000000" w:themeColor="text1"/>
          <w:sz w:val="20"/>
          <w:szCs w:val="20"/>
        </w:rPr>
        <w:t>PhD, IT Assurance and Security</w:t>
      </w:r>
      <w:r w:rsidRPr="00DC4A7C">
        <w:rPr>
          <w:rFonts w:ascii="Arial" w:hAnsi="Arial" w:cs="Arial"/>
          <w:color w:val="000000" w:themeColor="text1"/>
          <w:sz w:val="20"/>
          <w:szCs w:val="20"/>
        </w:rPr>
        <w:t>, Capella University, MN. 2013.</w:t>
      </w:r>
    </w:p>
    <w:p w14:paraId="2FD2ADF8" w14:textId="77777777" w:rsidR="007A64C1" w:rsidRPr="00DC4A7C" w:rsidRDefault="00A5482D" w:rsidP="00DC4A7C">
      <w:pPr>
        <w:pStyle w:val="ListParagraph"/>
        <w:numPr>
          <w:ilvl w:val="0"/>
          <w:numId w:val="37"/>
        </w:numPr>
        <w:ind w:right="187"/>
        <w:jc w:val="both"/>
        <w:textAlignment w:val="baseline"/>
        <w:rPr>
          <w:rFonts w:ascii="Arial" w:hAnsi="Arial" w:cs="Arial"/>
          <w:color w:val="000000" w:themeColor="text1"/>
          <w:sz w:val="20"/>
          <w:szCs w:val="20"/>
        </w:rPr>
      </w:pPr>
      <w:r w:rsidRPr="00DC4A7C">
        <w:rPr>
          <w:rFonts w:ascii="Arial" w:hAnsi="Arial" w:cs="Arial"/>
          <w:color w:val="000000" w:themeColor="text1"/>
          <w:sz w:val="20"/>
          <w:szCs w:val="20"/>
        </w:rPr>
        <w:t>MBA</w:t>
      </w:r>
      <w:r w:rsidR="00CD2933" w:rsidRPr="00DC4A7C">
        <w:rPr>
          <w:rFonts w:ascii="Arial" w:hAnsi="Arial" w:cs="Arial"/>
          <w:color w:val="000000" w:themeColor="text1"/>
          <w:sz w:val="20"/>
          <w:szCs w:val="20"/>
        </w:rPr>
        <w:t>-IT Strategic Management. Florida Metropolitan University, FL. 2004</w:t>
      </w:r>
    </w:p>
    <w:p w14:paraId="4068C87A" w14:textId="77777777" w:rsidR="007A64C1" w:rsidRPr="00DC4A7C" w:rsidRDefault="00CD2933" w:rsidP="00DC4A7C">
      <w:pPr>
        <w:pStyle w:val="ListParagraph"/>
        <w:numPr>
          <w:ilvl w:val="0"/>
          <w:numId w:val="37"/>
        </w:numPr>
        <w:ind w:right="187"/>
        <w:jc w:val="both"/>
        <w:textAlignment w:val="baseline"/>
        <w:rPr>
          <w:rFonts w:ascii="Arial" w:hAnsi="Arial" w:cs="Arial"/>
          <w:color w:val="000000" w:themeColor="text1"/>
          <w:sz w:val="20"/>
          <w:szCs w:val="20"/>
        </w:rPr>
      </w:pPr>
      <w:r w:rsidRPr="00DC4A7C">
        <w:rPr>
          <w:rFonts w:ascii="Arial" w:hAnsi="Arial" w:cs="Arial"/>
          <w:color w:val="000000" w:themeColor="text1"/>
          <w:sz w:val="20"/>
          <w:szCs w:val="20"/>
        </w:rPr>
        <w:t>BS</w:t>
      </w:r>
      <w:r w:rsidR="00207FA6" w:rsidRPr="00DC4A7C">
        <w:rPr>
          <w:rFonts w:ascii="Arial" w:hAnsi="Arial" w:cs="Arial"/>
          <w:color w:val="000000" w:themeColor="text1"/>
          <w:sz w:val="20"/>
          <w:szCs w:val="20"/>
        </w:rPr>
        <w:t>c.</w:t>
      </w:r>
      <w:r w:rsidRPr="00DC4A7C">
        <w:rPr>
          <w:rFonts w:ascii="Arial" w:hAnsi="Arial" w:cs="Arial"/>
          <w:color w:val="000000" w:themeColor="text1"/>
          <w:sz w:val="20"/>
          <w:szCs w:val="20"/>
        </w:rPr>
        <w:t>, Economics, Ahmadu Bello University, Zaria, Nigeria. 1991.</w:t>
      </w:r>
    </w:p>
    <w:p w14:paraId="0EDFD1CE" w14:textId="77777777" w:rsidR="007A64C1" w:rsidRPr="005802BC" w:rsidRDefault="007A64C1" w:rsidP="006376B2">
      <w:pPr>
        <w:ind w:right="187"/>
        <w:jc w:val="both"/>
        <w:textAlignment w:val="baseline"/>
        <w:rPr>
          <w:rFonts w:ascii="Arial" w:hAnsi="Arial" w:cs="Arial"/>
          <w:b/>
          <w:bCs/>
          <w:color w:val="000000" w:themeColor="text1"/>
          <w:sz w:val="20"/>
          <w:szCs w:val="20"/>
        </w:rPr>
      </w:pPr>
    </w:p>
    <w:p w14:paraId="3B808B60" w14:textId="5CDEEA59" w:rsidR="007A64C1" w:rsidRPr="005802BC" w:rsidRDefault="00213278" w:rsidP="00DC4A7C">
      <w:pPr>
        <w:ind w:right="187"/>
        <w:jc w:val="both"/>
        <w:textAlignment w:val="baseline"/>
        <w:rPr>
          <w:rFonts w:ascii="Arial" w:hAnsi="Arial" w:cs="Arial"/>
          <w:color w:val="000000" w:themeColor="text1"/>
          <w:sz w:val="20"/>
          <w:szCs w:val="20"/>
        </w:rPr>
      </w:pPr>
      <w:r w:rsidRPr="005802BC">
        <w:rPr>
          <w:rFonts w:ascii="Arial" w:hAnsi="Arial" w:cs="Arial"/>
          <w:b/>
          <w:bCs/>
          <w:color w:val="000000" w:themeColor="text1"/>
          <w:sz w:val="20"/>
          <w:szCs w:val="20"/>
        </w:rPr>
        <w:t>CERTIFICATIONS</w:t>
      </w:r>
      <w:r w:rsidR="00FC5B9D">
        <w:rPr>
          <w:rFonts w:ascii="Arial" w:hAnsi="Arial" w:cs="Arial"/>
          <w:b/>
          <w:bCs/>
          <w:color w:val="000000" w:themeColor="text1"/>
          <w:sz w:val="20"/>
          <w:szCs w:val="20"/>
        </w:rPr>
        <w:t xml:space="preserve"> &amp; TRAININGS</w:t>
      </w:r>
      <w:r>
        <w:rPr>
          <w:rFonts w:ascii="Arial" w:hAnsi="Arial" w:cs="Arial"/>
          <w:b/>
          <w:bCs/>
          <w:color w:val="000000" w:themeColor="text1"/>
          <w:sz w:val="20"/>
          <w:szCs w:val="20"/>
        </w:rPr>
        <w:t>:</w:t>
      </w:r>
    </w:p>
    <w:p w14:paraId="7CFF998C" w14:textId="1DEE928A" w:rsidR="002814C8" w:rsidRDefault="002814C8" w:rsidP="006376B2">
      <w:pPr>
        <w:pStyle w:val="ListParagraph"/>
        <w:numPr>
          <w:ilvl w:val="0"/>
          <w:numId w:val="38"/>
        </w:numPr>
        <w:ind w:right="187"/>
        <w:jc w:val="both"/>
        <w:textAlignment w:val="baseline"/>
        <w:rPr>
          <w:rFonts w:ascii="Arial" w:hAnsi="Arial" w:cs="Arial"/>
          <w:color w:val="000000" w:themeColor="text1"/>
          <w:sz w:val="20"/>
          <w:szCs w:val="20"/>
        </w:rPr>
      </w:pPr>
      <w:r>
        <w:rPr>
          <w:rFonts w:ascii="Arial" w:hAnsi="Arial" w:cs="Arial"/>
          <w:color w:val="000000" w:themeColor="text1"/>
          <w:sz w:val="20"/>
          <w:szCs w:val="20"/>
        </w:rPr>
        <w:t>NIST 800-53/*00-82, ISO 27001-2</w:t>
      </w:r>
      <w:r w:rsidR="00AF6BD5">
        <w:rPr>
          <w:rFonts w:ascii="Arial" w:hAnsi="Arial" w:cs="Arial"/>
          <w:color w:val="000000" w:themeColor="text1"/>
          <w:sz w:val="20"/>
          <w:szCs w:val="20"/>
        </w:rPr>
        <w:t>, IEC 62433, NEI08-09, RG.5.71</w:t>
      </w:r>
    </w:p>
    <w:p w14:paraId="4D6FBCEA" w14:textId="647867EF" w:rsidR="00DC4A7C" w:rsidRDefault="00CD2933"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Project Management Professional (</w:t>
      </w:r>
      <w:r w:rsidRPr="006376B2">
        <w:rPr>
          <w:rFonts w:ascii="Arial" w:hAnsi="Arial" w:cs="Arial"/>
          <w:b/>
          <w:color w:val="000000" w:themeColor="text1"/>
          <w:sz w:val="20"/>
          <w:szCs w:val="20"/>
        </w:rPr>
        <w:t>PMP</w:t>
      </w:r>
      <w:r w:rsidRPr="006376B2">
        <w:rPr>
          <w:rFonts w:ascii="Arial" w:hAnsi="Arial" w:cs="Arial"/>
          <w:color w:val="000000" w:themeColor="text1"/>
          <w:sz w:val="20"/>
          <w:szCs w:val="20"/>
        </w:rPr>
        <w:t>)#1245315</w:t>
      </w:r>
    </w:p>
    <w:p w14:paraId="7A3837AD" w14:textId="7ED70FFA" w:rsidR="00AF6BD5" w:rsidRPr="006376B2" w:rsidRDefault="00AF6BD5" w:rsidP="006376B2">
      <w:pPr>
        <w:pStyle w:val="ListParagraph"/>
        <w:numPr>
          <w:ilvl w:val="0"/>
          <w:numId w:val="38"/>
        </w:numPr>
        <w:ind w:right="187"/>
        <w:jc w:val="both"/>
        <w:textAlignment w:val="baseline"/>
        <w:rPr>
          <w:rFonts w:ascii="Arial" w:hAnsi="Arial" w:cs="Arial"/>
          <w:color w:val="000000" w:themeColor="text1"/>
          <w:sz w:val="20"/>
          <w:szCs w:val="20"/>
        </w:rPr>
      </w:pPr>
      <w:r>
        <w:rPr>
          <w:rFonts w:ascii="Arial" w:hAnsi="Arial" w:cs="Arial"/>
          <w:color w:val="000000" w:themeColor="text1"/>
          <w:sz w:val="20"/>
          <w:szCs w:val="20"/>
        </w:rPr>
        <w:t>ICS -Related communications protocols-MODBUS, DNP3, S7</w:t>
      </w:r>
    </w:p>
    <w:p w14:paraId="52AF2B15" w14:textId="77777777" w:rsidR="007A64C1" w:rsidRPr="006376B2" w:rsidRDefault="00CD2933"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Certified Information Systems Auditor (</w:t>
      </w:r>
      <w:r w:rsidRPr="006376B2">
        <w:rPr>
          <w:rFonts w:ascii="Arial" w:hAnsi="Arial" w:cs="Arial"/>
          <w:b/>
          <w:color w:val="000000" w:themeColor="text1"/>
          <w:sz w:val="20"/>
          <w:szCs w:val="20"/>
        </w:rPr>
        <w:t>CISA</w:t>
      </w:r>
      <w:r w:rsidRPr="006376B2">
        <w:rPr>
          <w:rFonts w:ascii="Arial" w:hAnsi="Arial" w:cs="Arial"/>
          <w:color w:val="000000" w:themeColor="text1"/>
          <w:sz w:val="20"/>
          <w:szCs w:val="20"/>
        </w:rPr>
        <w:t>) #0976942</w:t>
      </w:r>
    </w:p>
    <w:p w14:paraId="0853D5FF" w14:textId="08DD33F5" w:rsidR="00AF6BD5" w:rsidRPr="00AF6BD5" w:rsidRDefault="00150A5A" w:rsidP="00AF6BD5">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Data Security Compliance, European Union</w:t>
      </w:r>
      <w:r w:rsidR="008C7993" w:rsidRPr="006376B2">
        <w:rPr>
          <w:rFonts w:ascii="Arial" w:hAnsi="Arial" w:cs="Arial"/>
          <w:color w:val="000000" w:themeColor="text1"/>
          <w:sz w:val="20"/>
          <w:szCs w:val="20"/>
        </w:rPr>
        <w:t xml:space="preserve">- </w:t>
      </w:r>
      <w:r w:rsidR="008C7993" w:rsidRPr="006376B2">
        <w:rPr>
          <w:rFonts w:ascii="Arial" w:hAnsi="Arial" w:cs="Arial"/>
          <w:b/>
          <w:color w:val="000000" w:themeColor="text1"/>
          <w:sz w:val="20"/>
          <w:szCs w:val="20"/>
        </w:rPr>
        <w:t>GDPR</w:t>
      </w:r>
    </w:p>
    <w:p w14:paraId="249CE16C" w14:textId="77777777" w:rsidR="007A64C1" w:rsidRPr="006376B2" w:rsidRDefault="00677C73"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COBIT Application -ISACA</w:t>
      </w:r>
    </w:p>
    <w:p w14:paraId="3180A601" w14:textId="77777777" w:rsidR="00C045C8" w:rsidRPr="006376B2" w:rsidRDefault="00C045C8"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ITIL</w:t>
      </w:r>
      <w:r w:rsidR="00337019">
        <w:rPr>
          <w:rFonts w:ascii="Arial" w:hAnsi="Arial" w:cs="Arial"/>
          <w:color w:val="000000" w:themeColor="text1"/>
          <w:sz w:val="20"/>
          <w:szCs w:val="20"/>
        </w:rPr>
        <w:t>v3</w:t>
      </w:r>
      <w:r w:rsidRPr="006376B2">
        <w:rPr>
          <w:rFonts w:ascii="Arial" w:hAnsi="Arial" w:cs="Arial"/>
          <w:color w:val="000000" w:themeColor="text1"/>
          <w:sz w:val="20"/>
          <w:szCs w:val="20"/>
        </w:rPr>
        <w:t xml:space="preserve"> Foundation Certification</w:t>
      </w:r>
    </w:p>
    <w:p w14:paraId="2F6D4FED" w14:textId="77777777" w:rsidR="007A64C1" w:rsidRPr="006376B2" w:rsidRDefault="00150A5A"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lastRenderedPageBreak/>
        <w:t>Certified Sarbanes Oxley-IT (</w:t>
      </w:r>
      <w:r w:rsidRPr="006376B2">
        <w:rPr>
          <w:rFonts w:ascii="Arial" w:hAnsi="Arial" w:cs="Arial"/>
          <w:b/>
          <w:color w:val="000000" w:themeColor="text1"/>
          <w:sz w:val="20"/>
          <w:szCs w:val="20"/>
        </w:rPr>
        <w:t>CSOX</w:t>
      </w:r>
      <w:r w:rsidRPr="006376B2">
        <w:rPr>
          <w:rFonts w:ascii="Arial" w:hAnsi="Arial" w:cs="Arial"/>
          <w:color w:val="000000" w:themeColor="text1"/>
          <w:sz w:val="20"/>
          <w:szCs w:val="20"/>
        </w:rPr>
        <w:t>)</w:t>
      </w:r>
    </w:p>
    <w:p w14:paraId="0FA00F97" w14:textId="77777777" w:rsidR="007A64C1" w:rsidRPr="006376B2" w:rsidRDefault="00337019" w:rsidP="006376B2">
      <w:pPr>
        <w:pStyle w:val="ListParagraph"/>
        <w:numPr>
          <w:ilvl w:val="0"/>
          <w:numId w:val="38"/>
        </w:numPr>
        <w:ind w:right="187"/>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GIAC/SANS- </w:t>
      </w:r>
      <w:r w:rsidR="00150A5A" w:rsidRPr="006376B2">
        <w:rPr>
          <w:rFonts w:ascii="Arial" w:hAnsi="Arial" w:cs="Arial"/>
          <w:color w:val="000000" w:themeColor="text1"/>
          <w:sz w:val="20"/>
          <w:szCs w:val="20"/>
        </w:rPr>
        <w:t>ICS/SCADA Security Essentials-</w:t>
      </w:r>
      <w:r w:rsidR="008C7993" w:rsidRPr="006376B2">
        <w:rPr>
          <w:rFonts w:ascii="Arial" w:hAnsi="Arial" w:cs="Arial"/>
          <w:b/>
          <w:color w:val="000000" w:themeColor="text1"/>
          <w:sz w:val="20"/>
          <w:szCs w:val="20"/>
        </w:rPr>
        <w:t>CIP</w:t>
      </w:r>
      <w:r w:rsidR="008C7993" w:rsidRPr="006376B2">
        <w:rPr>
          <w:rFonts w:ascii="Arial" w:hAnsi="Arial" w:cs="Arial"/>
          <w:color w:val="000000" w:themeColor="text1"/>
          <w:sz w:val="20"/>
          <w:szCs w:val="20"/>
        </w:rPr>
        <w:t xml:space="preserve"> </w:t>
      </w:r>
      <w:r w:rsidR="00150A5A" w:rsidRPr="006376B2">
        <w:rPr>
          <w:rFonts w:ascii="Arial" w:hAnsi="Arial" w:cs="Arial"/>
          <w:color w:val="000000" w:themeColor="text1"/>
          <w:sz w:val="20"/>
          <w:szCs w:val="20"/>
        </w:rPr>
        <w:t>Specialized Knowledge and Applications</w:t>
      </w:r>
    </w:p>
    <w:p w14:paraId="0A82DB31" w14:textId="77777777" w:rsidR="007A64C1" w:rsidRPr="006376B2" w:rsidRDefault="0055742B" w:rsidP="006376B2">
      <w:pPr>
        <w:pStyle w:val="ListParagraph"/>
        <w:numPr>
          <w:ilvl w:val="0"/>
          <w:numId w:val="38"/>
        </w:numPr>
        <w:ind w:right="187"/>
        <w:jc w:val="both"/>
        <w:textAlignment w:val="baseline"/>
        <w:rPr>
          <w:rFonts w:ascii="Arial" w:hAnsi="Arial" w:cs="Arial"/>
          <w:color w:val="000000" w:themeColor="text1"/>
          <w:sz w:val="20"/>
          <w:szCs w:val="20"/>
        </w:rPr>
      </w:pPr>
      <w:r w:rsidRPr="006376B2">
        <w:rPr>
          <w:rFonts w:ascii="Arial" w:hAnsi="Arial" w:cs="Arial"/>
          <w:bCs/>
          <w:color w:val="000000" w:themeColor="text1"/>
          <w:sz w:val="20"/>
          <w:szCs w:val="20"/>
        </w:rPr>
        <w:t>Integrating Cloud and Virtualization Technologies in the Enterprise – CompTIA CAS -003</w:t>
      </w:r>
    </w:p>
    <w:p w14:paraId="591F9747" w14:textId="77777777" w:rsidR="007A64C1" w:rsidRPr="006376B2" w:rsidRDefault="00CD2933" w:rsidP="006376B2">
      <w:pPr>
        <w:pStyle w:val="ListParagraph"/>
        <w:numPr>
          <w:ilvl w:val="0"/>
          <w:numId w:val="39"/>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 xml:space="preserve">Security Management and Operations Management Practice, SAP &amp; </w:t>
      </w:r>
      <w:r w:rsidR="00207FA6" w:rsidRPr="006376B2">
        <w:rPr>
          <w:rFonts w:ascii="Arial" w:hAnsi="Arial" w:cs="Arial"/>
          <w:color w:val="000000" w:themeColor="text1"/>
          <w:sz w:val="20"/>
          <w:szCs w:val="20"/>
        </w:rPr>
        <w:t>Oracle. (</w:t>
      </w:r>
      <w:r w:rsidR="00564D7C" w:rsidRPr="006376B2">
        <w:rPr>
          <w:rFonts w:ascii="Arial" w:hAnsi="Arial" w:cs="Arial"/>
          <w:color w:val="000000" w:themeColor="text1"/>
          <w:sz w:val="20"/>
          <w:szCs w:val="20"/>
        </w:rPr>
        <w:t>Robert Half</w:t>
      </w:r>
      <w:r w:rsidR="00DB41D5" w:rsidRPr="006376B2">
        <w:rPr>
          <w:rFonts w:ascii="Arial" w:hAnsi="Arial" w:cs="Arial"/>
          <w:color w:val="000000" w:themeColor="text1"/>
          <w:sz w:val="20"/>
          <w:szCs w:val="20"/>
        </w:rPr>
        <w:t>)</w:t>
      </w:r>
    </w:p>
    <w:p w14:paraId="2BFB6CA4" w14:textId="77777777" w:rsidR="007A64C1" w:rsidRPr="006376B2" w:rsidRDefault="00CD2933" w:rsidP="006376B2">
      <w:pPr>
        <w:pStyle w:val="ListParagraph"/>
        <w:numPr>
          <w:ilvl w:val="0"/>
          <w:numId w:val="39"/>
        </w:numPr>
        <w:ind w:right="187"/>
        <w:jc w:val="both"/>
        <w:textAlignment w:val="baseline"/>
        <w:rPr>
          <w:rFonts w:ascii="Arial" w:hAnsi="Arial" w:cs="Arial"/>
          <w:color w:val="000000" w:themeColor="text1"/>
          <w:sz w:val="20"/>
          <w:szCs w:val="20"/>
        </w:rPr>
      </w:pPr>
      <w:r w:rsidRPr="006376B2">
        <w:rPr>
          <w:rFonts w:ascii="Arial" w:hAnsi="Arial" w:cs="Arial"/>
          <w:color w:val="000000" w:themeColor="text1"/>
          <w:sz w:val="20"/>
          <w:szCs w:val="20"/>
        </w:rPr>
        <w:t>IT Governance &amp; Enterprise Architecture (Gartner)</w:t>
      </w:r>
    </w:p>
    <w:p w14:paraId="67838DFE" w14:textId="291EF0F5" w:rsidR="007A64C1" w:rsidRDefault="005F6001" w:rsidP="006376B2">
      <w:pPr>
        <w:pStyle w:val="ListParagraph"/>
        <w:numPr>
          <w:ilvl w:val="0"/>
          <w:numId w:val="39"/>
        </w:numPr>
        <w:ind w:right="187"/>
        <w:jc w:val="both"/>
        <w:textAlignment w:val="baseline"/>
        <w:rPr>
          <w:rFonts w:ascii="Arial" w:hAnsi="Arial" w:cs="Arial"/>
          <w:bCs/>
          <w:color w:val="000000" w:themeColor="text1"/>
          <w:sz w:val="20"/>
          <w:szCs w:val="20"/>
        </w:rPr>
      </w:pPr>
      <w:r w:rsidRPr="006376B2">
        <w:rPr>
          <w:rFonts w:ascii="Arial" w:hAnsi="Arial" w:cs="Arial"/>
          <w:bCs/>
          <w:color w:val="000000" w:themeColor="text1"/>
          <w:sz w:val="20"/>
          <w:szCs w:val="20"/>
        </w:rPr>
        <w:t xml:space="preserve">AWS Training | Cloud Practitioner Learning Path - Amazon AWS </w:t>
      </w:r>
    </w:p>
    <w:p w14:paraId="230EAE43" w14:textId="01F6E524" w:rsidR="00AF6BD5" w:rsidRDefault="00AF6BD5" w:rsidP="006376B2">
      <w:pPr>
        <w:pStyle w:val="ListParagraph"/>
        <w:numPr>
          <w:ilvl w:val="0"/>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ICS 410-ICS/SCAD Security</w:t>
      </w:r>
    </w:p>
    <w:p w14:paraId="77C158D6" w14:textId="17976483" w:rsidR="00AF6BD5" w:rsidRDefault="00AF6BD5" w:rsidP="00AF6BD5">
      <w:pPr>
        <w:pStyle w:val="ListParagraph"/>
        <w:numPr>
          <w:ilvl w:val="1"/>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ICS Attack Surface</w:t>
      </w:r>
    </w:p>
    <w:p w14:paraId="25F7AE8A" w14:textId="34A7AD57" w:rsidR="00AF6BD5" w:rsidRDefault="00AF6BD5" w:rsidP="00AF6BD5">
      <w:pPr>
        <w:pStyle w:val="ListParagraph"/>
        <w:numPr>
          <w:ilvl w:val="1"/>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Defending ICS Servers and Workstations</w:t>
      </w:r>
    </w:p>
    <w:p w14:paraId="1FB1BC26" w14:textId="081B9921" w:rsidR="00AF6BD5" w:rsidRDefault="00AF6BD5" w:rsidP="00AF6BD5">
      <w:pPr>
        <w:pStyle w:val="ListParagraph"/>
        <w:numPr>
          <w:ilvl w:val="1"/>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Defending ICS Network and devices</w:t>
      </w:r>
    </w:p>
    <w:p w14:paraId="25CE4781" w14:textId="0FA34C6F" w:rsidR="00AF6BD5" w:rsidRDefault="00AF6BD5" w:rsidP="00AF6BD5">
      <w:pPr>
        <w:pStyle w:val="ListParagraph"/>
        <w:numPr>
          <w:ilvl w:val="1"/>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ICS Governance and resources</w:t>
      </w:r>
    </w:p>
    <w:p w14:paraId="06B7E66A" w14:textId="1B15A8EC" w:rsidR="00AF6BD5" w:rsidRDefault="00AF6BD5" w:rsidP="00AF6BD5">
      <w:pPr>
        <w:pStyle w:val="ListParagraph"/>
        <w:numPr>
          <w:ilvl w:val="0"/>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DLP, SIEM, NIDS/NIPS, HID/HIPS and endpoints protection suites</w:t>
      </w:r>
    </w:p>
    <w:p w14:paraId="28FE2D84" w14:textId="36AFA94C" w:rsidR="00AF6BD5" w:rsidRPr="006376B2" w:rsidRDefault="00AF6BD5" w:rsidP="00AF6BD5">
      <w:pPr>
        <w:pStyle w:val="ListParagraph"/>
        <w:numPr>
          <w:ilvl w:val="0"/>
          <w:numId w:val="39"/>
        </w:numPr>
        <w:ind w:right="187"/>
        <w:jc w:val="both"/>
        <w:textAlignment w:val="baseline"/>
        <w:rPr>
          <w:rFonts w:ascii="Arial" w:hAnsi="Arial" w:cs="Arial"/>
          <w:bCs/>
          <w:color w:val="000000" w:themeColor="text1"/>
          <w:sz w:val="20"/>
          <w:szCs w:val="20"/>
        </w:rPr>
      </w:pPr>
      <w:r>
        <w:rPr>
          <w:rFonts w:ascii="Arial" w:hAnsi="Arial" w:cs="Arial"/>
          <w:bCs/>
          <w:color w:val="000000" w:themeColor="text1"/>
          <w:sz w:val="20"/>
          <w:szCs w:val="20"/>
        </w:rPr>
        <w:t xml:space="preserve">Defense-in-dept and SCADA Networks (Intrusion detection systems, implementing vendor supplied security and proprietary </w:t>
      </w:r>
      <w:r w:rsidR="0057221B">
        <w:rPr>
          <w:rFonts w:ascii="Arial" w:hAnsi="Arial" w:cs="Arial"/>
          <w:bCs/>
          <w:color w:val="000000" w:themeColor="text1"/>
          <w:sz w:val="20"/>
          <w:szCs w:val="20"/>
        </w:rPr>
        <w:t>protocols</w:t>
      </w:r>
      <w:r>
        <w:rPr>
          <w:rFonts w:ascii="Arial" w:hAnsi="Arial" w:cs="Arial"/>
          <w:bCs/>
          <w:color w:val="000000" w:themeColor="text1"/>
          <w:sz w:val="20"/>
          <w:szCs w:val="20"/>
        </w:rPr>
        <w:t xml:space="preserve">, network </w:t>
      </w:r>
      <w:r w:rsidR="0057221B">
        <w:rPr>
          <w:rFonts w:ascii="Arial" w:hAnsi="Arial" w:cs="Arial"/>
          <w:bCs/>
          <w:color w:val="000000" w:themeColor="text1"/>
          <w:sz w:val="20"/>
          <w:szCs w:val="20"/>
        </w:rPr>
        <w:t>archiver</w:t>
      </w:r>
      <w:r>
        <w:rPr>
          <w:rFonts w:ascii="Arial" w:hAnsi="Arial" w:cs="Arial"/>
          <w:bCs/>
          <w:color w:val="000000" w:themeColor="text1"/>
          <w:sz w:val="20"/>
          <w:szCs w:val="20"/>
        </w:rPr>
        <w:t>, protection against backdoors, SCADA red team attack scenarios, backups and DR plans)</w:t>
      </w:r>
    </w:p>
    <w:p w14:paraId="3CEB2EE0" w14:textId="77777777" w:rsidR="00337019" w:rsidRPr="006376B2" w:rsidRDefault="00337019" w:rsidP="00337019">
      <w:pPr>
        <w:pStyle w:val="ListParagraph"/>
        <w:ind w:left="360" w:right="187"/>
        <w:jc w:val="both"/>
        <w:textAlignment w:val="baseline"/>
        <w:rPr>
          <w:rFonts w:ascii="Arial" w:hAnsi="Arial" w:cs="Arial"/>
          <w:color w:val="000000" w:themeColor="text1"/>
          <w:sz w:val="20"/>
          <w:szCs w:val="20"/>
        </w:rPr>
      </w:pPr>
    </w:p>
    <w:p w14:paraId="25722CE8" w14:textId="77777777" w:rsidR="007A64C1" w:rsidRPr="005802BC" w:rsidRDefault="00CD2933" w:rsidP="006376B2">
      <w:pPr>
        <w:ind w:right="187"/>
        <w:jc w:val="both"/>
        <w:textAlignment w:val="baseline"/>
        <w:rPr>
          <w:rFonts w:ascii="Arial" w:hAnsi="Arial" w:cs="Arial"/>
          <w:color w:val="000000" w:themeColor="text1"/>
          <w:sz w:val="20"/>
          <w:szCs w:val="20"/>
        </w:rPr>
      </w:pPr>
      <w:r w:rsidRPr="005802BC">
        <w:rPr>
          <w:rFonts w:ascii="Arial" w:hAnsi="Arial" w:cs="Arial"/>
          <w:b/>
          <w:bCs/>
          <w:color w:val="000000" w:themeColor="text1"/>
          <w:sz w:val="20"/>
          <w:szCs w:val="20"/>
        </w:rPr>
        <w:t>PROFESSIONAL MEMBERSHIPS</w:t>
      </w:r>
    </w:p>
    <w:p w14:paraId="2831787B" w14:textId="77777777" w:rsidR="00CD2933" w:rsidRPr="005802BC" w:rsidRDefault="00524872" w:rsidP="006376B2">
      <w:pPr>
        <w:ind w:right="187"/>
        <w:jc w:val="both"/>
        <w:textAlignment w:val="baseline"/>
        <w:rPr>
          <w:rFonts w:ascii="Arial" w:hAnsi="Arial" w:cs="Arial"/>
          <w:color w:val="000000" w:themeColor="text1"/>
          <w:sz w:val="20"/>
          <w:szCs w:val="20"/>
        </w:rPr>
      </w:pPr>
      <w:r w:rsidRPr="005802BC">
        <w:rPr>
          <w:rFonts w:ascii="Arial" w:hAnsi="Arial" w:cs="Arial"/>
          <w:color w:val="000000" w:themeColor="text1"/>
          <w:sz w:val="20"/>
          <w:szCs w:val="20"/>
        </w:rPr>
        <w:t xml:space="preserve">ResearchGate, </w:t>
      </w:r>
      <w:r w:rsidR="00CD2933" w:rsidRPr="005802BC">
        <w:rPr>
          <w:rFonts w:ascii="Arial" w:hAnsi="Arial" w:cs="Arial"/>
          <w:color w:val="000000" w:themeColor="text1"/>
          <w:sz w:val="20"/>
          <w:szCs w:val="20"/>
        </w:rPr>
        <w:t>Project Management Institute Washington Chapter (PMIWDC)</w:t>
      </w:r>
      <w:r w:rsidR="00F57141"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 xml:space="preserve">National Black MBA </w:t>
      </w:r>
      <w:r w:rsidR="00207FA6" w:rsidRPr="005802BC">
        <w:rPr>
          <w:rFonts w:ascii="Arial" w:hAnsi="Arial" w:cs="Arial"/>
          <w:color w:val="000000" w:themeColor="text1"/>
          <w:sz w:val="20"/>
          <w:szCs w:val="20"/>
        </w:rPr>
        <w:t xml:space="preserve">  </w:t>
      </w:r>
      <w:r w:rsidR="00776DB2"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Association</w:t>
      </w:r>
      <w:r w:rsidR="00F57141"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IT Service Management Forum (itSMF)</w:t>
      </w:r>
      <w:r w:rsidR="00F57141"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Institute of Internal Auditors (IIA) #1486158</w:t>
      </w:r>
      <w:r w:rsidR="00F57141"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 xml:space="preserve">Society for </w:t>
      </w:r>
      <w:r w:rsidR="00776DB2"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Corporate Compliance and Ethics</w:t>
      </w:r>
      <w:r w:rsidR="00F57141" w:rsidRPr="005802BC">
        <w:rPr>
          <w:rFonts w:ascii="Arial" w:hAnsi="Arial" w:cs="Arial"/>
          <w:color w:val="000000" w:themeColor="text1"/>
          <w:sz w:val="20"/>
          <w:szCs w:val="20"/>
        </w:rPr>
        <w:t xml:space="preserve">, </w:t>
      </w:r>
      <w:r w:rsidR="00CD2933" w:rsidRPr="005802BC">
        <w:rPr>
          <w:rFonts w:ascii="Arial" w:hAnsi="Arial" w:cs="Arial"/>
          <w:color w:val="000000" w:themeColor="text1"/>
          <w:sz w:val="20"/>
          <w:szCs w:val="20"/>
        </w:rPr>
        <w:t>Association of Certified Fraud Examiners (ACFE)</w:t>
      </w:r>
      <w:r w:rsidR="0055742B" w:rsidRPr="005802BC">
        <w:rPr>
          <w:rFonts w:ascii="Arial" w:hAnsi="Arial" w:cs="Arial"/>
          <w:color w:val="000000" w:themeColor="text1"/>
          <w:sz w:val="20"/>
          <w:szCs w:val="20"/>
        </w:rPr>
        <w:t xml:space="preserve"> and ISACA</w:t>
      </w:r>
      <w:r w:rsidR="00F57141" w:rsidRPr="005802BC">
        <w:rPr>
          <w:rFonts w:ascii="Arial" w:hAnsi="Arial" w:cs="Arial"/>
          <w:color w:val="000000" w:themeColor="text1"/>
          <w:sz w:val="20"/>
          <w:szCs w:val="20"/>
        </w:rPr>
        <w:t>.</w:t>
      </w:r>
    </w:p>
    <w:sectPr w:rsidR="00CD2933" w:rsidRPr="005802BC" w:rsidSect="005802BC">
      <w:headerReference w:type="default" r:id="rId9"/>
      <w:footerReference w:type="even" r:id="rId10"/>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56C6D" w14:textId="77777777" w:rsidR="00354DE3" w:rsidRDefault="00354DE3">
      <w:r>
        <w:separator/>
      </w:r>
    </w:p>
  </w:endnote>
  <w:endnote w:type="continuationSeparator" w:id="0">
    <w:p w14:paraId="11E39E9C" w14:textId="77777777" w:rsidR="00354DE3" w:rsidRDefault="0035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03702656"/>
      <w:docPartObj>
        <w:docPartGallery w:val="Page Numbers (Bottom of Page)"/>
        <w:docPartUnique/>
      </w:docPartObj>
    </w:sdtPr>
    <w:sdtEndPr>
      <w:rPr>
        <w:rStyle w:val="PageNumber"/>
      </w:rPr>
    </w:sdtEndPr>
    <w:sdtContent>
      <w:p w14:paraId="578DFB6D" w14:textId="77777777" w:rsidR="00925BE9" w:rsidRDefault="00925BE9" w:rsidP="00FA7E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F36D0B" w14:textId="77777777" w:rsidR="00925BE9" w:rsidRDefault="00925BE9" w:rsidP="00925B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B75C73" w14:textId="77777777" w:rsidR="00354DE3" w:rsidRDefault="00354DE3">
      <w:r>
        <w:separator/>
      </w:r>
    </w:p>
  </w:footnote>
  <w:footnote w:type="continuationSeparator" w:id="0">
    <w:p w14:paraId="09720C4C" w14:textId="77777777" w:rsidR="00354DE3" w:rsidRDefault="00354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2D5AAF" w14:textId="77777777" w:rsidR="006C0087" w:rsidRDefault="006C0087" w:rsidP="00F83EB4">
    <w:pPr>
      <w:pStyle w:val="Header"/>
    </w:pPr>
    <w:r>
      <w:tab/>
    </w:r>
    <w:r>
      <w:tab/>
    </w:r>
  </w:p>
  <w:p w14:paraId="6FFCA44B" w14:textId="77777777" w:rsidR="006C0087" w:rsidRDefault="006C0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7B012B"/>
    <w:multiLevelType w:val="hybridMultilevel"/>
    <w:tmpl w:val="D9264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D536F"/>
    <w:multiLevelType w:val="hybridMultilevel"/>
    <w:tmpl w:val="FFAC2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124C8B"/>
    <w:multiLevelType w:val="hybridMultilevel"/>
    <w:tmpl w:val="77F8C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CF7EEC"/>
    <w:multiLevelType w:val="hybridMultilevel"/>
    <w:tmpl w:val="E8AA4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A04364"/>
    <w:multiLevelType w:val="hybridMultilevel"/>
    <w:tmpl w:val="379A6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2D52EC"/>
    <w:multiLevelType w:val="hybridMultilevel"/>
    <w:tmpl w:val="E7C03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620BAA"/>
    <w:multiLevelType w:val="hybridMultilevel"/>
    <w:tmpl w:val="4218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352488"/>
    <w:multiLevelType w:val="hybridMultilevel"/>
    <w:tmpl w:val="678E3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4151BC"/>
    <w:multiLevelType w:val="multilevel"/>
    <w:tmpl w:val="CE4E3BC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0" w15:restartNumberingAfterBreak="0">
    <w:nsid w:val="19254FEF"/>
    <w:multiLevelType w:val="multilevel"/>
    <w:tmpl w:val="894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676D9D"/>
    <w:multiLevelType w:val="multilevel"/>
    <w:tmpl w:val="F26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1D7DDF"/>
    <w:multiLevelType w:val="hybridMultilevel"/>
    <w:tmpl w:val="75E65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A3DED"/>
    <w:multiLevelType w:val="hybridMultilevel"/>
    <w:tmpl w:val="EE888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F61AD"/>
    <w:multiLevelType w:val="hybridMultilevel"/>
    <w:tmpl w:val="DB3C4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184ACA"/>
    <w:multiLevelType w:val="hybridMultilevel"/>
    <w:tmpl w:val="EAC2B5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C5B58"/>
    <w:multiLevelType w:val="hybridMultilevel"/>
    <w:tmpl w:val="03BEF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87421E"/>
    <w:multiLevelType w:val="hybridMultilevel"/>
    <w:tmpl w:val="5400E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0245F6"/>
    <w:multiLevelType w:val="hybridMultilevel"/>
    <w:tmpl w:val="5066E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6F6493"/>
    <w:multiLevelType w:val="hybridMultilevel"/>
    <w:tmpl w:val="2B50E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F022B"/>
    <w:multiLevelType w:val="hybridMultilevel"/>
    <w:tmpl w:val="9954C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3F80D90"/>
    <w:multiLevelType w:val="hybridMultilevel"/>
    <w:tmpl w:val="F420F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01363C"/>
    <w:multiLevelType w:val="hybridMultilevel"/>
    <w:tmpl w:val="C518DE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AA4764"/>
    <w:multiLevelType w:val="hybridMultilevel"/>
    <w:tmpl w:val="1E527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A14694"/>
    <w:multiLevelType w:val="hybridMultilevel"/>
    <w:tmpl w:val="D81E9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726055"/>
    <w:multiLevelType w:val="hybridMultilevel"/>
    <w:tmpl w:val="58369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655630"/>
    <w:multiLevelType w:val="hybridMultilevel"/>
    <w:tmpl w:val="92009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553CAE"/>
    <w:multiLevelType w:val="hybridMultilevel"/>
    <w:tmpl w:val="309A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AD237C"/>
    <w:multiLevelType w:val="multilevel"/>
    <w:tmpl w:val="21E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B07B60"/>
    <w:multiLevelType w:val="hybridMultilevel"/>
    <w:tmpl w:val="CBD43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F26BA8"/>
    <w:multiLevelType w:val="hybridMultilevel"/>
    <w:tmpl w:val="A8065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CC2488"/>
    <w:multiLevelType w:val="hybridMultilevel"/>
    <w:tmpl w:val="39A2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A09B1"/>
    <w:multiLevelType w:val="hybridMultilevel"/>
    <w:tmpl w:val="52FAA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C833DF"/>
    <w:multiLevelType w:val="hybridMultilevel"/>
    <w:tmpl w:val="425E8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474C2D"/>
    <w:multiLevelType w:val="hybridMultilevel"/>
    <w:tmpl w:val="37DEC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90C1091"/>
    <w:multiLevelType w:val="hybridMultilevel"/>
    <w:tmpl w:val="5A108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F205EA"/>
    <w:multiLevelType w:val="hybridMultilevel"/>
    <w:tmpl w:val="408A4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C6E82"/>
    <w:multiLevelType w:val="hybridMultilevel"/>
    <w:tmpl w:val="0CA46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A53AD1"/>
    <w:multiLevelType w:val="hybridMultilevel"/>
    <w:tmpl w:val="68CA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020CD5"/>
    <w:multiLevelType w:val="multilevel"/>
    <w:tmpl w:val="F7CAAF8A"/>
    <w:lvl w:ilvl="0">
      <w:start w:val="1"/>
      <w:numFmt w:val="bullet"/>
      <w:lvlText w:val=""/>
      <w:lvlJc w:val="left"/>
      <w:pPr>
        <w:tabs>
          <w:tab w:val="num" w:pos="907"/>
        </w:tabs>
        <w:ind w:left="907" w:hanging="360"/>
      </w:pPr>
      <w:rPr>
        <w:rFonts w:ascii="Symbol" w:hAnsi="Symbol" w:hint="default"/>
        <w:sz w:val="20"/>
      </w:rPr>
    </w:lvl>
    <w:lvl w:ilvl="1" w:tentative="1">
      <w:start w:val="1"/>
      <w:numFmt w:val="bullet"/>
      <w:lvlText w:val=""/>
      <w:lvlJc w:val="left"/>
      <w:pPr>
        <w:tabs>
          <w:tab w:val="num" w:pos="1627"/>
        </w:tabs>
        <w:ind w:left="1627" w:hanging="360"/>
      </w:pPr>
      <w:rPr>
        <w:rFonts w:ascii="Symbol" w:hAnsi="Symbol" w:hint="default"/>
        <w:sz w:val="20"/>
      </w:rPr>
    </w:lvl>
    <w:lvl w:ilvl="2" w:tentative="1">
      <w:start w:val="1"/>
      <w:numFmt w:val="bullet"/>
      <w:lvlText w:val=""/>
      <w:lvlJc w:val="left"/>
      <w:pPr>
        <w:tabs>
          <w:tab w:val="num" w:pos="2347"/>
        </w:tabs>
        <w:ind w:left="2347" w:hanging="360"/>
      </w:pPr>
      <w:rPr>
        <w:rFonts w:ascii="Symbol" w:hAnsi="Symbol" w:hint="default"/>
        <w:sz w:val="20"/>
      </w:rPr>
    </w:lvl>
    <w:lvl w:ilvl="3" w:tentative="1">
      <w:start w:val="1"/>
      <w:numFmt w:val="bullet"/>
      <w:lvlText w:val=""/>
      <w:lvlJc w:val="left"/>
      <w:pPr>
        <w:tabs>
          <w:tab w:val="num" w:pos="3067"/>
        </w:tabs>
        <w:ind w:left="3067" w:hanging="360"/>
      </w:pPr>
      <w:rPr>
        <w:rFonts w:ascii="Symbol" w:hAnsi="Symbol" w:hint="default"/>
        <w:sz w:val="20"/>
      </w:rPr>
    </w:lvl>
    <w:lvl w:ilvl="4" w:tentative="1">
      <w:start w:val="1"/>
      <w:numFmt w:val="bullet"/>
      <w:lvlText w:val=""/>
      <w:lvlJc w:val="left"/>
      <w:pPr>
        <w:tabs>
          <w:tab w:val="num" w:pos="3787"/>
        </w:tabs>
        <w:ind w:left="3787" w:hanging="360"/>
      </w:pPr>
      <w:rPr>
        <w:rFonts w:ascii="Symbol" w:hAnsi="Symbol" w:hint="default"/>
        <w:sz w:val="20"/>
      </w:rPr>
    </w:lvl>
    <w:lvl w:ilvl="5" w:tentative="1">
      <w:start w:val="1"/>
      <w:numFmt w:val="bullet"/>
      <w:lvlText w:val=""/>
      <w:lvlJc w:val="left"/>
      <w:pPr>
        <w:tabs>
          <w:tab w:val="num" w:pos="4507"/>
        </w:tabs>
        <w:ind w:left="4507" w:hanging="360"/>
      </w:pPr>
      <w:rPr>
        <w:rFonts w:ascii="Symbol" w:hAnsi="Symbol" w:hint="default"/>
        <w:sz w:val="20"/>
      </w:rPr>
    </w:lvl>
    <w:lvl w:ilvl="6" w:tentative="1">
      <w:start w:val="1"/>
      <w:numFmt w:val="bullet"/>
      <w:lvlText w:val=""/>
      <w:lvlJc w:val="left"/>
      <w:pPr>
        <w:tabs>
          <w:tab w:val="num" w:pos="5227"/>
        </w:tabs>
        <w:ind w:left="5227" w:hanging="360"/>
      </w:pPr>
      <w:rPr>
        <w:rFonts w:ascii="Symbol" w:hAnsi="Symbol" w:hint="default"/>
        <w:sz w:val="20"/>
      </w:rPr>
    </w:lvl>
    <w:lvl w:ilvl="7" w:tentative="1">
      <w:start w:val="1"/>
      <w:numFmt w:val="bullet"/>
      <w:lvlText w:val=""/>
      <w:lvlJc w:val="left"/>
      <w:pPr>
        <w:tabs>
          <w:tab w:val="num" w:pos="5947"/>
        </w:tabs>
        <w:ind w:left="5947" w:hanging="360"/>
      </w:pPr>
      <w:rPr>
        <w:rFonts w:ascii="Symbol" w:hAnsi="Symbol" w:hint="default"/>
        <w:sz w:val="20"/>
      </w:rPr>
    </w:lvl>
    <w:lvl w:ilvl="8" w:tentative="1">
      <w:start w:val="1"/>
      <w:numFmt w:val="bullet"/>
      <w:lvlText w:val=""/>
      <w:lvlJc w:val="left"/>
      <w:pPr>
        <w:tabs>
          <w:tab w:val="num" w:pos="6667"/>
        </w:tabs>
        <w:ind w:left="6667" w:hanging="360"/>
      </w:pPr>
      <w:rPr>
        <w:rFonts w:ascii="Symbol" w:hAnsi="Symbol" w:hint="default"/>
        <w:sz w:val="20"/>
      </w:rPr>
    </w:lvl>
  </w:abstractNum>
  <w:abstractNum w:abstractNumId="40" w15:restartNumberingAfterBreak="0">
    <w:nsid w:val="7DAA35D8"/>
    <w:multiLevelType w:val="hybridMultilevel"/>
    <w:tmpl w:val="3D7AC28A"/>
    <w:lvl w:ilvl="0" w:tplc="04090001">
      <w:start w:val="1"/>
      <w:numFmt w:val="bullet"/>
      <w:lvlText w:val=""/>
      <w:lvlJc w:val="left"/>
      <w:pPr>
        <w:ind w:left="200" w:hanging="360"/>
      </w:pPr>
      <w:rPr>
        <w:rFonts w:ascii="Symbol" w:hAnsi="Symbol" w:hint="default"/>
      </w:rPr>
    </w:lvl>
    <w:lvl w:ilvl="1" w:tplc="04090003" w:tentative="1">
      <w:start w:val="1"/>
      <w:numFmt w:val="bullet"/>
      <w:lvlText w:val="o"/>
      <w:lvlJc w:val="left"/>
      <w:pPr>
        <w:ind w:left="920" w:hanging="360"/>
      </w:pPr>
      <w:rPr>
        <w:rFonts w:ascii="Courier New" w:hAnsi="Courier New" w:hint="default"/>
      </w:rPr>
    </w:lvl>
    <w:lvl w:ilvl="2" w:tplc="04090005" w:tentative="1">
      <w:start w:val="1"/>
      <w:numFmt w:val="bullet"/>
      <w:lvlText w:val=""/>
      <w:lvlJc w:val="left"/>
      <w:pPr>
        <w:ind w:left="1640" w:hanging="360"/>
      </w:pPr>
      <w:rPr>
        <w:rFonts w:ascii="Wingdings" w:hAnsi="Wingdings" w:hint="default"/>
      </w:rPr>
    </w:lvl>
    <w:lvl w:ilvl="3" w:tplc="04090001" w:tentative="1">
      <w:start w:val="1"/>
      <w:numFmt w:val="bullet"/>
      <w:lvlText w:val=""/>
      <w:lvlJc w:val="left"/>
      <w:pPr>
        <w:ind w:left="2360" w:hanging="360"/>
      </w:pPr>
      <w:rPr>
        <w:rFonts w:ascii="Symbol" w:hAnsi="Symbol" w:hint="default"/>
      </w:rPr>
    </w:lvl>
    <w:lvl w:ilvl="4" w:tplc="04090003" w:tentative="1">
      <w:start w:val="1"/>
      <w:numFmt w:val="bullet"/>
      <w:lvlText w:val="o"/>
      <w:lvlJc w:val="left"/>
      <w:pPr>
        <w:ind w:left="3080" w:hanging="360"/>
      </w:pPr>
      <w:rPr>
        <w:rFonts w:ascii="Courier New" w:hAnsi="Courier New" w:hint="default"/>
      </w:rPr>
    </w:lvl>
    <w:lvl w:ilvl="5" w:tplc="04090005" w:tentative="1">
      <w:start w:val="1"/>
      <w:numFmt w:val="bullet"/>
      <w:lvlText w:val=""/>
      <w:lvlJc w:val="left"/>
      <w:pPr>
        <w:ind w:left="3800" w:hanging="360"/>
      </w:pPr>
      <w:rPr>
        <w:rFonts w:ascii="Wingdings" w:hAnsi="Wingdings" w:hint="default"/>
      </w:rPr>
    </w:lvl>
    <w:lvl w:ilvl="6" w:tplc="04090001" w:tentative="1">
      <w:start w:val="1"/>
      <w:numFmt w:val="bullet"/>
      <w:lvlText w:val=""/>
      <w:lvlJc w:val="left"/>
      <w:pPr>
        <w:ind w:left="4520" w:hanging="360"/>
      </w:pPr>
      <w:rPr>
        <w:rFonts w:ascii="Symbol" w:hAnsi="Symbol" w:hint="default"/>
      </w:rPr>
    </w:lvl>
    <w:lvl w:ilvl="7" w:tplc="04090003" w:tentative="1">
      <w:start w:val="1"/>
      <w:numFmt w:val="bullet"/>
      <w:lvlText w:val="o"/>
      <w:lvlJc w:val="left"/>
      <w:pPr>
        <w:ind w:left="5240" w:hanging="360"/>
      </w:pPr>
      <w:rPr>
        <w:rFonts w:ascii="Courier New" w:hAnsi="Courier New" w:hint="default"/>
      </w:rPr>
    </w:lvl>
    <w:lvl w:ilvl="8" w:tplc="04090005" w:tentative="1">
      <w:start w:val="1"/>
      <w:numFmt w:val="bullet"/>
      <w:lvlText w:val=""/>
      <w:lvlJc w:val="left"/>
      <w:pPr>
        <w:ind w:left="5960" w:hanging="360"/>
      </w:pPr>
      <w:rPr>
        <w:rFonts w:ascii="Wingdings" w:hAnsi="Wingdings" w:hint="default"/>
      </w:rPr>
    </w:lvl>
  </w:abstractNum>
  <w:abstractNum w:abstractNumId="41" w15:restartNumberingAfterBreak="0">
    <w:nsid w:val="7DFC77AF"/>
    <w:multiLevelType w:val="multilevel"/>
    <w:tmpl w:val="67F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C92679"/>
    <w:multiLevelType w:val="hybridMultilevel"/>
    <w:tmpl w:val="2D6CE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31"/>
  </w:num>
  <w:num w:numId="3">
    <w:abstractNumId w:val="38"/>
  </w:num>
  <w:num w:numId="4">
    <w:abstractNumId w:val="36"/>
  </w:num>
  <w:num w:numId="5">
    <w:abstractNumId w:val="5"/>
  </w:num>
  <w:num w:numId="6">
    <w:abstractNumId w:val="4"/>
  </w:num>
  <w:num w:numId="7">
    <w:abstractNumId w:val="14"/>
  </w:num>
  <w:num w:numId="8">
    <w:abstractNumId w:val="24"/>
  </w:num>
  <w:num w:numId="9">
    <w:abstractNumId w:val="6"/>
  </w:num>
  <w:num w:numId="10">
    <w:abstractNumId w:val="25"/>
  </w:num>
  <w:num w:numId="11">
    <w:abstractNumId w:val="37"/>
  </w:num>
  <w:num w:numId="12">
    <w:abstractNumId w:val="20"/>
  </w:num>
  <w:num w:numId="13">
    <w:abstractNumId w:val="42"/>
  </w:num>
  <w:num w:numId="14">
    <w:abstractNumId w:val="26"/>
  </w:num>
  <w:num w:numId="15">
    <w:abstractNumId w:val="23"/>
  </w:num>
  <w:num w:numId="16">
    <w:abstractNumId w:val="30"/>
  </w:num>
  <w:num w:numId="17">
    <w:abstractNumId w:val="0"/>
  </w:num>
  <w:num w:numId="18">
    <w:abstractNumId w:val="32"/>
  </w:num>
  <w:num w:numId="19">
    <w:abstractNumId w:val="35"/>
  </w:num>
  <w:num w:numId="20">
    <w:abstractNumId w:val="27"/>
  </w:num>
  <w:num w:numId="21">
    <w:abstractNumId w:val="19"/>
  </w:num>
  <w:num w:numId="22">
    <w:abstractNumId w:val="9"/>
  </w:num>
  <w:num w:numId="23">
    <w:abstractNumId w:val="1"/>
  </w:num>
  <w:num w:numId="24">
    <w:abstractNumId w:val="15"/>
  </w:num>
  <w:num w:numId="25">
    <w:abstractNumId w:val="16"/>
  </w:num>
  <w:num w:numId="26">
    <w:abstractNumId w:val="12"/>
  </w:num>
  <w:num w:numId="27">
    <w:abstractNumId w:val="40"/>
  </w:num>
  <w:num w:numId="28">
    <w:abstractNumId w:val="34"/>
  </w:num>
  <w:num w:numId="29">
    <w:abstractNumId w:val="41"/>
  </w:num>
  <w:num w:numId="30">
    <w:abstractNumId w:val="33"/>
  </w:num>
  <w:num w:numId="31">
    <w:abstractNumId w:val="39"/>
  </w:num>
  <w:num w:numId="32">
    <w:abstractNumId w:val="11"/>
  </w:num>
  <w:num w:numId="33">
    <w:abstractNumId w:val="28"/>
  </w:num>
  <w:num w:numId="34">
    <w:abstractNumId w:val="10"/>
  </w:num>
  <w:num w:numId="35">
    <w:abstractNumId w:val="29"/>
  </w:num>
  <w:num w:numId="36">
    <w:abstractNumId w:val="8"/>
  </w:num>
  <w:num w:numId="37">
    <w:abstractNumId w:val="17"/>
  </w:num>
  <w:num w:numId="38">
    <w:abstractNumId w:val="18"/>
  </w:num>
  <w:num w:numId="39">
    <w:abstractNumId w:val="22"/>
  </w:num>
  <w:num w:numId="40">
    <w:abstractNumId w:val="21"/>
  </w:num>
  <w:num w:numId="41">
    <w:abstractNumId w:val="2"/>
  </w:num>
  <w:num w:numId="42">
    <w:abstractNumId w:val="3"/>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hideGrammaticalError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33"/>
    <w:rsid w:val="00012EF4"/>
    <w:rsid w:val="00015824"/>
    <w:rsid w:val="00034DC3"/>
    <w:rsid w:val="00043525"/>
    <w:rsid w:val="00064F38"/>
    <w:rsid w:val="00071F1F"/>
    <w:rsid w:val="0008036D"/>
    <w:rsid w:val="000A08EF"/>
    <w:rsid w:val="000C541F"/>
    <w:rsid w:val="000C7BC3"/>
    <w:rsid w:val="000E4F0E"/>
    <w:rsid w:val="000F0451"/>
    <w:rsid w:val="00105BA5"/>
    <w:rsid w:val="001106D4"/>
    <w:rsid w:val="0011070F"/>
    <w:rsid w:val="00116EC8"/>
    <w:rsid w:val="00123126"/>
    <w:rsid w:val="00150A5A"/>
    <w:rsid w:val="00160F2F"/>
    <w:rsid w:val="001A0387"/>
    <w:rsid w:val="001B45EF"/>
    <w:rsid w:val="001D51E2"/>
    <w:rsid w:val="001F1E95"/>
    <w:rsid w:val="00200930"/>
    <w:rsid w:val="00207FA6"/>
    <w:rsid w:val="00213278"/>
    <w:rsid w:val="00223B88"/>
    <w:rsid w:val="00234F99"/>
    <w:rsid w:val="00247CC4"/>
    <w:rsid w:val="00254574"/>
    <w:rsid w:val="00272715"/>
    <w:rsid w:val="002761E7"/>
    <w:rsid w:val="002814C8"/>
    <w:rsid w:val="00295A8E"/>
    <w:rsid w:val="002C62F7"/>
    <w:rsid w:val="002D1D72"/>
    <w:rsid w:val="002D7123"/>
    <w:rsid w:val="002F17F4"/>
    <w:rsid w:val="003019AB"/>
    <w:rsid w:val="00316E6F"/>
    <w:rsid w:val="0031721D"/>
    <w:rsid w:val="00320143"/>
    <w:rsid w:val="00336E44"/>
    <w:rsid w:val="00337019"/>
    <w:rsid w:val="00341E8D"/>
    <w:rsid w:val="003534BF"/>
    <w:rsid w:val="00354DE3"/>
    <w:rsid w:val="00372348"/>
    <w:rsid w:val="00387695"/>
    <w:rsid w:val="003B38A1"/>
    <w:rsid w:val="003B7D15"/>
    <w:rsid w:val="003C5590"/>
    <w:rsid w:val="003C5956"/>
    <w:rsid w:val="003F6D8F"/>
    <w:rsid w:val="00425311"/>
    <w:rsid w:val="00441869"/>
    <w:rsid w:val="00443341"/>
    <w:rsid w:val="004508EF"/>
    <w:rsid w:val="0046121B"/>
    <w:rsid w:val="004643B1"/>
    <w:rsid w:val="004643C7"/>
    <w:rsid w:val="0047631F"/>
    <w:rsid w:val="00491D0A"/>
    <w:rsid w:val="004959F1"/>
    <w:rsid w:val="004976F3"/>
    <w:rsid w:val="004B6D83"/>
    <w:rsid w:val="004C3A30"/>
    <w:rsid w:val="004D2122"/>
    <w:rsid w:val="004D2CF6"/>
    <w:rsid w:val="004E31AA"/>
    <w:rsid w:val="00502A90"/>
    <w:rsid w:val="00524872"/>
    <w:rsid w:val="005422A0"/>
    <w:rsid w:val="00542C9E"/>
    <w:rsid w:val="0054466D"/>
    <w:rsid w:val="005541F9"/>
    <w:rsid w:val="0055742B"/>
    <w:rsid w:val="00557D1C"/>
    <w:rsid w:val="00561918"/>
    <w:rsid w:val="00564D7C"/>
    <w:rsid w:val="00572153"/>
    <w:rsid w:val="0057219E"/>
    <w:rsid w:val="0057221B"/>
    <w:rsid w:val="0057634D"/>
    <w:rsid w:val="005802BC"/>
    <w:rsid w:val="00584443"/>
    <w:rsid w:val="005907ED"/>
    <w:rsid w:val="005A339B"/>
    <w:rsid w:val="005A78D3"/>
    <w:rsid w:val="005B5CC3"/>
    <w:rsid w:val="005D0D27"/>
    <w:rsid w:val="005E345A"/>
    <w:rsid w:val="005F6001"/>
    <w:rsid w:val="00603649"/>
    <w:rsid w:val="00604BB2"/>
    <w:rsid w:val="00605065"/>
    <w:rsid w:val="00611853"/>
    <w:rsid w:val="00612FDB"/>
    <w:rsid w:val="006376B2"/>
    <w:rsid w:val="006422A8"/>
    <w:rsid w:val="00644562"/>
    <w:rsid w:val="00651E65"/>
    <w:rsid w:val="00653954"/>
    <w:rsid w:val="00654F58"/>
    <w:rsid w:val="00677C73"/>
    <w:rsid w:val="00685BC1"/>
    <w:rsid w:val="00687C3B"/>
    <w:rsid w:val="006A1376"/>
    <w:rsid w:val="006A2729"/>
    <w:rsid w:val="006A421D"/>
    <w:rsid w:val="006B467C"/>
    <w:rsid w:val="006B4B1F"/>
    <w:rsid w:val="006C0087"/>
    <w:rsid w:val="006C701B"/>
    <w:rsid w:val="006F1461"/>
    <w:rsid w:val="006F576C"/>
    <w:rsid w:val="0073036E"/>
    <w:rsid w:val="0073289B"/>
    <w:rsid w:val="00755268"/>
    <w:rsid w:val="007554E5"/>
    <w:rsid w:val="0077325A"/>
    <w:rsid w:val="00776DB2"/>
    <w:rsid w:val="00780FF7"/>
    <w:rsid w:val="007A4EBB"/>
    <w:rsid w:val="007A64C1"/>
    <w:rsid w:val="007B5F94"/>
    <w:rsid w:val="007C6794"/>
    <w:rsid w:val="007D7ED8"/>
    <w:rsid w:val="007E43C9"/>
    <w:rsid w:val="007F6CB0"/>
    <w:rsid w:val="00800F1A"/>
    <w:rsid w:val="00842F50"/>
    <w:rsid w:val="00861996"/>
    <w:rsid w:val="0086611D"/>
    <w:rsid w:val="00872227"/>
    <w:rsid w:val="008745B4"/>
    <w:rsid w:val="008A5CFE"/>
    <w:rsid w:val="008A7078"/>
    <w:rsid w:val="008C2995"/>
    <w:rsid w:val="008C394A"/>
    <w:rsid w:val="008C7051"/>
    <w:rsid w:val="008C7993"/>
    <w:rsid w:val="008D4659"/>
    <w:rsid w:val="008E3D56"/>
    <w:rsid w:val="008F4D72"/>
    <w:rsid w:val="00903CFF"/>
    <w:rsid w:val="009133C5"/>
    <w:rsid w:val="00917942"/>
    <w:rsid w:val="0092166D"/>
    <w:rsid w:val="00921ED9"/>
    <w:rsid w:val="00925BE9"/>
    <w:rsid w:val="009556B0"/>
    <w:rsid w:val="00957EF0"/>
    <w:rsid w:val="009758CE"/>
    <w:rsid w:val="0098065F"/>
    <w:rsid w:val="00981767"/>
    <w:rsid w:val="009C0376"/>
    <w:rsid w:val="009C37E8"/>
    <w:rsid w:val="009E6D20"/>
    <w:rsid w:val="009F19AA"/>
    <w:rsid w:val="009F764D"/>
    <w:rsid w:val="00A027FF"/>
    <w:rsid w:val="00A07157"/>
    <w:rsid w:val="00A46E9B"/>
    <w:rsid w:val="00A5482D"/>
    <w:rsid w:val="00A64BD5"/>
    <w:rsid w:val="00A710F2"/>
    <w:rsid w:val="00A743AF"/>
    <w:rsid w:val="00A7755C"/>
    <w:rsid w:val="00A80FFD"/>
    <w:rsid w:val="00A8135A"/>
    <w:rsid w:val="00A82391"/>
    <w:rsid w:val="00A83397"/>
    <w:rsid w:val="00AA76BD"/>
    <w:rsid w:val="00AB190B"/>
    <w:rsid w:val="00AB6156"/>
    <w:rsid w:val="00AC088F"/>
    <w:rsid w:val="00AE0DEF"/>
    <w:rsid w:val="00AE38A9"/>
    <w:rsid w:val="00AE3E80"/>
    <w:rsid w:val="00AF6BD5"/>
    <w:rsid w:val="00AF76DE"/>
    <w:rsid w:val="00B02B6A"/>
    <w:rsid w:val="00B1741E"/>
    <w:rsid w:val="00B341C7"/>
    <w:rsid w:val="00B35ACD"/>
    <w:rsid w:val="00B86E42"/>
    <w:rsid w:val="00B97369"/>
    <w:rsid w:val="00BA1FC8"/>
    <w:rsid w:val="00BA3D68"/>
    <w:rsid w:val="00BB159A"/>
    <w:rsid w:val="00BE0925"/>
    <w:rsid w:val="00C045C8"/>
    <w:rsid w:val="00C43090"/>
    <w:rsid w:val="00C52C1D"/>
    <w:rsid w:val="00C65E91"/>
    <w:rsid w:val="00C83161"/>
    <w:rsid w:val="00C945E3"/>
    <w:rsid w:val="00C96C29"/>
    <w:rsid w:val="00CB3918"/>
    <w:rsid w:val="00CD2933"/>
    <w:rsid w:val="00CF4EE1"/>
    <w:rsid w:val="00D1253E"/>
    <w:rsid w:val="00D21977"/>
    <w:rsid w:val="00D25CB4"/>
    <w:rsid w:val="00D34EB6"/>
    <w:rsid w:val="00D546A0"/>
    <w:rsid w:val="00D603CB"/>
    <w:rsid w:val="00D610F2"/>
    <w:rsid w:val="00D705FA"/>
    <w:rsid w:val="00D72D11"/>
    <w:rsid w:val="00D9338D"/>
    <w:rsid w:val="00DA1897"/>
    <w:rsid w:val="00DB25DF"/>
    <w:rsid w:val="00DB41D5"/>
    <w:rsid w:val="00DC4A7C"/>
    <w:rsid w:val="00DC4AC3"/>
    <w:rsid w:val="00DC5347"/>
    <w:rsid w:val="00E268FE"/>
    <w:rsid w:val="00E33A04"/>
    <w:rsid w:val="00E40599"/>
    <w:rsid w:val="00E5000B"/>
    <w:rsid w:val="00E628F7"/>
    <w:rsid w:val="00E82442"/>
    <w:rsid w:val="00E828FD"/>
    <w:rsid w:val="00E85E18"/>
    <w:rsid w:val="00EA0464"/>
    <w:rsid w:val="00EB6DE7"/>
    <w:rsid w:val="00EB75B4"/>
    <w:rsid w:val="00EB792D"/>
    <w:rsid w:val="00EE241A"/>
    <w:rsid w:val="00EF3351"/>
    <w:rsid w:val="00EF7B39"/>
    <w:rsid w:val="00F06D38"/>
    <w:rsid w:val="00F25513"/>
    <w:rsid w:val="00F268D4"/>
    <w:rsid w:val="00F46FE9"/>
    <w:rsid w:val="00F5438E"/>
    <w:rsid w:val="00F57141"/>
    <w:rsid w:val="00F606B4"/>
    <w:rsid w:val="00F83071"/>
    <w:rsid w:val="00F83EB4"/>
    <w:rsid w:val="00F85B11"/>
    <w:rsid w:val="00F93608"/>
    <w:rsid w:val="00FA2882"/>
    <w:rsid w:val="00FA43DF"/>
    <w:rsid w:val="00FA5EB0"/>
    <w:rsid w:val="00FC5B9D"/>
    <w:rsid w:val="00FD124D"/>
    <w:rsid w:val="00FF1762"/>
    <w:rsid w:val="00FF440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EEFC"/>
  <w15:docId w15:val="{1881E76B-D1F7-3B4D-9DA0-7542952E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25CB4"/>
    <w:pPr>
      <w:spacing w:after="0"/>
    </w:pPr>
    <w:rPr>
      <w:rFonts w:ascii="Times New Roman" w:eastAsia="Times New Roman" w:hAnsi="Times New Roman" w:cs="Times New Roman"/>
    </w:rPr>
  </w:style>
  <w:style w:type="paragraph" w:styleId="Heading2">
    <w:name w:val="heading 2"/>
    <w:basedOn w:val="Normal"/>
    <w:link w:val="Heading2Char"/>
    <w:uiPriority w:val="9"/>
    <w:rsid w:val="005907ED"/>
    <w:pPr>
      <w:spacing w:beforeLines="1" w:afterLines="1"/>
      <w:outlineLvl w:val="1"/>
    </w:pPr>
    <w:rPr>
      <w:rFonts w:ascii="Times" w:hAnsi="Times"/>
      <w:b/>
      <w:sz w:val="36"/>
      <w:szCs w:val="20"/>
    </w:rPr>
  </w:style>
  <w:style w:type="paragraph" w:styleId="Heading3">
    <w:name w:val="heading 3"/>
    <w:basedOn w:val="Normal"/>
    <w:next w:val="Normal"/>
    <w:link w:val="Heading3Char"/>
    <w:rsid w:val="005F600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6156"/>
    <w:pPr>
      <w:ind w:left="720"/>
      <w:contextualSpacing/>
    </w:pPr>
  </w:style>
  <w:style w:type="paragraph" w:styleId="Header">
    <w:name w:val="header"/>
    <w:basedOn w:val="Normal"/>
    <w:link w:val="HeaderChar"/>
    <w:uiPriority w:val="99"/>
    <w:unhideWhenUsed/>
    <w:rsid w:val="007C6794"/>
    <w:pPr>
      <w:tabs>
        <w:tab w:val="center" w:pos="4320"/>
        <w:tab w:val="right" w:pos="8640"/>
      </w:tabs>
    </w:pPr>
  </w:style>
  <w:style w:type="character" w:customStyle="1" w:styleId="HeaderChar">
    <w:name w:val="Header Char"/>
    <w:basedOn w:val="DefaultParagraphFont"/>
    <w:link w:val="Header"/>
    <w:uiPriority w:val="99"/>
    <w:rsid w:val="007C6794"/>
  </w:style>
  <w:style w:type="paragraph" w:styleId="Footer">
    <w:name w:val="footer"/>
    <w:basedOn w:val="Normal"/>
    <w:link w:val="FooterChar"/>
    <w:uiPriority w:val="99"/>
    <w:unhideWhenUsed/>
    <w:rsid w:val="007C6794"/>
    <w:pPr>
      <w:tabs>
        <w:tab w:val="center" w:pos="4320"/>
        <w:tab w:val="right" w:pos="8640"/>
      </w:tabs>
    </w:pPr>
  </w:style>
  <w:style w:type="character" w:customStyle="1" w:styleId="FooterChar">
    <w:name w:val="Footer Char"/>
    <w:basedOn w:val="DefaultParagraphFont"/>
    <w:link w:val="Footer"/>
    <w:uiPriority w:val="99"/>
    <w:rsid w:val="007C6794"/>
  </w:style>
  <w:style w:type="paragraph" w:styleId="NormalWeb">
    <w:name w:val="Normal (Web)"/>
    <w:basedOn w:val="Normal"/>
    <w:uiPriority w:val="99"/>
    <w:rsid w:val="007F6CB0"/>
    <w:pPr>
      <w:spacing w:beforeLines="1" w:afterLines="1"/>
    </w:pPr>
    <w:rPr>
      <w:rFonts w:ascii="Times" w:hAnsi="Times"/>
      <w:sz w:val="20"/>
      <w:szCs w:val="20"/>
    </w:rPr>
  </w:style>
  <w:style w:type="character" w:customStyle="1" w:styleId="Heading2Char">
    <w:name w:val="Heading 2 Char"/>
    <w:basedOn w:val="DefaultParagraphFont"/>
    <w:link w:val="Heading2"/>
    <w:uiPriority w:val="9"/>
    <w:rsid w:val="005907ED"/>
    <w:rPr>
      <w:rFonts w:ascii="Times" w:hAnsi="Times"/>
      <w:b/>
      <w:sz w:val="36"/>
      <w:szCs w:val="20"/>
    </w:rPr>
  </w:style>
  <w:style w:type="character" w:styleId="PageNumber">
    <w:name w:val="page number"/>
    <w:basedOn w:val="DefaultParagraphFont"/>
    <w:semiHidden/>
    <w:unhideWhenUsed/>
    <w:rsid w:val="00925BE9"/>
  </w:style>
  <w:style w:type="character" w:customStyle="1" w:styleId="Heading3Char">
    <w:name w:val="Heading 3 Char"/>
    <w:basedOn w:val="DefaultParagraphFont"/>
    <w:link w:val="Heading3"/>
    <w:rsid w:val="005F6001"/>
    <w:rPr>
      <w:rFonts w:asciiTheme="majorHAnsi" w:eastAsiaTheme="majorEastAsia" w:hAnsiTheme="majorHAnsi" w:cstheme="majorBidi"/>
      <w:color w:val="243F60" w:themeColor="accent1" w:themeShade="7F"/>
    </w:rPr>
  </w:style>
  <w:style w:type="character" w:customStyle="1" w:styleId="apple-converted-space">
    <w:name w:val="apple-converted-space"/>
    <w:basedOn w:val="DefaultParagraphFont"/>
    <w:rsid w:val="00C43090"/>
  </w:style>
  <w:style w:type="character" w:styleId="Strong">
    <w:name w:val="Strong"/>
    <w:basedOn w:val="DefaultParagraphFont"/>
    <w:uiPriority w:val="22"/>
    <w:qFormat/>
    <w:rsid w:val="00F936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11619">
      <w:bodyDiv w:val="1"/>
      <w:marLeft w:val="0"/>
      <w:marRight w:val="0"/>
      <w:marTop w:val="0"/>
      <w:marBottom w:val="0"/>
      <w:divBdr>
        <w:top w:val="none" w:sz="0" w:space="0" w:color="auto"/>
        <w:left w:val="none" w:sz="0" w:space="0" w:color="auto"/>
        <w:bottom w:val="none" w:sz="0" w:space="0" w:color="auto"/>
        <w:right w:val="none" w:sz="0" w:space="0" w:color="auto"/>
      </w:divBdr>
    </w:div>
    <w:div w:id="270090147">
      <w:bodyDiv w:val="1"/>
      <w:marLeft w:val="0"/>
      <w:marRight w:val="0"/>
      <w:marTop w:val="0"/>
      <w:marBottom w:val="0"/>
      <w:divBdr>
        <w:top w:val="none" w:sz="0" w:space="0" w:color="auto"/>
        <w:left w:val="none" w:sz="0" w:space="0" w:color="auto"/>
        <w:bottom w:val="none" w:sz="0" w:space="0" w:color="auto"/>
        <w:right w:val="none" w:sz="0" w:space="0" w:color="auto"/>
      </w:divBdr>
    </w:div>
    <w:div w:id="287785039">
      <w:bodyDiv w:val="1"/>
      <w:marLeft w:val="0"/>
      <w:marRight w:val="0"/>
      <w:marTop w:val="0"/>
      <w:marBottom w:val="0"/>
      <w:divBdr>
        <w:top w:val="none" w:sz="0" w:space="0" w:color="auto"/>
        <w:left w:val="none" w:sz="0" w:space="0" w:color="auto"/>
        <w:bottom w:val="none" w:sz="0" w:space="0" w:color="auto"/>
        <w:right w:val="none" w:sz="0" w:space="0" w:color="auto"/>
      </w:divBdr>
    </w:div>
    <w:div w:id="674042240">
      <w:bodyDiv w:val="1"/>
      <w:marLeft w:val="0"/>
      <w:marRight w:val="0"/>
      <w:marTop w:val="0"/>
      <w:marBottom w:val="0"/>
      <w:divBdr>
        <w:top w:val="none" w:sz="0" w:space="0" w:color="auto"/>
        <w:left w:val="none" w:sz="0" w:space="0" w:color="auto"/>
        <w:bottom w:val="none" w:sz="0" w:space="0" w:color="auto"/>
        <w:right w:val="none" w:sz="0" w:space="0" w:color="auto"/>
      </w:divBdr>
    </w:div>
    <w:div w:id="696154775">
      <w:bodyDiv w:val="1"/>
      <w:marLeft w:val="0"/>
      <w:marRight w:val="0"/>
      <w:marTop w:val="0"/>
      <w:marBottom w:val="0"/>
      <w:divBdr>
        <w:top w:val="none" w:sz="0" w:space="0" w:color="auto"/>
        <w:left w:val="none" w:sz="0" w:space="0" w:color="auto"/>
        <w:bottom w:val="none" w:sz="0" w:space="0" w:color="auto"/>
        <w:right w:val="none" w:sz="0" w:space="0" w:color="auto"/>
      </w:divBdr>
    </w:div>
    <w:div w:id="826550571">
      <w:bodyDiv w:val="1"/>
      <w:marLeft w:val="0"/>
      <w:marRight w:val="0"/>
      <w:marTop w:val="0"/>
      <w:marBottom w:val="0"/>
      <w:divBdr>
        <w:top w:val="none" w:sz="0" w:space="0" w:color="auto"/>
        <w:left w:val="none" w:sz="0" w:space="0" w:color="auto"/>
        <w:bottom w:val="none" w:sz="0" w:space="0" w:color="auto"/>
        <w:right w:val="none" w:sz="0" w:space="0" w:color="auto"/>
      </w:divBdr>
    </w:div>
    <w:div w:id="961885817">
      <w:bodyDiv w:val="1"/>
      <w:marLeft w:val="0"/>
      <w:marRight w:val="0"/>
      <w:marTop w:val="0"/>
      <w:marBottom w:val="0"/>
      <w:divBdr>
        <w:top w:val="none" w:sz="0" w:space="0" w:color="auto"/>
        <w:left w:val="none" w:sz="0" w:space="0" w:color="auto"/>
        <w:bottom w:val="none" w:sz="0" w:space="0" w:color="auto"/>
        <w:right w:val="none" w:sz="0" w:space="0" w:color="auto"/>
      </w:divBdr>
    </w:div>
    <w:div w:id="999505765">
      <w:bodyDiv w:val="1"/>
      <w:marLeft w:val="0"/>
      <w:marRight w:val="0"/>
      <w:marTop w:val="0"/>
      <w:marBottom w:val="0"/>
      <w:divBdr>
        <w:top w:val="none" w:sz="0" w:space="0" w:color="auto"/>
        <w:left w:val="none" w:sz="0" w:space="0" w:color="auto"/>
        <w:bottom w:val="none" w:sz="0" w:space="0" w:color="auto"/>
        <w:right w:val="none" w:sz="0" w:space="0" w:color="auto"/>
      </w:divBdr>
    </w:div>
    <w:div w:id="1113859660">
      <w:bodyDiv w:val="1"/>
      <w:marLeft w:val="0"/>
      <w:marRight w:val="0"/>
      <w:marTop w:val="0"/>
      <w:marBottom w:val="0"/>
      <w:divBdr>
        <w:top w:val="none" w:sz="0" w:space="0" w:color="auto"/>
        <w:left w:val="none" w:sz="0" w:space="0" w:color="auto"/>
        <w:bottom w:val="none" w:sz="0" w:space="0" w:color="auto"/>
        <w:right w:val="none" w:sz="0" w:space="0" w:color="auto"/>
      </w:divBdr>
    </w:div>
    <w:div w:id="1185173740">
      <w:bodyDiv w:val="1"/>
      <w:marLeft w:val="0"/>
      <w:marRight w:val="0"/>
      <w:marTop w:val="0"/>
      <w:marBottom w:val="0"/>
      <w:divBdr>
        <w:top w:val="none" w:sz="0" w:space="0" w:color="auto"/>
        <w:left w:val="none" w:sz="0" w:space="0" w:color="auto"/>
        <w:bottom w:val="none" w:sz="0" w:space="0" w:color="auto"/>
        <w:right w:val="none" w:sz="0" w:space="0" w:color="auto"/>
      </w:divBdr>
    </w:div>
    <w:div w:id="1206675962">
      <w:bodyDiv w:val="1"/>
      <w:marLeft w:val="0"/>
      <w:marRight w:val="0"/>
      <w:marTop w:val="0"/>
      <w:marBottom w:val="0"/>
      <w:divBdr>
        <w:top w:val="none" w:sz="0" w:space="0" w:color="auto"/>
        <w:left w:val="none" w:sz="0" w:space="0" w:color="auto"/>
        <w:bottom w:val="none" w:sz="0" w:space="0" w:color="auto"/>
        <w:right w:val="none" w:sz="0" w:space="0" w:color="auto"/>
      </w:divBdr>
    </w:div>
    <w:div w:id="1274704748">
      <w:bodyDiv w:val="1"/>
      <w:marLeft w:val="0"/>
      <w:marRight w:val="0"/>
      <w:marTop w:val="0"/>
      <w:marBottom w:val="0"/>
      <w:divBdr>
        <w:top w:val="none" w:sz="0" w:space="0" w:color="auto"/>
        <w:left w:val="none" w:sz="0" w:space="0" w:color="auto"/>
        <w:bottom w:val="none" w:sz="0" w:space="0" w:color="auto"/>
        <w:right w:val="none" w:sz="0" w:space="0" w:color="auto"/>
      </w:divBdr>
    </w:div>
    <w:div w:id="1419135772">
      <w:bodyDiv w:val="1"/>
      <w:marLeft w:val="0"/>
      <w:marRight w:val="0"/>
      <w:marTop w:val="0"/>
      <w:marBottom w:val="0"/>
      <w:divBdr>
        <w:top w:val="none" w:sz="0" w:space="0" w:color="auto"/>
        <w:left w:val="none" w:sz="0" w:space="0" w:color="auto"/>
        <w:bottom w:val="none" w:sz="0" w:space="0" w:color="auto"/>
        <w:right w:val="none" w:sz="0" w:space="0" w:color="auto"/>
      </w:divBdr>
    </w:div>
    <w:div w:id="1614632715">
      <w:bodyDiv w:val="1"/>
      <w:marLeft w:val="0"/>
      <w:marRight w:val="0"/>
      <w:marTop w:val="0"/>
      <w:marBottom w:val="0"/>
      <w:divBdr>
        <w:top w:val="none" w:sz="0" w:space="0" w:color="auto"/>
        <w:left w:val="none" w:sz="0" w:space="0" w:color="auto"/>
        <w:bottom w:val="none" w:sz="0" w:space="0" w:color="auto"/>
        <w:right w:val="none" w:sz="0" w:space="0" w:color="auto"/>
      </w:divBdr>
    </w:div>
    <w:div w:id="1781409167">
      <w:bodyDiv w:val="1"/>
      <w:marLeft w:val="0"/>
      <w:marRight w:val="0"/>
      <w:marTop w:val="0"/>
      <w:marBottom w:val="0"/>
      <w:divBdr>
        <w:top w:val="none" w:sz="0" w:space="0" w:color="auto"/>
        <w:left w:val="none" w:sz="0" w:space="0" w:color="auto"/>
        <w:bottom w:val="none" w:sz="0" w:space="0" w:color="auto"/>
        <w:right w:val="none" w:sz="0" w:space="0" w:color="auto"/>
      </w:divBdr>
    </w:div>
    <w:div w:id="1811634320">
      <w:bodyDiv w:val="1"/>
      <w:marLeft w:val="0"/>
      <w:marRight w:val="0"/>
      <w:marTop w:val="0"/>
      <w:marBottom w:val="0"/>
      <w:divBdr>
        <w:top w:val="none" w:sz="0" w:space="0" w:color="auto"/>
        <w:left w:val="none" w:sz="0" w:space="0" w:color="auto"/>
        <w:bottom w:val="none" w:sz="0" w:space="0" w:color="auto"/>
        <w:right w:val="none" w:sz="0" w:space="0" w:color="auto"/>
      </w:divBdr>
      <w:divsChild>
        <w:div w:id="1247615417">
          <w:marLeft w:val="0"/>
          <w:marRight w:val="0"/>
          <w:marTop w:val="0"/>
          <w:marBottom w:val="0"/>
          <w:divBdr>
            <w:top w:val="none" w:sz="0" w:space="0" w:color="auto"/>
            <w:left w:val="none" w:sz="0" w:space="0" w:color="auto"/>
            <w:bottom w:val="none" w:sz="0" w:space="0" w:color="auto"/>
            <w:right w:val="none" w:sz="0" w:space="0" w:color="auto"/>
          </w:divBdr>
          <w:divsChild>
            <w:div w:id="1945649192">
              <w:marLeft w:val="0"/>
              <w:marRight w:val="0"/>
              <w:marTop w:val="0"/>
              <w:marBottom w:val="0"/>
              <w:divBdr>
                <w:top w:val="none" w:sz="0" w:space="0" w:color="auto"/>
                <w:left w:val="none" w:sz="0" w:space="0" w:color="auto"/>
                <w:bottom w:val="none" w:sz="0" w:space="0" w:color="auto"/>
                <w:right w:val="none" w:sz="0" w:space="0" w:color="auto"/>
              </w:divBdr>
              <w:divsChild>
                <w:div w:id="472600231">
                  <w:marLeft w:val="0"/>
                  <w:marRight w:val="0"/>
                  <w:marTop w:val="0"/>
                  <w:marBottom w:val="0"/>
                  <w:divBdr>
                    <w:top w:val="none" w:sz="0" w:space="0" w:color="auto"/>
                    <w:left w:val="none" w:sz="0" w:space="0" w:color="auto"/>
                    <w:bottom w:val="none" w:sz="0" w:space="0" w:color="auto"/>
                    <w:right w:val="none" w:sz="0" w:space="0" w:color="auto"/>
                  </w:divBdr>
                  <w:divsChild>
                    <w:div w:id="3096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755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yinzg@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791A1-7F6D-8749-88D7-C8C40AC0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Smith / Deegit Inc</dc:creator>
  <cp:keywords/>
  <cp:lastModifiedBy>Microsoft Office User</cp:lastModifiedBy>
  <cp:revision>2</cp:revision>
  <cp:lastPrinted>2019-03-20T00:07:00Z</cp:lastPrinted>
  <dcterms:created xsi:type="dcterms:W3CDTF">2019-03-28T12:48:00Z</dcterms:created>
  <dcterms:modified xsi:type="dcterms:W3CDTF">2019-03-28T12:48:00Z</dcterms:modified>
</cp:coreProperties>
</file>