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8E3C8" w14:textId="0FACFEC0" w:rsidR="00F9032C" w:rsidRDefault="00F9032C">
      <w:r>
        <w:rPr>
          <w:rFonts w:hint="eastAsia"/>
        </w:rPr>
        <w:t>2</w:t>
      </w:r>
      <w:r>
        <w:t>022</w:t>
      </w:r>
      <w:r>
        <w:rPr>
          <w:rFonts w:hint="eastAsia"/>
        </w:rPr>
        <w:t>数模A题比赛思路</w:t>
      </w:r>
    </w:p>
    <w:p w14:paraId="7AB5BE8C" w14:textId="3F4500BC" w:rsidR="00F9032C" w:rsidRDefault="00F9032C">
      <w:r>
        <w:rPr>
          <w:rFonts w:hint="eastAsia"/>
        </w:rPr>
        <w:t>有如下几种路段</w:t>
      </w:r>
      <w:r w:rsidR="005F5DB3">
        <w:rPr>
          <w:rFonts w:hint="eastAsia"/>
        </w:rPr>
        <w:t>供模拟参考</w:t>
      </w:r>
      <w:r>
        <w:rPr>
          <w:rFonts w:hint="eastAsia"/>
        </w:rPr>
        <w:t>：</w:t>
      </w:r>
    </w:p>
    <w:p w14:paraId="4E471D2E" w14:textId="58C02DE9" w:rsidR="00F9032C" w:rsidRDefault="00F9032C" w:rsidP="00F9032C">
      <w:pPr>
        <w:pStyle w:val="a3"/>
        <w:numPr>
          <w:ilvl w:val="0"/>
          <w:numId w:val="1"/>
        </w:numPr>
        <w:ind w:firstLineChars="0"/>
      </w:pPr>
      <w:r>
        <w:rPr>
          <w:rFonts w:hint="eastAsia"/>
        </w:rPr>
        <w:t>平坦直路，适合高速行走或者加速冲刺。</w:t>
      </w:r>
    </w:p>
    <w:p w14:paraId="5D6DCF8D" w14:textId="5EA91F27" w:rsidR="00F9032C" w:rsidRDefault="00F9032C" w:rsidP="00F9032C">
      <w:pPr>
        <w:pStyle w:val="a3"/>
        <w:numPr>
          <w:ilvl w:val="0"/>
          <w:numId w:val="1"/>
        </w:numPr>
        <w:ind w:firstLineChars="0"/>
      </w:pPr>
      <w:r>
        <w:rPr>
          <w:rFonts w:hint="eastAsia"/>
        </w:rPr>
        <w:t>大弯道，行驶时有速度极限，必须满足小于等于最大过弯速度才可以安全度过。</w:t>
      </w:r>
    </w:p>
    <w:p w14:paraId="191D069E" w14:textId="1AE92750" w:rsidR="00F9032C" w:rsidRDefault="00F9032C" w:rsidP="00F9032C">
      <w:pPr>
        <w:pStyle w:val="a3"/>
        <w:numPr>
          <w:ilvl w:val="0"/>
          <w:numId w:val="1"/>
        </w:numPr>
        <w:ind w:firstLineChars="0"/>
      </w:pPr>
      <w:r>
        <w:rPr>
          <w:rFonts w:hint="eastAsia"/>
        </w:rPr>
        <w:t>普通长上坡路，不适合加速，宜匀速爬升，需要较高的耐力与体力。</w:t>
      </w:r>
    </w:p>
    <w:p w14:paraId="606EF362" w14:textId="64A33238" w:rsidR="005F5DB3" w:rsidRDefault="00F9032C" w:rsidP="005F5DB3">
      <w:pPr>
        <w:pStyle w:val="a3"/>
        <w:numPr>
          <w:ilvl w:val="0"/>
          <w:numId w:val="1"/>
        </w:numPr>
        <w:ind w:firstLineChars="0"/>
        <w:rPr>
          <w:rFonts w:hint="eastAsia"/>
        </w:rPr>
      </w:pPr>
      <w:r>
        <w:rPr>
          <w:rFonts w:hint="eastAsia"/>
        </w:rPr>
        <w:t>多陡坡颠簸路段，无法保持同一速度行驶，必须低速灵活通过。</w:t>
      </w:r>
    </w:p>
    <w:p w14:paraId="5469E350" w14:textId="63CA7A9D" w:rsidR="00F9032C" w:rsidRDefault="00F9032C" w:rsidP="00F9032C">
      <w:pPr>
        <w:pStyle w:val="a3"/>
        <w:numPr>
          <w:ilvl w:val="0"/>
          <w:numId w:val="1"/>
        </w:numPr>
        <w:ind w:firstLineChars="0"/>
      </w:pPr>
      <w:r>
        <w:rPr>
          <w:rFonts w:hint="eastAsia"/>
        </w:rPr>
        <w:t>普通长下坡路，直冲而下，但需要考虑前方路况而选择是否需要限制最高速度。</w:t>
      </w:r>
    </w:p>
    <w:p w14:paraId="69CEC4EE" w14:textId="2258B406" w:rsidR="005F5DB3" w:rsidRDefault="005F5DB3" w:rsidP="00F9032C">
      <w:pPr>
        <w:pStyle w:val="a3"/>
        <w:numPr>
          <w:ilvl w:val="0"/>
          <w:numId w:val="1"/>
        </w:numPr>
        <w:ind w:firstLineChars="0"/>
      </w:pPr>
      <w:r>
        <w:rPr>
          <w:rFonts w:hint="eastAsia"/>
        </w:rPr>
        <w:t>复杂非平坦路段，行驶时较为困难，计算复杂，是否可以等效为特定修正系数下的平坦路段？</w:t>
      </w:r>
    </w:p>
    <w:p w14:paraId="6DB516C6" w14:textId="1427863E" w:rsidR="00F9032C" w:rsidRDefault="00F9032C" w:rsidP="00F9032C">
      <w:r>
        <w:rPr>
          <w:rFonts w:hint="eastAsia"/>
        </w:rPr>
        <w:t>运动员与自行车：</w:t>
      </w:r>
    </w:p>
    <w:p w14:paraId="4C4219DA" w14:textId="72EA36A2" w:rsidR="005F5DB3" w:rsidRDefault="005F5DB3" w:rsidP="005F5DB3">
      <w:pPr>
        <w:pStyle w:val="a3"/>
        <w:numPr>
          <w:ilvl w:val="0"/>
          <w:numId w:val="2"/>
        </w:numPr>
        <w:ind w:firstLineChars="0"/>
        <w:rPr>
          <w:rFonts w:hint="eastAsia"/>
        </w:rPr>
      </w:pPr>
      <w:r>
        <w:rPr>
          <w:rFonts w:hint="eastAsia"/>
        </w:rPr>
        <w:t>初步参数假设：</w:t>
      </w:r>
      <w:r w:rsidR="00F9032C">
        <w:rPr>
          <w:rFonts w:hint="eastAsia"/>
        </w:rPr>
        <w:t>运动员为标准运动员，体重</w:t>
      </w:r>
      <w:r>
        <w:rPr>
          <w:rFonts w:hint="eastAsia"/>
        </w:rPr>
        <w:t>XXkg；正迎风面面积视为不变，为XX平方米，由</w:t>
      </w:r>
      <w:r>
        <w:t>180</w:t>
      </w:r>
      <w:r>
        <w:rPr>
          <w:rFonts w:hint="eastAsia"/>
        </w:rPr>
        <w:t>cm身高运动员平均正面迎风面积确定。</w:t>
      </w:r>
      <w:r w:rsidR="00676AA2">
        <w:rPr>
          <w:rFonts w:hint="eastAsia"/>
        </w:rPr>
        <w:t>自行车质量视为不变，为x</w:t>
      </w:r>
      <w:r w:rsidR="00676AA2">
        <w:t>x</w:t>
      </w:r>
      <w:r w:rsidR="00676AA2">
        <w:rPr>
          <w:rFonts w:hint="eastAsia"/>
        </w:rPr>
        <w:t>k</w:t>
      </w:r>
      <w:r w:rsidR="00676AA2">
        <w:t>g</w:t>
      </w:r>
      <w:r w:rsidR="00676AA2">
        <w:rPr>
          <w:rFonts w:hint="eastAsia"/>
        </w:rPr>
        <w:t>。</w:t>
      </w:r>
      <w:r>
        <w:rPr>
          <w:rFonts w:hint="eastAsia"/>
        </w:rPr>
        <w:t>天气对地面的摩擦系数影响视为不变，即比赛当天天气较为稳定，风向、风力等均为定值，但应该考虑不同稳定天气下的比赛情况。</w:t>
      </w:r>
    </w:p>
    <w:p w14:paraId="6587151B" w14:textId="0343A8D2" w:rsidR="00F9032C" w:rsidRDefault="00F9032C" w:rsidP="00F9032C">
      <w:pPr>
        <w:pStyle w:val="a3"/>
        <w:numPr>
          <w:ilvl w:val="0"/>
          <w:numId w:val="2"/>
        </w:numPr>
        <w:ind w:firstLineChars="0"/>
      </w:pPr>
      <w:r>
        <w:rPr>
          <w:rFonts w:hint="eastAsia"/>
        </w:rPr>
        <w:t>运动员</w:t>
      </w:r>
      <w:r w:rsidR="005F5DB3">
        <w:rPr>
          <w:rFonts w:hint="eastAsia"/>
        </w:rPr>
        <w:t>抽象假设：</w:t>
      </w:r>
      <w:r>
        <w:rPr>
          <w:rFonts w:hint="eastAsia"/>
        </w:rPr>
        <w:t>在车上的运动主要为腿蹬自行车，由此产生提供运动的动力，因此可以等效为一可输出不同功率的电动机，其中方向控制与思考行进方式等所消耗的能量全部包含在电动机输出效率内。</w:t>
      </w:r>
    </w:p>
    <w:p w14:paraId="7F62C582" w14:textId="7E9E2F95" w:rsidR="005F5DB3" w:rsidRDefault="005F5DB3" w:rsidP="005F5DB3">
      <w:pPr>
        <w:pStyle w:val="a3"/>
        <w:numPr>
          <w:ilvl w:val="0"/>
          <w:numId w:val="2"/>
        </w:numPr>
        <w:ind w:firstLineChars="0"/>
      </w:pPr>
      <w:r>
        <w:rPr>
          <w:rFonts w:hint="eastAsia"/>
        </w:rPr>
        <w:t>自行车抽象假设：自行车具有不同的速度档位以适应不同的地形，可抽象为一具有不同变速档位的变速器，变速器视为理想变速器，不考虑变速过程中的能量损失。自行车车胎状态视为始终良好，即不出现漏气、过度磨损、爆胎等意外事故，参数上，则是对同一地面的摩擦系数不变。自行车变向时的摩擦系数仍然视为不变。</w:t>
      </w:r>
    </w:p>
    <w:p w14:paraId="2ECACFC6" w14:textId="2F08CF81" w:rsidR="00676AA2" w:rsidRDefault="00676AA2" w:rsidP="00676AA2">
      <w:r>
        <w:rPr>
          <w:rFonts w:hint="eastAsia"/>
        </w:rPr>
        <w:t>Power</w:t>
      </w:r>
      <w:r>
        <w:t xml:space="preserve"> curve</w:t>
      </w:r>
      <w:r>
        <w:rPr>
          <w:rFonts w:hint="eastAsia"/>
        </w:rPr>
        <w:t>包含的参数：横坐标为时间，竖坐标为变速器档位、人体输出功率、能量消耗功率、对应的行驶路段等。</w:t>
      </w:r>
    </w:p>
    <w:p w14:paraId="000D49A8" w14:textId="116A8982" w:rsidR="00676AA2" w:rsidRDefault="00676AA2" w:rsidP="00676AA2">
      <w:r>
        <w:rPr>
          <w:rFonts w:hint="eastAsia"/>
        </w:rPr>
        <w:t>功率计算方式：</w:t>
      </w:r>
    </w:p>
    <w:p w14:paraId="3F29FBF2" w14:textId="15622B6E" w:rsidR="00676AA2" w:rsidRDefault="00676AA2" w:rsidP="00676AA2">
      <w:r>
        <w:rPr>
          <w:rFonts w:hint="eastAsia"/>
        </w:rPr>
        <w:t>消耗功率=（摩擦阻力+风阻）*行驶速度</w:t>
      </w:r>
    </w:p>
    <w:p w14:paraId="7228C79E" w14:textId="183464D2" w:rsidR="00676AA2" w:rsidRDefault="00676AA2" w:rsidP="00676AA2">
      <w:r>
        <w:rPr>
          <w:rFonts w:hint="eastAsia"/>
        </w:rPr>
        <w:t>人体输出功率（已知）=转速w</w:t>
      </w:r>
      <w:r>
        <w:t>1*</w:t>
      </w:r>
      <w:r>
        <w:rPr>
          <w:rFonts w:hint="eastAsia"/>
        </w:rPr>
        <w:t>人体输出力矩</w:t>
      </w:r>
    </w:p>
    <w:p w14:paraId="2D0C7AAC" w14:textId="6542FD76" w:rsidR="00676AA2" w:rsidRDefault="00676AA2" w:rsidP="00676AA2">
      <w:pPr>
        <w:rPr>
          <w:rFonts w:hint="eastAsia"/>
        </w:rPr>
      </w:pPr>
      <w:r>
        <w:rPr>
          <w:rFonts w:hint="eastAsia"/>
        </w:rPr>
        <w:t>自行车行驶功率=人体输出功率=阻力矩*转速w</w:t>
      </w:r>
      <w:r>
        <w:t>2</w:t>
      </w:r>
    </w:p>
    <w:p w14:paraId="4640B0FD" w14:textId="5C108005" w:rsidR="00676AA2" w:rsidRDefault="00676AA2" w:rsidP="00676AA2">
      <w:r>
        <w:rPr>
          <w:rFonts w:hint="eastAsia"/>
        </w:rPr>
        <w:t>自行车行驶功率=消耗功率</w:t>
      </w:r>
      <w:r>
        <w:t>+</w:t>
      </w:r>
      <w:r>
        <w:rPr>
          <w:rFonts w:hint="eastAsia"/>
        </w:rPr>
        <w:t>其他损失功率</w:t>
      </w:r>
    </w:p>
    <w:p w14:paraId="000C2B91" w14:textId="7DEF2C30" w:rsidR="00676AA2" w:rsidRDefault="009D77C3" w:rsidP="00676AA2">
      <w:r>
        <w:rPr>
          <w:rFonts w:hint="eastAsia"/>
        </w:rPr>
        <w:t>主要用</w:t>
      </w:r>
      <w:r w:rsidR="00676AA2">
        <w:rPr>
          <w:rFonts w:hint="eastAsia"/>
        </w:rPr>
        <w:t>动能定理计算功率变化</w:t>
      </w:r>
    </w:p>
    <w:p w14:paraId="0F31A561" w14:textId="25E86792" w:rsidR="00676AA2" w:rsidRDefault="00676AA2" w:rsidP="00676AA2">
      <w:r>
        <w:rPr>
          <w:rFonts w:hint="eastAsia"/>
        </w:rPr>
        <w:t>关于回复时间：</w:t>
      </w:r>
    </w:p>
    <w:p w14:paraId="5FDA2307" w14:textId="3D431CDC" w:rsidR="00676AA2" w:rsidRDefault="00676AA2" w:rsidP="009D77C3">
      <w:pPr>
        <w:pStyle w:val="a3"/>
        <w:numPr>
          <w:ilvl w:val="0"/>
          <w:numId w:val="3"/>
        </w:numPr>
        <w:ind w:firstLineChars="0"/>
      </w:pPr>
      <w:r>
        <w:rPr>
          <w:rFonts w:hint="eastAsia"/>
        </w:rPr>
        <w:t>运动员只在错失两次计划发力点的情况下进行超功率行驶的行为，超功率行为越长，需要的回复时间越长。且</w:t>
      </w:r>
      <w:r w:rsidR="009D77C3">
        <w:rPr>
          <w:rFonts w:hint="eastAsia"/>
        </w:rPr>
        <w:t>超功率行驶行为只发生在前方有普通平直路的情况下。</w:t>
      </w:r>
    </w:p>
    <w:p w14:paraId="3C5C5559" w14:textId="01EECDEA" w:rsidR="009D77C3" w:rsidRDefault="009D77C3" w:rsidP="009D77C3">
      <w:pPr>
        <w:pStyle w:val="a3"/>
        <w:numPr>
          <w:ilvl w:val="0"/>
          <w:numId w:val="3"/>
        </w:numPr>
        <w:ind w:firstLineChars="0"/>
      </w:pPr>
      <w:r>
        <w:rPr>
          <w:rFonts w:hint="eastAsia"/>
        </w:rPr>
        <w:t>回复期间运动员的行进功率会大大低于（可能是1</w:t>
      </w:r>
      <w:r>
        <w:t>/2</w:t>
      </w:r>
      <w:r>
        <w:rPr>
          <w:rFonts w:hint="eastAsia"/>
        </w:rPr>
        <w:t>？）正常在该路段上行驶的功率。</w:t>
      </w:r>
    </w:p>
    <w:p w14:paraId="415E4D12" w14:textId="2AD46262" w:rsidR="009D77C3" w:rsidRDefault="009D77C3" w:rsidP="009D77C3">
      <w:r>
        <w:rPr>
          <w:rFonts w:hint="eastAsia"/>
        </w:rPr>
        <w:t>其他暂时没想到了，我要写作业了。</w:t>
      </w:r>
    </w:p>
    <w:p w14:paraId="38A8D23D" w14:textId="350E8957" w:rsidR="009D77C3" w:rsidRDefault="009D77C3" w:rsidP="009D77C3">
      <w:r>
        <w:rPr>
          <w:rFonts w:hint="eastAsia"/>
        </w:rPr>
        <w:t>以上</w:t>
      </w:r>
    </w:p>
    <w:p w14:paraId="30CF09F7" w14:textId="160AD562" w:rsidR="009D77C3" w:rsidRDefault="009D77C3" w:rsidP="009D77C3">
      <w:pPr>
        <w:rPr>
          <w:rFonts w:hint="eastAsia"/>
        </w:rPr>
      </w:pPr>
      <w:r>
        <w:rPr>
          <w:rFonts w:hint="eastAsia"/>
        </w:rPr>
        <w:t>2</w:t>
      </w:r>
      <w:r>
        <w:t>022.11.24</w:t>
      </w:r>
    </w:p>
    <w:sectPr w:rsidR="009D77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33F44"/>
    <w:multiLevelType w:val="hybridMultilevel"/>
    <w:tmpl w:val="1AA800C0"/>
    <w:lvl w:ilvl="0" w:tplc="C122D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4721D4"/>
    <w:multiLevelType w:val="hybridMultilevel"/>
    <w:tmpl w:val="09A68836"/>
    <w:lvl w:ilvl="0" w:tplc="42843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812480"/>
    <w:multiLevelType w:val="hybridMultilevel"/>
    <w:tmpl w:val="48BA9A08"/>
    <w:lvl w:ilvl="0" w:tplc="B9185B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09074077">
    <w:abstractNumId w:val="2"/>
  </w:num>
  <w:num w:numId="2" w16cid:durableId="1671761595">
    <w:abstractNumId w:val="0"/>
  </w:num>
  <w:num w:numId="3" w16cid:durableId="769929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32C"/>
    <w:rsid w:val="005F5DB3"/>
    <w:rsid w:val="00676AA2"/>
    <w:rsid w:val="009D77C3"/>
    <w:rsid w:val="00F2669E"/>
    <w:rsid w:val="00F90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9E62"/>
  <w15:chartTrackingRefBased/>
  <w15:docId w15:val="{CABFD539-C9E7-465A-8E49-0B2ED7D9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03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137</Words>
  <Characters>784</Characters>
  <Application>Microsoft Office Word</Application>
  <DocSecurity>0</DocSecurity>
  <Lines>6</Lines>
  <Paragraphs>1</Paragraphs>
  <ScaleCrop>false</ScaleCrop>
  <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ming</dc:creator>
  <cp:keywords/>
  <dc:description/>
  <cp:lastModifiedBy>yuan ming</cp:lastModifiedBy>
  <cp:revision>2</cp:revision>
  <dcterms:created xsi:type="dcterms:W3CDTF">2022-11-24T10:29:00Z</dcterms:created>
  <dcterms:modified xsi:type="dcterms:W3CDTF">2022-11-24T11:03:00Z</dcterms:modified>
</cp:coreProperties>
</file>