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Инструкция, выбор токенов и ответ по документу</w:t>
      </w:r>
    </w:p>
    <w:p>
      <w:r>
        <w:t>Вы сравните два варианта инструкции на одном библиотечном документе. Три вопроса проверяют срок, исключение и отсутствие нужного факта. Отдельно будут исследованы выборка токенов и JSON-формат.</w:t>
      </w:r>
    </w:p>
    <w:p>
      <w:pPr>
        <w:pStyle w:val="Heading1"/>
      </w:pPr>
      <w:r>
        <w:t>Ход работы</w:t>
      </w:r>
    </w:p>
    <w:p>
      <w:r>
        <w:t>Прочитайте D03 и определите ожидаемые ответы до вызова модели. На ручных числах реализуйте temperature и nucleus, затем подготовьте вход через штатный chat template. Выполните шесть основных запросов, четыре выборки для одного фиксированного вопроса и отдельный JSON-запрос.</w:t>
      </w:r>
    </w:p>
    <w:p>
      <w:r>
        <w:t>Сохраняйте исходные ответы. При разборе различайте верность главного факта, выполнение формата и уместность отказа. Число, подтверждённое документом, может отвечать на другой вопрос; короткая фраза может неверно передавать условие.</w:t>
      </w:r>
    </w:p>
    <w:p>
      <w:pPr>
        <w:pStyle w:val="Heading1"/>
      </w:pPr>
      <w:r>
        <w:t>Что сдавать</w:t>
      </w:r>
    </w:p>
    <w:p>
      <w:r>
        <w:t>Сдайте выполненный ноутбук с таблицей шести ответов и разбором выборок и JSON. На защите объясните действие temperature/top-p, выделение нового продолжения и различие между изменением промпта и обучением весов.</w:t>
      </w:r>
    </w:p>
    <w:p>
      <w:pPr>
        <w:pStyle w:val="Heading1"/>
      </w:pPr>
      <w:r>
        <w:t>Оценивание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Распределения, подготовка входа и JSON-валидатор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Опыты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Полное сравнение инструкций и декодирования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Связь ответов с источником, форматом и остановкой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Защита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Ручной пример и разбор нового ответа</w:t>
            </w:r>
          </w:p>
        </w:tc>
      </w:tr>
    </w:tbl>
    <w:p>
      <w:pPr>
        <w:spacing w:after="0"/>
      </w:pPr>
    </w:p>
    <w:p>
      <w:r>
        <w:t>Порог сдачи — 60 из 100. Перед сдачей перезапустите ядро и выполните все ячейки по порядку.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