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</w:t>
      </w:r>
    </w:p>
    <w:p>
      <w:pPr>
        <w:numPr>
          <w:ilvl w:val="0"/>
          <w:numId w:val="1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JVM基本信息</w:t>
      </w:r>
    </w:p>
    <w:p>
      <w:pPr>
        <w:numPr>
          <w:numId w:val="0"/>
        </w:numPr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outlineLvl w:val="2"/>
        <w:rPr>
          <w:rFonts w:hint="default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结构说明：</w:t>
      </w:r>
    </w:p>
    <w:bookmarkEnd w:id="0"/>
    <w:p>
      <w:pPr>
        <w:numPr>
          <w:numId w:val="0"/>
        </w:numPr>
        <w:outlineLvl w:val="9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特点：一次编译，处处运行；自动内存管理；自动垃圾回收管理；</w:t>
      </w:r>
    </w:p>
    <w:p>
      <w:r>
        <w:drawing>
          <wp:inline distT="0" distB="0" distL="114300" distR="114300">
            <wp:extent cx="5271135" cy="3377565"/>
            <wp:effectExtent l="0" t="0" r="1206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JVM整体结构：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940685"/>
            <wp:effectExtent l="0" t="0" r="1016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Java代码执行过程：</w:t>
      </w:r>
    </w:p>
    <w:p>
      <w:r>
        <w:drawing>
          <wp:inline distT="0" distB="0" distL="114300" distR="114300">
            <wp:extent cx="5269230" cy="3753485"/>
            <wp:effectExtent l="0" t="0" r="127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架构模型：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Java编译器输入的指令流基本上是一种基于</w:t>
      </w:r>
      <w:r>
        <w:rPr>
          <w:rFonts w:hint="eastAsia"/>
          <w:color w:val="FF0000"/>
          <w:lang w:val="en-US" w:eastAsia="zh-CN"/>
        </w:rPr>
        <w:t>栈的指令集架构</w:t>
      </w:r>
      <w:r>
        <w:rPr>
          <w:rFonts w:hint="eastAsia"/>
          <w:lang w:val="en-US" w:eastAsia="zh-CN"/>
        </w:rPr>
        <w:t>，另外一种指令集架构是基于</w:t>
      </w:r>
      <w:r>
        <w:rPr>
          <w:rFonts w:hint="eastAsia"/>
          <w:color w:val="FF0000"/>
          <w:lang w:val="en-US" w:eastAsia="zh-CN"/>
        </w:rPr>
        <w:t>寄存器（CPU）的指令集架构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color w:val="0062A6"/>
          <w:lang w:val="en-US" w:eastAsia="zh-CN"/>
        </w:rPr>
      </w:pPr>
      <w:r>
        <w:rPr>
          <w:rFonts w:hint="eastAsia"/>
          <w:color w:val="0000FF"/>
          <w:lang w:val="en-US" w:eastAsia="zh-CN"/>
        </w:rPr>
        <w:t>基于寄存器</w:t>
      </w:r>
      <w:r>
        <w:rPr>
          <w:rFonts w:hint="eastAsia"/>
          <w:color w:val="3A3AFF"/>
          <w:lang w:val="en-US" w:eastAsia="zh-CN"/>
        </w:rPr>
        <w:t>架构的特</w:t>
      </w:r>
      <w:r>
        <w:rPr>
          <w:rFonts w:hint="eastAsia"/>
          <w:color w:val="0000FF"/>
          <w:lang w:val="en-US" w:eastAsia="zh-CN"/>
        </w:rPr>
        <w:t>点</w:t>
      </w:r>
      <w:r>
        <w:rPr>
          <w:rFonts w:hint="eastAsia"/>
          <w:color w:val="0062A6"/>
          <w:lang w:val="en-US" w:eastAsia="zh-CN"/>
        </w:rPr>
        <w:t>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典型的应用是X86的二进制指令集（传统的PC、Android、Davlik虚拟机）；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指令集架构完全依赖于硬件，可移植性差；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性能优秀和执行更高效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花费跟少的指令去完成一项操作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在大部分情况下，基于寄存器架构的指令集往往都以一地址（</w:t>
      </w:r>
      <w:bookmarkStart w:id="1" w:name="OLE_LINK3"/>
      <w:r>
        <w:rPr>
          <w:rFonts w:hint="eastAsia"/>
          <w:lang w:val="en-US" w:eastAsia="zh-CN"/>
        </w:rPr>
        <w:t>一个地址一个操作数</w:t>
      </w:r>
      <w:bookmarkEnd w:id="1"/>
      <w:r>
        <w:rPr>
          <w:rFonts w:hint="eastAsia"/>
          <w:lang w:val="en-US" w:eastAsia="zh-CN"/>
        </w:rPr>
        <w:t>）指令、二地址（二个地址一个操作数）指令、三地址（三个地址一个操作数）指令为主，而基于栈式架构的指令集却是以零地址（没有地址只有操作数）指令为主。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color w:val="0062A6"/>
          <w:lang w:val="en-US" w:eastAsia="zh-CN"/>
        </w:rPr>
      </w:pPr>
      <w:bookmarkStart w:id="2" w:name="OLE_LINK2"/>
      <w:r>
        <w:rPr>
          <w:rFonts w:hint="eastAsia"/>
          <w:color w:val="0000FF"/>
          <w:lang w:val="en-US" w:eastAsia="zh-CN"/>
        </w:rPr>
        <w:t>基于栈</w:t>
      </w:r>
      <w:r>
        <w:rPr>
          <w:rFonts w:hint="eastAsia"/>
          <w:color w:val="3A3AFF"/>
          <w:lang w:val="en-US" w:eastAsia="zh-CN"/>
        </w:rPr>
        <w:t>式架构的特</w:t>
      </w:r>
      <w:r>
        <w:rPr>
          <w:rFonts w:hint="eastAsia"/>
          <w:color w:val="0000FF"/>
          <w:lang w:val="en-US" w:eastAsia="zh-CN"/>
        </w:rPr>
        <w:t>点</w:t>
      </w:r>
      <w:r>
        <w:rPr>
          <w:rFonts w:hint="eastAsia"/>
          <w:color w:val="0062A6"/>
          <w:lang w:val="en-US" w:eastAsia="zh-CN"/>
        </w:rPr>
        <w:t>：</w:t>
      </w:r>
    </w:p>
    <w:bookmarkEnd w:id="2"/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设计和实现更简单，适用于资源受限的系统；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避开了寄存器的分配难题（使用零地址指令方式分配）；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指令流中的指令大部分是零地址指令，其执行过程依赖于操作栈。</w:t>
      </w:r>
      <w:r>
        <w:rPr>
          <w:rFonts w:hint="eastAsia"/>
          <w:color w:val="FF0000"/>
          <w:lang w:val="en-US" w:eastAsia="zh-CN"/>
        </w:rPr>
        <w:t>指令集更小</w:t>
      </w:r>
      <w:r>
        <w:rPr>
          <w:rFonts w:hint="eastAsia"/>
          <w:color w:val="auto"/>
          <w:lang w:val="en-US" w:eastAsia="zh-CN"/>
        </w:rPr>
        <w:t>，编译器更容易实现；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不需要硬件支持，可移植性更好，更好实现跨平台</w:t>
      </w:r>
      <w:r>
        <w:rPr>
          <w:rFonts w:hint="eastAsia"/>
          <w:color w:val="auto"/>
          <w:lang w:val="en-US" w:eastAsia="zh-CN"/>
        </w:rPr>
        <w:t>。</w:t>
      </w:r>
    </w:p>
    <w:p>
      <w:pPr>
        <w:numPr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2900680"/>
            <wp:effectExtent l="0" t="0" r="9525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outlineLvl w:val="2"/>
        <w:rPr>
          <w:rFonts w:hint="default"/>
          <w:lang w:val="en-US" w:eastAsia="zh-CN"/>
        </w:rPr>
      </w:pPr>
      <w:bookmarkStart w:id="3" w:name="OLE_LINK4"/>
      <w:r>
        <w:rPr>
          <w:rFonts w:hint="eastAsia"/>
          <w:lang w:val="en-US" w:eastAsia="zh-CN"/>
        </w:rPr>
        <w:t>JVM的生命周期：</w:t>
      </w:r>
    </w:p>
    <w:bookmarkEnd w:id="3"/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虚拟机启动：</w:t>
      </w:r>
    </w:p>
    <w:p>
      <w:pPr>
        <w:numPr>
          <w:numId w:val="0"/>
        </w:numPr>
        <w:ind w:firstLine="420" w:firstLineChars="20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Java虚拟机的启动是通过引导类加载器（bootstrap class loader）创建一个初始类（initial class）来完成的，这个类是由虚拟机的具体实现来指定的。</w:t>
      </w:r>
    </w:p>
    <w:p>
      <w:pPr>
        <w:numPr>
          <w:ilvl w:val="0"/>
          <w:numId w:val="6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虚拟机执行：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一个运行中的Java虚拟机有着一个清晰的任务：执行Java程序；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程序开始执行时他才运行，程序结束时它就停止；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执行一个所谓的Java程序的时候，真真正正在执行的是一个叫做Java虚拟机的进程。</w:t>
      </w:r>
    </w:p>
    <w:p>
      <w:pPr>
        <w:numPr>
          <w:ilvl w:val="0"/>
          <w:numId w:val="6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虚拟机退出：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程序正常执行结束；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程序在执行过程中遇到了异常或错误而异常终止；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由于操作系统出现错误而导致Java虚拟机进程终止；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某线程调用Runtime类或System类的exit方法，或Runtime类的halt方法，并且Java安全管理器也允许这次exit或halt操作。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JVM发展历程：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Sun Classic VM</w:t>
      </w:r>
    </w:p>
    <w:p>
      <w:pPr>
        <w:numPr>
          <w:numId w:val="0"/>
        </w:numPr>
        <w:ind w:leftChars="0" w:firstLine="42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Java1.0版本虚拟机，</w:t>
      </w:r>
      <w:r>
        <w:rPr>
          <w:rFonts w:hint="eastAsia"/>
          <w:color w:val="FF0000"/>
          <w:lang w:val="en-US" w:eastAsia="zh-CN"/>
        </w:rPr>
        <w:t>世界上第一款商用Java虚拟机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。只提供解释器，不能和JIT编译器共用，JDK1.4时被完全取代。Hotspot内置了此虚拟机。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Exact VM</w:t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Jdk1.2时，sun提供了此虚拟机。可以知道内存中某个位置的数据具体是什么类型，具备热点探测、编译器与解释器混合工作模式。英雄气短，还没推广就被Hotspot取代了。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Hotspot VM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Jdk1.3成为默认虚拟机，</w:t>
      </w:r>
      <w:r>
        <w:rPr>
          <w:rFonts w:hint="eastAsia"/>
          <w:color w:val="FF0000"/>
          <w:lang w:val="en-US" w:eastAsia="zh-CN"/>
        </w:rPr>
        <w:t>目前占有绝对的市场地位，称霸武林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；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通过计数器找到最具编译价值的代码，触发即时编译或栈上替换；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通过编译器与解释器协同工作，在最优化的程序响应时间与最佳执行性能中取得平衡。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JRockit VM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专注于服务器端应用</w:t>
      </w:r>
      <w:r>
        <w:rPr>
          <w:rFonts w:hint="eastAsia"/>
          <w:lang w:val="en-US" w:eastAsia="zh-CN"/>
        </w:rPr>
        <w:t>，</w:t>
      </w:r>
      <w:bookmarkStart w:id="4" w:name="OLE_LINK5"/>
      <w:r>
        <w:rPr>
          <w:rFonts w:hint="eastAsia"/>
          <w:lang w:val="en-US" w:eastAsia="zh-CN"/>
        </w:rPr>
        <w:t>目前三大</w:t>
      </w:r>
      <w:r>
        <w:rPr>
          <w:rFonts w:hint="eastAsia"/>
          <w:color w:val="FF0000"/>
          <w:lang w:val="en-US" w:eastAsia="zh-CN"/>
        </w:rPr>
        <w:t>主流商用虚拟机之一</w:t>
      </w:r>
      <w:bookmarkEnd w:id="4"/>
      <w:r>
        <w:rPr>
          <w:rFonts w:hint="eastAsia"/>
          <w:lang w:val="en-US" w:eastAsia="zh-CN"/>
        </w:rPr>
        <w:t>。不关注程序启动速度，</w:t>
      </w:r>
      <w:r>
        <w:rPr>
          <w:rFonts w:hint="eastAsia"/>
          <w:color w:val="FF0000"/>
          <w:lang w:val="en-US" w:eastAsia="zh-CN"/>
        </w:rPr>
        <w:t>内部不包含解析器实现</w:t>
      </w:r>
      <w:r>
        <w:rPr>
          <w:rFonts w:hint="eastAsia"/>
          <w:lang w:val="en-US" w:eastAsia="zh-CN"/>
        </w:rPr>
        <w:t>，全部代码都靠即时编译器编译后执行。是世界上最快的JVM。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J9 VM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市场定位与Hotspot接近，也是目前三大</w:t>
      </w:r>
      <w:r>
        <w:rPr>
          <w:rFonts w:hint="eastAsia"/>
          <w:color w:val="FF0000"/>
          <w:lang w:val="en-US" w:eastAsia="zh-CN"/>
        </w:rPr>
        <w:t>主流商用虚拟机之一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Taobao VM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由阿里巴巴的AliJVM团队发布；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基于OpenJDK Hotspot VM发布的国内第一个优化、</w:t>
      </w:r>
      <w:r>
        <w:rPr>
          <w:rFonts w:hint="eastAsia"/>
          <w:color w:val="FF0000"/>
          <w:lang w:val="en-US" w:eastAsia="zh-CN"/>
        </w:rPr>
        <w:t>深度定制且开源的高性能服务器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版Java虚拟机；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创新的GCIH（GC invisible heap）技术实现了off-heap，</w:t>
      </w:r>
      <w:r>
        <w:rPr>
          <w:rFonts w:hint="eastAsia"/>
          <w:color w:val="FF0000"/>
          <w:lang w:val="en-US" w:eastAsia="zh-CN"/>
        </w:rPr>
        <w:t>即将生命周期较长的java对象从heap中移除到heap之外，并且GC不能管理GCIH内部的Java对像，以此达到降低GC的回收频率和提升GC的回收效率的目的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；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GCIH中的对象还能够在多个Java虚拟机进程中实现共享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；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Taobao VM严重依赖intel的CPU，损失了兼容性，但提高了性能；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目前淘宝、天猫上线已经把Oracl</w:t>
      </w:r>
      <w:bookmarkStart w:id="5" w:name="_GoBack"/>
      <w:bookmarkEnd w:id="5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e官方的JVM版本全部替换了。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49566C"/>
    <w:multiLevelType w:val="singleLevel"/>
    <w:tmpl w:val="8349566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C976CF2"/>
    <w:multiLevelType w:val="singleLevel"/>
    <w:tmpl w:val="AC976CF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FC1275E"/>
    <w:multiLevelType w:val="singleLevel"/>
    <w:tmpl w:val="BFC127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C6DCED7A"/>
    <w:multiLevelType w:val="singleLevel"/>
    <w:tmpl w:val="C6DCED7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037E796"/>
    <w:multiLevelType w:val="singleLevel"/>
    <w:tmpl w:val="F037E79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F3EEFD47"/>
    <w:multiLevelType w:val="singleLevel"/>
    <w:tmpl w:val="F3EEFD4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19F46570"/>
    <w:multiLevelType w:val="singleLevel"/>
    <w:tmpl w:val="19F4657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2BD79841"/>
    <w:multiLevelType w:val="singleLevel"/>
    <w:tmpl w:val="2BD7984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C72022B"/>
    <w:multiLevelType w:val="singleLevel"/>
    <w:tmpl w:val="5C72022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6D673233"/>
    <w:multiLevelType w:val="singleLevel"/>
    <w:tmpl w:val="6D67323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73AC7B32"/>
    <w:multiLevelType w:val="singleLevel"/>
    <w:tmpl w:val="73AC7B32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761FECCB"/>
    <w:multiLevelType w:val="singleLevel"/>
    <w:tmpl w:val="761FECC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3"/>
  </w:num>
  <w:num w:numId="5">
    <w:abstractNumId w:val="8"/>
  </w:num>
  <w:num w:numId="6">
    <w:abstractNumId w:val="1"/>
  </w:num>
  <w:num w:numId="7">
    <w:abstractNumId w:val="6"/>
  </w:num>
  <w:num w:numId="8">
    <w:abstractNumId w:val="0"/>
  </w:num>
  <w:num w:numId="9">
    <w:abstractNumId w:val="9"/>
  </w:num>
  <w:num w:numId="10">
    <w:abstractNumId w:val="11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iMjg5ODY3YTRjMmRhZTM1YjdkY2VmY2RjODRiYWYifQ=="/>
  </w:docVars>
  <w:rsids>
    <w:rsidRoot w:val="7D702734"/>
    <w:rsid w:val="281A3F5A"/>
    <w:rsid w:val="4BB260DE"/>
    <w:rsid w:val="7D70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</Words>
  <Characters>51</Characters>
  <Lines>0</Lines>
  <Paragraphs>0</Paragraphs>
  <TotalTime>120</TotalTime>
  <ScaleCrop>false</ScaleCrop>
  <LinksUpToDate>false</LinksUpToDate>
  <CharactersWithSpaces>51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2023-04-28T12:11:00Z</dcterms:created>
  <dc:creator>laosilaisi</dc:creator>
  <cp:lastModifiedBy>laosilaisi</cp:lastModifiedBy>
  <dcterms:modified xsi:type="dcterms:W3CDTF">2023-05-01T09:07:09Z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7E0711598CA14EF08AC8A3283E899D03_11</vt:lpwstr>
  </property>
</Properties>
</file>