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 w:line="300" w:lineRule="auto"/>
      </w:pPr>
      <w:r>
        <w:rPr>
          <w:rFonts w:ascii="微软雅黑" w:hAnsi="微软雅黑" w:eastAsia="微软雅黑"/>
          <w:b/>
          <w:color w:val="1F2937"/>
          <w:sz w:val="44"/>
        </w:rPr>
        <w:t>资料分析 · 速算与题型笔记</w:t>
      </w:r>
    </w:p>
    <w:p>
      <w:pPr>
        <w:spacing w:before="80" w:after="160" w:line="300" w:lineRule="auto"/>
        <w:ind w:left="227"/>
      </w:pPr>
      <w:r>
        <w:rPr>
          <w:rFonts w:ascii="微软雅黑" w:hAnsi="微软雅黑" w:eastAsia="微软雅黑"/>
          <w:b w:val="0"/>
          <w:i/>
          <w:color w:val="4B5563"/>
          <w:sz w:val="20"/>
        </w:rPr>
        <w:t xml:space="preserve">认准公式 → 选对算法 → 估到能锁定选项。 </w:t>
      </w:r>
      <w:r>
        <w:rPr>
          <w:rFonts w:ascii="微软雅黑" w:hAnsi="微软雅黑" w:eastAsia="微软雅黑"/>
          <w:b/>
          <w:i/>
          <w:color w:val="4B5563"/>
          <w:sz w:val="20"/>
        </w:rPr>
        <w:t>原则</w:t>
      </w:r>
      <w:r>
        <w:rPr>
          <w:rFonts w:ascii="微软雅黑" w:hAnsi="微软雅黑" w:eastAsia="微软雅黑"/>
          <w:b w:val="0"/>
          <w:i/>
          <w:color w:val="4B5563"/>
          <w:sz w:val="20"/>
        </w:rPr>
        <w:t>：不求精算；算到能区分选项即可（约 1%～2%，或前 2～3 位）。</w:t>
      </w:r>
    </w:p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〇、做题流程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读题</w:t>
      </w:r>
      <w:r>
        <w:rPr>
          <w:rFonts w:ascii="微软雅黑" w:hAnsi="微软雅黑" w:eastAsia="微软雅黑"/>
          <w:b w:val="0"/>
          <w:sz w:val="22"/>
        </w:rPr>
        <w:t>：现期/基期？增速/增量？比重/倍数/平均数？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看选项</w:t>
      </w:r>
      <w:r>
        <w:rPr>
          <w:rFonts w:ascii="微软雅黑" w:hAnsi="微软雅黑" w:eastAsia="微软雅黑"/>
          <w:b w:val="0"/>
          <w:sz w:val="22"/>
        </w:rPr>
        <w:t>：差距大→粗算；差距小→多截 1 位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选算法</w:t>
      </w:r>
      <w:r>
        <w:rPr>
          <w:rFonts w:ascii="微软雅黑" w:hAnsi="微软雅黑" w:eastAsia="微软雅黑"/>
          <w:b w:val="0"/>
          <w:sz w:val="22"/>
        </w:rPr>
        <w:t>：截位直除 / 百化分 / 凑整修正 / 分数比较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排除</w:t>
      </w:r>
      <w:r>
        <w:rPr>
          <w:rFonts w:ascii="微软雅黑" w:hAnsi="微软雅黑" w:eastAsia="微软雅黑"/>
          <w:b w:val="0"/>
          <w:sz w:val="22"/>
        </w:rPr>
        <w:t>：数量级错、升降错、「多几倍」忘减 1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出手</w:t>
      </w:r>
      <w:r>
        <w:rPr>
          <w:rFonts w:ascii="微软雅黑" w:hAnsi="微软雅黑" w:eastAsia="微软雅黑"/>
          <w:b w:val="0"/>
          <w:sz w:val="22"/>
        </w:rPr>
        <w:t>：能定选项就停（单题目标 60～90 秒）</w:t>
      </w:r>
    </w:p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一、速算方法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1. 截位直除（最常用）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分子、分母同时截前几位再除。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选项差距</w:t>
            </w:r>
          </w:p>
        </w:tc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截几位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很大（如 20% vs 35%）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 位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一般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3 位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很近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分子多留 1 位</w:t>
            </w:r>
          </w:p>
        </w:tc>
      </w:tr>
    </w:tbl>
    <w:p/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例：</w:t>
      </w:r>
      <w:r>
        <w:rPr>
          <w:rFonts w:ascii="Consolas" w:hAnsi="Consolas" w:eastAsia="微软雅黑"/>
          <w:b w:val="0"/>
          <w:sz w:val="22"/>
        </w:rPr>
        <w:t>48562 ÷ 123478</w:t>
      </w:r>
      <w:r>
        <w:rPr>
          <w:rFonts w:ascii="微软雅黑" w:hAnsi="微软雅黑" w:eastAsia="微软雅黑"/>
          <w:b w:val="0"/>
          <w:sz w:val="22"/>
        </w:rPr>
        <w:t xml:space="preserve"> ≈ </w:t>
      </w:r>
      <w:r>
        <w:rPr>
          <w:rFonts w:ascii="Consolas" w:hAnsi="Consolas" w:eastAsia="微软雅黑"/>
          <w:b w:val="0"/>
          <w:sz w:val="22"/>
        </w:rPr>
        <w:t>486 ÷ 1234</w:t>
      </w:r>
      <w:r>
        <w:rPr>
          <w:rFonts w:ascii="微软雅黑" w:hAnsi="微软雅黑" w:eastAsia="微软雅黑"/>
          <w:b w:val="0"/>
          <w:sz w:val="22"/>
        </w:rPr>
        <w:t xml:space="preserve"> ≈ </w:t>
      </w:r>
      <w:r>
        <w:rPr>
          <w:rFonts w:ascii="Consolas" w:hAnsi="Consolas" w:eastAsia="微软雅黑"/>
          <w:b w:val="0"/>
          <w:sz w:val="22"/>
        </w:rPr>
        <w:t>0.39</w:t>
      </w:r>
    </w:p>
    <w:p>
      <w:pPr>
        <w:spacing w:before="80" w:after="160" w:line="300" w:lineRule="auto"/>
        <w:ind w:left="227"/>
      </w:pPr>
      <w:r>
        <w:rPr>
          <w:rFonts w:ascii="微软雅黑" w:hAnsi="微软雅黑" w:eastAsia="微软雅黑"/>
          <w:b w:val="0"/>
          <w:i/>
          <w:color w:val="4B5563"/>
          <w:sz w:val="20"/>
        </w:rPr>
        <w:t>同向截（都截大或都截小）更稳；一截大一截小易放大误差。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2. 百化分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把百分数看成「几分之几」，方便乘除。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</w:t>
            </w:r>
          </w:p>
        </w:tc>
        <w:tc>
          <w:tcPr>
            <w:tcW w:type="dxa" w:w="237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≈</w:t>
            </w:r>
          </w:p>
        </w:tc>
        <w:tc>
          <w:tcPr>
            <w:tcW w:type="dxa" w:w="237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</w:t>
            </w:r>
          </w:p>
        </w:tc>
        <w:tc>
          <w:tcPr>
            <w:tcW w:type="dxa" w:w="237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≈</w:t>
            </w:r>
          </w:p>
        </w:tc>
      </w:tr>
      <w:tr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50%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1/2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12.5%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1/8</w:t>
            </w:r>
          </w:p>
        </w:tc>
      </w:tr>
      <w:tr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33.3%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1/3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11.1%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1/9</w:t>
            </w:r>
          </w:p>
        </w:tc>
      </w:tr>
      <w:tr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25%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1/4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10%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1/10</w:t>
            </w:r>
          </w:p>
        </w:tc>
      </w:tr>
      <w:tr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20%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1/5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9.1%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1/11</w:t>
            </w:r>
          </w:p>
        </w:tc>
      </w:tr>
      <w:tr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16.7%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1/6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8.3%</w:t>
            </w:r>
          </w:p>
        </w:tc>
        <w:tc>
          <w:tcPr>
            <w:tcW w:type="dxa" w:w="237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1/12</w:t>
            </w:r>
          </w:p>
        </w:tc>
      </w:tr>
      <w:tr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14.3%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1/7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5%</w:t>
            </w:r>
          </w:p>
        </w:tc>
        <w:tc>
          <w:tcPr>
            <w:tcW w:type="dxa" w:w="237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1/20</w:t>
            </w:r>
          </w:p>
        </w:tc>
      </w:tr>
    </w:tbl>
    <w:p/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例：现期 480，r=25% → 基期 = </w:t>
      </w:r>
      <w:r>
        <w:rPr>
          <w:rFonts w:ascii="Consolas" w:hAnsi="Consolas" w:eastAsia="微软雅黑"/>
          <w:b w:val="0"/>
          <w:sz w:val="22"/>
        </w:rPr>
        <w:t>480÷(1+1/4)=480×4/5=384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3. 凑整修正法 ★（为了好除）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不是比大小</w:t>
      </w:r>
      <w:r>
        <w:rPr>
          <w:rFonts w:ascii="微软雅黑" w:hAnsi="微软雅黑" w:eastAsia="微软雅黑"/>
          <w:b w:val="0"/>
          <w:sz w:val="22"/>
        </w:rPr>
        <w:t>，而是：分母加减凑成好约分的数，分子再按比例同向修正。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两步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分母凑成 25、75、80、100、125 等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分子按「分母改了几成」同方向加减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修正公式</w:t>
      </w:r>
    </w:p>
    <w:p>
      <w:pPr>
        <w:spacing w:before="120" w:after="160" w:line="300" w:lineRule="auto"/>
      </w:pPr>
      <w:r>
        <w:rPr>
          <w:rFonts w:ascii="Consolas" w:hAnsi="Consolas" w:eastAsia="微软雅黑"/>
          <w:b/>
          <w:sz w:val="22"/>
        </w:rPr>
        <w:t>分母变化幅度 ≈ 加减的数 ÷ 原分母</w:t>
        <w:br/>
        <w:t>分子应加减   ≈ 原分子 × 分母变化幅度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为什么同向修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分母变大 → 商偏小 → 分子也加大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分母变小 → 商偏大 → 分子也减小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例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2"/>
        </w:rPr>
        <w:t>480÷160=3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只改分母：160→200，</w:t>
      </w:r>
      <w:r>
        <w:rPr>
          <w:rFonts w:ascii="Consolas" w:hAnsi="Consolas" w:eastAsia="微软雅黑"/>
          <w:b w:val="0"/>
          <w:sz w:val="22"/>
        </w:rPr>
        <w:t>480÷200=2.4</w:t>
      </w:r>
      <w:r>
        <w:rPr>
          <w:rFonts w:ascii="微软雅黑" w:hAnsi="微软雅黑" w:eastAsia="微软雅黑"/>
          <w:b w:val="0"/>
          <w:sz w:val="22"/>
        </w:rPr>
        <w:t>（偏小）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分母 +40 即 +25%；分子 +120→600；</w:t>
      </w:r>
      <w:r>
        <w:rPr>
          <w:rFonts w:ascii="Consolas" w:hAnsi="Consolas" w:eastAsia="微软雅黑"/>
          <w:b w:val="0"/>
          <w:sz w:val="22"/>
        </w:rPr>
        <w:t>600÷200=3</w:t>
      </w:r>
      <w:r>
        <w:rPr>
          <w:rFonts w:ascii="微软雅黑" w:hAnsi="微软雅黑" w:eastAsia="微软雅黑"/>
          <w:b w:val="0"/>
          <w:sz w:val="22"/>
        </w:rPr>
        <w:t>（修正回来）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商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分子怎么修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分母加大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偏小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分子也加大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分母减小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偏大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分子也减小</w:t>
            </w:r>
          </w:p>
        </w:tc>
      </w:tr>
    </w:tbl>
    <w:p/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口诀：</w:t>
      </w:r>
      <w:r>
        <w:rPr>
          <w:rFonts w:ascii="微软雅黑" w:hAnsi="微软雅黑" w:eastAsia="微软雅黑"/>
          <w:b/>
          <w:sz w:val="22"/>
        </w:rPr>
        <w:t>分母凑整好约分；分子按比例同向修。</w:t>
      </w:r>
    </w:p>
    <w:p>
      <w:pPr>
        <w:spacing w:before="80" w:after="160" w:line="300" w:lineRule="auto"/>
        <w:ind w:left="227"/>
      </w:pPr>
      <w:r>
        <w:rPr>
          <w:rFonts w:ascii="微软雅黑" w:hAnsi="微软雅黑" w:eastAsia="微软雅黑"/>
          <w:b w:val="0"/>
          <w:i/>
          <w:color w:val="4B5563"/>
          <w:sz w:val="20"/>
        </w:rPr>
        <w:t xml:space="preserve">简单凑整/放缩（如 </w:t>
      </w:r>
      <w:r>
        <w:rPr>
          <w:rFonts w:ascii="Consolas" w:hAnsi="Consolas" w:eastAsia="微软雅黑"/>
          <w:b w:val="0"/>
          <w:i/>
          <w:color w:val="4B5563"/>
          <w:sz w:val="20"/>
        </w:rPr>
        <w:t>198×51≈200×50</w:t>
      </w:r>
      <w:r>
        <w:rPr>
          <w:rFonts w:ascii="微软雅黑" w:hAnsi="微软雅黑" w:eastAsia="微软雅黑"/>
          <w:b w:val="0"/>
          <w:i/>
          <w:color w:val="4B5563"/>
          <w:sz w:val="20"/>
        </w:rPr>
        <w:t>）也归此类；选项差距大时可只粗修，不必算满比例。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4. 分数比较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观察</w:t>
      </w:r>
      <w:r>
        <w:rPr>
          <w:rFonts w:ascii="微软雅黑" w:hAnsi="微软雅黑" w:eastAsia="微软雅黑"/>
          <w:b w:val="0"/>
          <w:sz w:val="22"/>
        </w:rPr>
        <w:t>：分子更大、分母更小 → 更大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化同 / 横除</w:t>
      </w:r>
      <w:r>
        <w:rPr>
          <w:rFonts w:ascii="微软雅黑" w:hAnsi="微软雅黑" w:eastAsia="微软雅黑"/>
          <w:b w:val="0"/>
          <w:sz w:val="22"/>
        </w:rPr>
        <w:t>：凑整数或两边相除比商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差分法</w:t>
      </w:r>
      <w:r>
        <w:rPr>
          <w:rFonts w:ascii="微软雅黑" w:hAnsi="微软雅黑" w:eastAsia="微软雅黑"/>
          <w:b w:val="0"/>
          <w:sz w:val="22"/>
        </w:rPr>
        <w:t>（比升降用）：看增量比与原分数谁大</w:t>
      </w:r>
    </w:p>
    <w:p>
      <w:pPr>
        <w:spacing w:before="120" w:after="160" w:line="300" w:lineRule="auto"/>
      </w:pPr>
      <w:r>
        <w:rPr>
          <w:rFonts w:ascii="Consolas" w:hAnsi="Consolas" w:eastAsia="微软雅黑"/>
          <w:b/>
          <w:sz w:val="22"/>
        </w:rPr>
        <w:t>原分数 A/B，变化后 (A+a)/(B+b)</w:t>
        <w:br/>
        <w:t>a/b &gt; A/B → 变大；a/b &lt; A/B → 变小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差分法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凑整修正法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目的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比大小、升降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除法算快、算稳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做法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看增量比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分母凑整 + 分子比例修正</w:t>
            </w:r>
          </w:p>
        </w:tc>
      </w:tr>
    </w:tbl>
    <w:p/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二、核心公式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现期 A，基期 B，增长率 r，增长量 G。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公式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优先算法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基期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B=A÷(1+r)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百化分 / 截位直除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A=B×(1+r)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百化分乘法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增长量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G=A×r/(1+r)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n+1 法则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增长率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r=G÷B=(A−B)÷B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截位直除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比重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部分÷整体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截位直除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倍数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A÷B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「多几倍」要减 1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平均数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总量÷份数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截位直除</w:t>
            </w:r>
          </w:p>
        </w:tc>
      </w:tr>
    </w:tbl>
    <w:p/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三、增长量 n+1 法则 ★高频</w:t>
      </w:r>
    </w:p>
    <w:p>
      <w:pPr>
        <w:spacing w:before="40" w:after="120" w:line="300" w:lineRule="auto"/>
      </w:pPr>
      <w:r>
        <w:rPr>
          <w:rFonts w:ascii="Consolas" w:hAnsi="Consolas" w:eastAsia="微软雅黑"/>
          <w:b w:val="0"/>
          <w:sz w:val="22"/>
        </w:rPr>
        <w:t>r≈1/n</w:t>
      </w:r>
      <w:r>
        <w:rPr>
          <w:rFonts w:ascii="微软雅黑" w:hAnsi="微软雅黑" w:eastAsia="微软雅黑"/>
          <w:b w:val="0"/>
          <w:sz w:val="22"/>
        </w:rPr>
        <w:t xml:space="preserve"> 时：</w:t>
      </w:r>
      <w:r>
        <w:rPr>
          <w:rFonts w:ascii="Consolas" w:hAnsi="Consolas" w:eastAsia="微软雅黑"/>
          <w:b w:val="0"/>
          <w:sz w:val="22"/>
        </w:rPr>
        <w:t>增长量 ≈ 现期 ÷ (n+1)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1/n</w:t>
            </w:r>
          </w:p>
        </w:tc>
        <w:tc>
          <w:tcPr>
            <w:tcW w:type="dxa" w:w="3173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增长量 ≈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50%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1/2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现期÷3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33%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1/3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现期÷4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25%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1/4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现期÷5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20%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1/5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现期÷6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16.7%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1/6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现期÷7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12.5%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1/8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现期÷9</w:t>
            </w:r>
          </w:p>
        </w:tc>
      </w:tr>
      <w:tr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10%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1/10</w:t>
            </w:r>
          </w:p>
        </w:tc>
        <w:tc>
          <w:tcPr>
            <w:tcW w:type="dxa" w:w="3173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现期÷11</w:t>
            </w:r>
          </w:p>
        </w:tc>
      </w:tr>
      <w:tr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9.1%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1/11</w:t>
            </w:r>
          </w:p>
        </w:tc>
        <w:tc>
          <w:tcPr>
            <w:tcW w:type="dxa" w:w="3173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现期÷12</w:t>
            </w:r>
          </w:p>
        </w:tc>
      </w:tr>
    </w:tbl>
    <w:p/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例：现期 900，r=12.5% → 增长量 ≈ </w:t>
      </w:r>
      <w:r>
        <w:rPr>
          <w:rFonts w:ascii="Consolas" w:hAnsi="Consolas" w:eastAsia="微软雅黑"/>
          <w:b w:val="0"/>
          <w:sz w:val="22"/>
        </w:rPr>
        <w:t>900÷9=100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r 略大则增长量略大于表值，略小则略小。</w:t>
      </w:r>
    </w:p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四、分题型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基期</w:t>
      </w:r>
    </w:p>
    <w:p>
      <w:pPr>
        <w:pStyle w:val="ListBullet"/>
        <w:spacing w:before="40" w:after="80" w:line="300" w:lineRule="auto"/>
      </w:pPr>
      <w:r>
        <w:rPr>
          <w:rFonts w:ascii="Consolas" w:hAnsi="Consolas" w:eastAsia="微软雅黑"/>
          <w:b w:val="0"/>
          <w:sz w:val="22"/>
        </w:rPr>
        <w:t>B=A/(1+r)</w:t>
      </w:r>
      <w:r>
        <w:rPr>
          <w:rFonts w:ascii="微软雅黑" w:hAnsi="微软雅黑" w:eastAsia="微软雅黑"/>
          <w:b w:val="0"/>
          <w:sz w:val="22"/>
        </w:rPr>
        <w:t>；能百化分先化，否则截位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/>
          <w:sz w:val="22"/>
        </w:rPr>
        <w:t>降幅</w:t>
      </w:r>
      <w:r>
        <w:rPr>
          <w:rFonts w:ascii="微软雅黑" w:hAnsi="微软雅黑" w:eastAsia="微软雅黑"/>
          <w:b w:val="0"/>
          <w:sz w:val="22"/>
        </w:rPr>
        <w:t xml:space="preserve">：分母是 </w:t>
      </w:r>
      <w:r>
        <w:rPr>
          <w:rFonts w:ascii="Consolas" w:hAnsi="Consolas" w:eastAsia="微软雅黑"/>
          <w:b w:val="0"/>
          <w:sz w:val="22"/>
        </w:rPr>
        <w:t>(1−|r|)</w:t>
      </w:r>
      <w:r>
        <w:rPr>
          <w:rFonts w:ascii="微软雅黑" w:hAnsi="微软雅黑" w:eastAsia="微软雅黑"/>
          <w:b w:val="0"/>
          <w:sz w:val="22"/>
        </w:rPr>
        <w:t>，不要写成加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基期和差：可先估各基期再加减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增长量 / 增长率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有现期+增速 → 优先 n+1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有现期+基期 → 先减得增长量，再除基期得增速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比重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现期比重 = 部分÷整体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两期升降：部分增速 a，整体增速 b → </w:t>
      </w:r>
      <w:r>
        <w:rPr>
          <w:rFonts w:ascii="Consolas" w:hAnsi="Consolas" w:eastAsia="微软雅黑"/>
          <w:b w:val="0"/>
          <w:sz w:val="22"/>
        </w:rPr>
        <w:t>a&gt;b</w:t>
      </w:r>
      <w:r>
        <w:rPr>
          <w:rFonts w:ascii="微软雅黑" w:hAnsi="微软雅黑" w:eastAsia="微软雅黑"/>
          <w:b w:val="0"/>
          <w:sz w:val="22"/>
        </w:rPr>
        <w:t xml:space="preserve"> 升，</w:t>
      </w:r>
      <w:r>
        <w:rPr>
          <w:rFonts w:ascii="Consolas" w:hAnsi="Consolas" w:eastAsia="微软雅黑"/>
          <w:b w:val="0"/>
          <w:sz w:val="22"/>
        </w:rPr>
        <w:t>a&lt;b</w:t>
      </w:r>
      <w:r>
        <w:rPr>
          <w:rFonts w:ascii="微软雅黑" w:hAnsi="微软雅黑" w:eastAsia="微软雅黑"/>
          <w:b w:val="0"/>
          <w:sz w:val="22"/>
        </w:rPr>
        <w:t xml:space="preserve"> 降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变化约 </w:t>
      </w:r>
      <w:r>
        <w:rPr>
          <w:rFonts w:ascii="Consolas" w:hAnsi="Consolas" w:eastAsia="微软雅黑"/>
          <w:b w:val="0"/>
          <w:sz w:val="22"/>
        </w:rPr>
        <w:t>(a−b)×基期比重</w:t>
      </w:r>
      <w:r>
        <w:rPr>
          <w:rFonts w:ascii="微软雅黑" w:hAnsi="微软雅黑" w:eastAsia="微软雅黑"/>
          <w:b w:val="0"/>
          <w:sz w:val="22"/>
        </w:rPr>
        <w:t xml:space="preserve"> 个百分点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「个百分点」= 比重之差；「%」= 所占比例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倍数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是几倍 = A÷B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多几倍 = A÷B−1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增长了 1 倍 = 变为原来 2 倍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平均数 / 年均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平均数 = 总量÷个数；升降看总量增速 vs 份数增速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年均增长率：间隔 n 年，</w:t>
      </w:r>
      <w:r>
        <w:rPr>
          <w:rFonts w:ascii="Consolas" w:hAnsi="Consolas" w:eastAsia="微软雅黑"/>
          <w:b w:val="0"/>
          <w:sz w:val="22"/>
        </w:rPr>
        <w:t>(现期/基期)^(1/n)−1</w:t>
      </w:r>
      <w:r>
        <w:rPr>
          <w:rFonts w:ascii="微软雅黑" w:hAnsi="微软雅黑" w:eastAsia="微软雅黑"/>
          <w:b w:val="0"/>
          <w:sz w:val="22"/>
        </w:rPr>
        <w:t>，多用代入排除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混合增速</w:t>
      </w:r>
    </w:p>
    <w:p>
      <w:pPr>
        <w:pStyle w:val="ListBullet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混合 r 介于两边之间，更靠近</w:t>
      </w:r>
      <w:r>
        <w:rPr>
          <w:rFonts w:ascii="微软雅黑" w:hAnsi="微软雅黑" w:eastAsia="微软雅黑"/>
          <w:b/>
          <w:sz w:val="22"/>
        </w:rPr>
        <w:t>基期量大</w:t>
      </w:r>
      <w:r>
        <w:rPr>
          <w:rFonts w:ascii="微软雅黑" w:hAnsi="微软雅黑" w:eastAsia="微软雅黑"/>
          <w:b w:val="0"/>
          <w:sz w:val="22"/>
        </w:rPr>
        <w:t>的一边</w:t>
      </w:r>
    </w:p>
    <w:p>
      <w:pPr>
        <w:pStyle w:val="Heading2"/>
        <w:spacing w:before="200" w:after="120" w:line="300" w:lineRule="auto"/>
      </w:pPr>
      <w:r>
        <w:rPr>
          <w:rFonts w:ascii="微软雅黑" w:hAnsi="微软雅黑" w:eastAsia="微软雅黑"/>
          <w:b/>
          <w:color w:val="374151"/>
          <w:sz w:val="26"/>
        </w:rPr>
        <w:t>隔年增速</w:t>
      </w:r>
    </w:p>
    <w:p>
      <w:pPr>
        <w:spacing w:before="120" w:after="160" w:line="300" w:lineRule="auto"/>
      </w:pPr>
      <w:r>
        <w:rPr>
          <w:rFonts w:ascii="Consolas" w:hAnsi="Consolas" w:eastAsia="微软雅黑"/>
          <w:b/>
          <w:sz w:val="22"/>
        </w:rPr>
        <w:t>(1+r₁)(1+r₂)−1 ≈ r₁+r₂+r₁r₂</w:t>
      </w:r>
    </w:p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五、读材料注意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时间、单位（亿/万）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口径（全国/某省，累计/当月）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注释（以上/以下、不含）</w:t>
      </w:r>
    </w:p>
    <w:p>
      <w:pPr>
        <w:pStyle w:val="ListNumber"/>
        <w:spacing w:before="40" w:after="80" w:line="300" w:lineRule="auto"/>
      </w:pPr>
      <w:r>
        <w:rPr>
          <w:rFonts w:ascii="微软雅黑" w:hAnsi="微软雅黑" w:eastAsia="微软雅黑"/>
          <w:b w:val="0"/>
          <w:sz w:val="22"/>
        </w:rPr>
        <w:t>同比（上年同期） vs 环比（上一期）</w:t>
      </w:r>
    </w:p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六、易错速查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易错</w:t>
            </w:r>
          </w:p>
        </w:tc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正确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多几倍 / 是几倍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多几倍要减 1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增长了 / 增长到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「了」=增幅；「到」=达到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百分点 / %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比重相减用百分点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顺差 / 逆差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出口−进口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隔年增速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不是两增速直接加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局部当全年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前三季度 ≠ 全年</w:t>
            </w:r>
          </w:p>
        </w:tc>
      </w:tr>
    </w:tbl>
    <w:p/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七、选项与训练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选项</w:t>
      </w:r>
      <w:r>
        <w:rPr>
          <w:rFonts w:ascii="微软雅黑" w:hAnsi="微软雅黑" w:eastAsia="微软雅黑"/>
          <w:b w:val="0"/>
          <w:sz w:val="22"/>
        </w:rPr>
        <w:t>：先看数量级和升降 → 再算 → 接近某一选项且远离其他即可选。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每日练</w:t>
            </w:r>
          </w:p>
        </w:tc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百化分 1/2～1/20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 秒内反应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截位除 10 道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15 秒出前 2 位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基期/增量/比重各 5 题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单题≤90 秒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整篇套题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贴近考试节奏</w:t>
            </w:r>
          </w:p>
        </w:tc>
      </w:tr>
    </w:tbl>
    <w:p/>
    <w:p>
      <w:pPr>
        <w:pStyle w:val="Heading1"/>
        <w:spacing w:before="280" w:after="160" w:line="300" w:lineRule="auto"/>
      </w:pPr>
      <w:r>
        <w:rPr>
          <w:rFonts w:ascii="微软雅黑" w:hAnsi="微软雅黑" w:eastAsia="微软雅黑"/>
          <w:b/>
          <w:color w:val="1A56DB"/>
          <w:sz w:val="32"/>
        </w:rPr>
        <w:t>八、自检 + 口诀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/>
          <w:sz w:val="22"/>
        </w:rPr>
        <w:t>自检</w:t>
      </w:r>
    </w:p>
    <w:p>
      <w:pPr>
        <w:spacing w:before="40" w:after="120" w:line="300" w:lineRule="auto"/>
      </w:pPr>
      <w:r>
        <w:rPr>
          <w:rFonts w:ascii="微软雅黑" w:hAnsi="微软雅黑" w:eastAsia="微软雅黑"/>
          <w:b w:val="0"/>
          <w:sz w:val="22"/>
        </w:rPr>
        <w:t>基期还是现期？截几位？能否百化分/n+1/凑整修正？百分点搞混了吗？倍数减 1 了吗？单位注释看了吗？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759"/>
            <w:shd w:fill="1A56DB" w:val="clear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口诀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总策略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先看选项再动手；估到能选就停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除法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截位直除，差距大截短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凑整修正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分母凑整好约分；分子按比例同向修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增长量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r=1/n → 现期÷(n+1)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基期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现期÷(1+r)，降幅要减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两期比重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部分增速大于整体 → 比重升</w:t>
            </w:r>
          </w:p>
        </w:tc>
      </w:tr>
      <w:tr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倍数</w:t>
            </w:r>
          </w:p>
        </w:tc>
        <w:tc>
          <w:tcPr>
            <w:tcW w:type="dxa" w:w="4759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是几倍直接除；多几倍减 1</w:t>
            </w:r>
          </w:p>
        </w:tc>
      </w:tr>
      <w:tr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差分 vs 凑整</w:t>
            </w:r>
          </w:p>
        </w:tc>
        <w:tc>
          <w:tcPr>
            <w:tcW w:type="dxa" w:w="4759"/>
            <w:shd w:fill="F3F4F6" w:val="clear"/>
          </w:tcPr>
          <w:p>
            <w:pPr>
              <w:spacing w:before="40" w:after="40" w:line="276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差分比升降；凑整修正为了好算</w:t>
            </w:r>
          </w:p>
        </w:tc>
      </w:tr>
    </w:tbl>
    <w:p/>
    <w:p>
      <w:pPr>
        <w:spacing w:before="240" w:after="80" w:line="300" w:lineRule="auto"/>
      </w:pPr>
      <w:r>
        <w:rPr>
          <w:rFonts w:ascii="微软雅黑" w:hAnsi="微软雅黑" w:eastAsia="微软雅黑"/>
          <w:b w:val="0"/>
          <w:i/>
          <w:color w:val="6B7280"/>
          <w:sz w:val="18"/>
        </w:rPr>
        <w:t>以锁定选项为目的，不追求精算。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