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基于模型方式的寻找，首先进行深度学习模型来进行对数据集的训练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环境采用anaconda+pycharm+python3.6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Pandas tensorflow keras numpy matplotlib scikit-learn等库的利用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数据集来自于github，以csv文档格式进行存储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3084830" cy="610362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存储格式：.csv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Train.py进行对数据集的训练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Test.py进行预测和数据集的测试，输出mape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1924050" cy="458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为年月日 时间（从零点开始） 时间间隔五分钟 车辆数目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首先对数据集进行平滑降噪处理，转换成可利用的数据集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模型的应用：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Lstm gru SAEs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简单介绍：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lstm：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 xml:space="preserve">  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长短期记忆模型（long-short term memory）是一种特殊的RNN模型，是为了解决RNN模型梯度弥散的问题而提出的；在传统的RNN中，训练算法使用的是BPTT，当时间比较长时，需要回传的残差会指数下降，导致网络权重更新缓慢，无法体现出RNN的长期记忆的效果，因此需要一个存储单元来存储记忆，因此LSTM模型被提出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ru：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GRU即Gated Recurrent Unit。前面说到为了克服RNN无法很好处理远距离依赖而提出了LSTM，而GRU则是LSTM的一个变体，当然LSTM还有有很多其他的变体。GRU保持了LSTM的效果同时又使结构更加简单，所以它也非常流行。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SAEs：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</w:rPr>
        <w:t>利用历史刷卡数据，提出了一种基于深度学习的地铁短时客流量预测方法，基于栈式自编码器构建深度神经网络模型，采用自下而上逐层非监督预训练，在预训练结束之后，采用反向传播ＢP算法自上而下来微调整个网络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该模型底层由栈式自编码器构成，用于特征提 取；顶层为一个逻辑回归器，用于客流量预测。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AE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 ，自动编码器 AE（AutoEncoder）是一种试图重构原始输入信号的神经网络，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SAE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，栈式自编码器SAE由一组自动编码器连接构 成，它将下层自动编码器的输出作为上层自动编码器的输入。L层的SAE,训练集作为第一次的输入，第k（小于L）层的输出作为第k+1的输入。堆栈的方式逐层组合在一起。文中为了预测流量，在编码层添加一个预测器-逻辑回归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评价指标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 ，MAE，MAPE，RMSE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数据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，地铁刷卡数据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结论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，SAE模型比 Ｗａｖｅｌｅｔ －ＮＮ 模型和 ＡＲＩ － ＭＡ模型预测精度更高。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代码参考：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"https://github.com/xiaochus/TrafficFlowPrediction"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https://github.com/xiaochus/TrafficFlowPrediction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odel.py作为调用类进行调用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将lstm gru seas 以.h5的形式进行存储然后进行调用，依赖h5py包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并把训练得到的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loss,mean_absolute_percentage_error,val_loss,val_mean_absolute_percentage_error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以.csv文件形式进行存储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default" w:ascii="宋体" w:hAnsi="宋体" w:eastAsia="宋体" w:cs="宋体"/>
          <w:b w:val="0"/>
          <w:bCs/>
          <w:i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1581150" cy="138112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Lstm: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2394585"/>
            <wp:effectExtent l="0" t="0" r="571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1642745"/>
            <wp:effectExtent l="0" t="0" r="889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3040" cy="2040255"/>
            <wp:effectExtent l="0" t="0" r="381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Gru: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1135" cy="2660015"/>
            <wp:effectExtent l="0" t="0" r="571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72405" cy="1573530"/>
            <wp:effectExtent l="0" t="0" r="4445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7960" cy="1606550"/>
            <wp:effectExtent l="0" t="0" r="889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Saes: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6055" cy="673735"/>
            <wp:effectExtent l="0" t="0" r="10795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train.py训练600次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Loss为损失函数值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Mape如下：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457700" cy="16859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Test.py的初步测试预测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6055" cy="2343785"/>
            <wp:effectExtent l="0" t="0" r="10795" b="184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分别展现出来预测各个指数的值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统筹各个指数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Mape越接近于0%越准确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绘制的图像为：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6690" cy="2902585"/>
            <wp:effectExtent l="0" t="0" r="10160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6C7C"/>
    <w:rsid w:val="25EE65A5"/>
    <w:rsid w:val="7BB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2020-11-12T11:14:00Z</dcterms:created>
  <dc:creator>Kaser</dc:creator>
  <cp:lastModifiedBy>Kaser</cp:lastModifiedBy>
  <dcterms:modified xsi:type="dcterms:W3CDTF">2020-11-25T13:13:31Z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