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Rule="auto"/>
        <w:rPr>
          <w:rFonts w:ascii="Roboto" w:cs="Roboto" w:eastAsia="Roboto" w:hAnsi="Roboto"/>
          <w:b w:val="1"/>
          <w:sz w:val="46"/>
          <w:szCs w:val="46"/>
        </w:rPr>
      </w:pPr>
      <w:bookmarkStart w:colFirst="0" w:colLast="0" w:name="_31270hbj0k8l" w:id="0"/>
      <w:bookmarkEnd w:id="0"/>
      <w:r w:rsidDel="00000000" w:rsidR="00000000" w:rsidRPr="00000000">
        <w:rPr>
          <w:rFonts w:ascii="Roboto" w:cs="Roboto" w:eastAsia="Roboto" w:hAnsi="Roboto"/>
          <w:b w:val="1"/>
          <w:sz w:val="46"/>
          <w:szCs w:val="46"/>
          <w:rtl w:val="0"/>
        </w:rPr>
        <w:t xml:space="preserve">VR Mall Enhanced Site and Business Plan Expansion</w:t>
      </w:r>
    </w:p>
    <w:p w:rsidR="00000000" w:rsidDel="00000000" w:rsidP="00000000" w:rsidRDefault="00000000" w:rsidRPr="00000000" w14:paraId="00000002">
      <w:pPr>
        <w:spacing w:after="160" w:before="1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document is an expert enhancement and expansion of the VR Mall Business Plan &amp; Affiliate Program, building upon the original. The approach integrates industry best practices while addressing identified gaps, and structures a comprehensive roadmap for planning, digital product architecture, seller and buyer experience, operational logistics, and business growth. The focus is on enabling creative entrepreneurs to bring products to market at low cost, offering end-to-end warehousing and fulfillment, and surpassing offerings of Etsy, Redbubble, Custom Ink, and Society6.</w:t>
      </w:r>
    </w:p>
    <w:p w:rsidR="00000000" w:rsidDel="00000000" w:rsidP="00000000" w:rsidRDefault="00000000" w:rsidRPr="00000000" w14:paraId="00000003">
      <w:pPr>
        <w:pStyle w:val="Heading2"/>
        <w:keepNext w:val="0"/>
        <w:keepLines w:val="0"/>
        <w:spacing w:after="80" w:lineRule="auto"/>
        <w:rPr>
          <w:rFonts w:ascii="Roboto" w:cs="Roboto" w:eastAsia="Roboto" w:hAnsi="Roboto"/>
          <w:b w:val="1"/>
          <w:sz w:val="34"/>
          <w:szCs w:val="34"/>
        </w:rPr>
      </w:pPr>
      <w:bookmarkStart w:colFirst="0" w:colLast="0" w:name="_1111xzghv21s" w:id="1"/>
      <w:bookmarkEnd w:id="1"/>
      <w:r w:rsidDel="00000000" w:rsidR="00000000" w:rsidRPr="00000000">
        <w:rPr>
          <w:rFonts w:ascii="Roboto" w:cs="Roboto" w:eastAsia="Roboto" w:hAnsi="Roboto"/>
          <w:b w:val="1"/>
          <w:sz w:val="34"/>
          <w:szCs w:val="34"/>
          <w:rtl w:val="0"/>
        </w:rPr>
        <w:t xml:space="preserve">1. Executive Summary and Differentiation</w:t>
      </w:r>
    </w:p>
    <w:p w:rsidR="00000000" w:rsidDel="00000000" w:rsidP="00000000" w:rsidRDefault="00000000" w:rsidRPr="00000000" w14:paraId="00000004">
      <w:pPr>
        <w:numPr>
          <w:ilvl w:val="0"/>
          <w:numId w:val="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VR Mall merges B2C creative marketplace features with B2B supply chain integration, including vetted manufacturing, warehousing, and fulfillment. This deep vertical integration makes it the platform of choice for creators seeking not just a sales channel, but an affordable, comprehensive route from idea to buyer delivery.</w:t>
      </w:r>
    </w:p>
    <w:p w:rsidR="00000000" w:rsidDel="00000000" w:rsidP="00000000" w:rsidRDefault="00000000" w:rsidRPr="00000000" w14:paraId="00000005">
      <w:pPr>
        <w:pStyle w:val="Heading2"/>
        <w:keepNext w:val="0"/>
        <w:keepLines w:val="0"/>
        <w:spacing w:after="80" w:lineRule="auto"/>
        <w:rPr>
          <w:rFonts w:ascii="Roboto" w:cs="Roboto" w:eastAsia="Roboto" w:hAnsi="Roboto"/>
          <w:b w:val="1"/>
          <w:sz w:val="34"/>
          <w:szCs w:val="34"/>
        </w:rPr>
      </w:pPr>
      <w:bookmarkStart w:colFirst="0" w:colLast="0" w:name="_z6hl2vfw4od3" w:id="2"/>
      <w:bookmarkEnd w:id="2"/>
      <w:r w:rsidDel="00000000" w:rsidR="00000000" w:rsidRPr="00000000">
        <w:rPr>
          <w:rFonts w:ascii="Roboto" w:cs="Roboto" w:eastAsia="Roboto" w:hAnsi="Roboto"/>
          <w:b w:val="1"/>
          <w:sz w:val="34"/>
          <w:szCs w:val="34"/>
          <w:rtl w:val="0"/>
        </w:rPr>
        <w:t xml:space="preserve">2. Platform Structure and Essential Pages</w:t>
      </w:r>
    </w:p>
    <w:p w:rsidR="00000000" w:rsidDel="00000000" w:rsidP="00000000" w:rsidRDefault="00000000" w:rsidRPr="00000000" w14:paraId="00000006">
      <w:pPr>
        <w:spacing w:after="160" w:before="1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modern, multi-vendor marketplace like VR Mall requires the following site architecture (with descriptions and recommended enhancements):</w:t>
      </w:r>
    </w:p>
    <w:p w:rsidR="00000000" w:rsidDel="00000000" w:rsidP="00000000" w:rsidRDefault="00000000" w:rsidRPr="00000000" w14:paraId="00000007">
      <w:pPr>
        <w:pStyle w:val="Heading2"/>
        <w:keepNext w:val="0"/>
        <w:keepLines w:val="0"/>
        <w:spacing w:after="80" w:lineRule="auto"/>
        <w:rPr>
          <w:rFonts w:ascii="Roboto" w:cs="Roboto" w:eastAsia="Roboto" w:hAnsi="Roboto"/>
          <w:b w:val="1"/>
          <w:sz w:val="34"/>
          <w:szCs w:val="34"/>
        </w:rPr>
      </w:pPr>
      <w:bookmarkStart w:colFirst="0" w:colLast="0" w:name="_5osr8w5h8prs" w:id="3"/>
      <w:bookmarkEnd w:id="3"/>
      <w:r w:rsidDel="00000000" w:rsidR="00000000" w:rsidRPr="00000000">
        <w:rPr>
          <w:rFonts w:ascii="Roboto" w:cs="Roboto" w:eastAsia="Roboto" w:hAnsi="Roboto"/>
          <w:b w:val="1"/>
          <w:sz w:val="34"/>
          <w:szCs w:val="34"/>
          <w:rtl w:val="0"/>
        </w:rPr>
        <w:t xml:space="preserve">Buyer-Facing Pages</w:t>
      </w:r>
    </w:p>
    <w:p w:rsidR="00000000" w:rsidDel="00000000" w:rsidP="00000000" w:rsidRDefault="00000000" w:rsidRPr="00000000" w14:paraId="00000008">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Home Page (showcases value props, promotions, flagship sellers, trending designs, project starter guides)</w:t>
      </w:r>
    </w:p>
    <w:p w:rsidR="00000000" w:rsidDel="00000000" w:rsidP="00000000" w:rsidRDefault="00000000" w:rsidRPr="00000000" w14:paraId="00000009">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Category Overview and Product Discovery (powerful search, rich filters, category trees, recommendations)</w:t>
      </w:r>
    </w:p>
    <w:p w:rsidR="00000000" w:rsidDel="00000000" w:rsidP="00000000" w:rsidRDefault="00000000" w:rsidRPr="00000000" w14:paraId="0000000A">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Product Detail Pages (dynamic media, customization, inventory/availability, seller profile, reviews)</w:t>
      </w:r>
    </w:p>
    <w:p w:rsidR="00000000" w:rsidDel="00000000" w:rsidP="00000000" w:rsidRDefault="00000000" w:rsidRPr="00000000" w14:paraId="0000000B">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Seller Profile/Storefronts (portfolio display, shop intro, custom banners, shop policies)</w:t>
      </w:r>
    </w:p>
    <w:p w:rsidR="00000000" w:rsidDel="00000000" w:rsidP="00000000" w:rsidRDefault="00000000" w:rsidRPr="00000000" w14:paraId="0000000C">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Basket, Checkout, Order Tracking (multi-seller support, delivery methods, guest or account checkout)</w:t>
      </w:r>
    </w:p>
    <w:p w:rsidR="00000000" w:rsidDel="00000000" w:rsidP="00000000" w:rsidRDefault="00000000" w:rsidRPr="00000000" w14:paraId="0000000D">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Favorites/Wishlist</w:t>
      </w:r>
    </w:p>
    <w:p w:rsidR="00000000" w:rsidDel="00000000" w:rsidP="00000000" w:rsidRDefault="00000000" w:rsidRPr="00000000" w14:paraId="0000000E">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Customer Account Dashboard (order history, returns, reorders, messages, affiliate earnings)</w:t>
      </w:r>
    </w:p>
    <w:p w:rsidR="00000000" w:rsidDel="00000000" w:rsidP="00000000" w:rsidRDefault="00000000" w:rsidRPr="00000000" w14:paraId="0000000F">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Community Portal (forums, challenges, tutorials, events)</w:t>
      </w:r>
    </w:p>
    <w:p w:rsidR="00000000" w:rsidDel="00000000" w:rsidP="00000000" w:rsidRDefault="00000000" w:rsidRPr="00000000" w14:paraId="00000010">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Help Center/Contact, Returns/Refunds, FAQ</w:t>
      </w:r>
    </w:p>
    <w:p w:rsidR="00000000" w:rsidDel="00000000" w:rsidP="00000000" w:rsidRDefault="00000000" w:rsidRPr="00000000" w14:paraId="00000011">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Pricing, Shipping &amp; Returns Policies</w:t>
      </w:r>
    </w:p>
    <w:p w:rsidR="00000000" w:rsidDel="00000000" w:rsidP="00000000" w:rsidRDefault="00000000" w:rsidRPr="00000000" w14:paraId="00000012">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Affiliate Program &amp; Refer-a-Friend</w:t>
      </w:r>
    </w:p>
    <w:p w:rsidR="00000000" w:rsidDel="00000000" w:rsidP="00000000" w:rsidRDefault="00000000" w:rsidRPr="00000000" w14:paraId="00000013">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Blog/Content Marketing Hub (inspiration, guides, success stories)</w:t>
      </w:r>
    </w:p>
    <w:p w:rsidR="00000000" w:rsidDel="00000000" w:rsidP="00000000" w:rsidRDefault="00000000" w:rsidRPr="00000000" w14:paraId="00000014">
      <w:pPr>
        <w:pStyle w:val="Heading2"/>
        <w:keepNext w:val="0"/>
        <w:keepLines w:val="0"/>
        <w:spacing w:after="80" w:lineRule="auto"/>
        <w:rPr>
          <w:rFonts w:ascii="Roboto" w:cs="Roboto" w:eastAsia="Roboto" w:hAnsi="Roboto"/>
          <w:b w:val="1"/>
          <w:sz w:val="34"/>
          <w:szCs w:val="34"/>
        </w:rPr>
      </w:pPr>
      <w:bookmarkStart w:colFirst="0" w:colLast="0" w:name="_kz39tkylzuua" w:id="4"/>
      <w:bookmarkEnd w:id="4"/>
      <w:r w:rsidDel="00000000" w:rsidR="00000000" w:rsidRPr="00000000">
        <w:rPr>
          <w:rFonts w:ascii="Roboto" w:cs="Roboto" w:eastAsia="Roboto" w:hAnsi="Roboto"/>
          <w:b w:val="1"/>
          <w:sz w:val="34"/>
          <w:szCs w:val="34"/>
          <w:rtl w:val="0"/>
        </w:rPr>
        <w:t xml:space="preserve">Seller-Facing Pages</w:t>
      </w:r>
    </w:p>
    <w:p w:rsidR="00000000" w:rsidDel="00000000" w:rsidP="00000000" w:rsidRDefault="00000000" w:rsidRPr="00000000" w14:paraId="00000015">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Seller Dashboard (analytics/KPIs, listings, order management, fulfillment status, payout info)</w:t>
      </w:r>
    </w:p>
    <w:p w:rsidR="00000000" w:rsidDel="00000000" w:rsidP="00000000" w:rsidRDefault="00000000" w:rsidRPr="00000000" w14:paraId="00000016">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Product Listing &amp; Bulk Management (templates, CSV upload, image optimization, copywriting help)</w:t>
      </w:r>
    </w:p>
    <w:p w:rsidR="00000000" w:rsidDel="00000000" w:rsidP="00000000" w:rsidRDefault="00000000" w:rsidRPr="00000000" w14:paraId="00000017">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Order Fulfillment and Inventory (real-time stock, warehouse allocation, shipping automation)</w:t>
      </w:r>
    </w:p>
    <w:p w:rsidR="00000000" w:rsidDel="00000000" w:rsidP="00000000" w:rsidRDefault="00000000" w:rsidRPr="00000000" w14:paraId="00000018">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Brand Building (storefront customization, SEO audits, photography guides, visual identity tools)</w:t>
      </w:r>
    </w:p>
    <w:p w:rsidR="00000000" w:rsidDel="00000000" w:rsidP="00000000" w:rsidRDefault="00000000" w:rsidRPr="00000000" w14:paraId="00000019">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IP &amp; Licensing Management (workflow for managing rights, compliance, documentation)</w:t>
      </w:r>
    </w:p>
    <w:p w:rsidR="00000000" w:rsidDel="00000000" w:rsidP="00000000" w:rsidRDefault="00000000" w:rsidRPr="00000000" w14:paraId="0000001A">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Integrated Communication Tools (messages, support tickets, announcements)</w:t>
      </w:r>
    </w:p>
    <w:p w:rsidR="00000000" w:rsidDel="00000000" w:rsidP="00000000" w:rsidRDefault="00000000" w:rsidRPr="00000000" w14:paraId="0000001B">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Affiliate Program Management</w:t>
      </w:r>
    </w:p>
    <w:p w:rsidR="00000000" w:rsidDel="00000000" w:rsidP="00000000" w:rsidRDefault="00000000" w:rsidRPr="00000000" w14:paraId="0000001C">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Seller Training/Onboarding Portal (walkthroughs, video courses, onboarding checklists)</w:t>
      </w:r>
    </w:p>
    <w:p w:rsidR="00000000" w:rsidDel="00000000" w:rsidP="00000000" w:rsidRDefault="00000000" w:rsidRPr="00000000" w14:paraId="0000001D">
      <w:pPr>
        <w:pStyle w:val="Heading2"/>
        <w:keepNext w:val="0"/>
        <w:keepLines w:val="0"/>
        <w:spacing w:after="80" w:lineRule="auto"/>
        <w:rPr>
          <w:rFonts w:ascii="Roboto" w:cs="Roboto" w:eastAsia="Roboto" w:hAnsi="Roboto"/>
          <w:b w:val="1"/>
          <w:sz w:val="34"/>
          <w:szCs w:val="34"/>
        </w:rPr>
      </w:pPr>
      <w:bookmarkStart w:colFirst="0" w:colLast="0" w:name="_ujk38jpsiu62" w:id="5"/>
      <w:bookmarkEnd w:id="5"/>
      <w:r w:rsidDel="00000000" w:rsidR="00000000" w:rsidRPr="00000000">
        <w:rPr>
          <w:rFonts w:ascii="Roboto" w:cs="Roboto" w:eastAsia="Roboto" w:hAnsi="Roboto"/>
          <w:b w:val="1"/>
          <w:sz w:val="34"/>
          <w:szCs w:val="34"/>
          <w:rtl w:val="0"/>
        </w:rPr>
        <w:t xml:space="preserve">Administrative and Value-Add</w:t>
      </w:r>
    </w:p>
    <w:p w:rsidR="00000000" w:rsidDel="00000000" w:rsidP="00000000" w:rsidRDefault="00000000" w:rsidRPr="00000000" w14:paraId="0000001E">
      <w:pPr>
        <w:numPr>
          <w:ilvl w:val="0"/>
          <w:numId w:val="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Marketplace Admin Back Office (platform-wide analytics, vetting, compliance, feedback, trust/safety)</w:t>
      </w:r>
    </w:p>
    <w:p w:rsidR="00000000" w:rsidDel="00000000" w:rsidP="00000000" w:rsidRDefault="00000000" w:rsidRPr="00000000" w14:paraId="0000001F">
      <w:pPr>
        <w:numPr>
          <w:ilvl w:val="0"/>
          <w:numId w:val="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Manufacturing Network Management (standards, onboarding, compliance, SLA tracking)</w:t>
      </w:r>
    </w:p>
    <w:p w:rsidR="00000000" w:rsidDel="00000000" w:rsidP="00000000" w:rsidRDefault="00000000" w:rsidRPr="00000000" w14:paraId="00000020">
      <w:pPr>
        <w:numPr>
          <w:ilvl w:val="0"/>
          <w:numId w:val="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Pricing &amp; Fee Management Modules (tiered fees, commissions, subscription management)</w:t>
      </w:r>
    </w:p>
    <w:p w:rsidR="00000000" w:rsidDel="00000000" w:rsidP="00000000" w:rsidRDefault="00000000" w:rsidRPr="00000000" w14:paraId="00000021">
      <w:pPr>
        <w:numPr>
          <w:ilvl w:val="0"/>
          <w:numId w:val="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API &amp; Integrations Hub (supporting app integrations, partner workflows)</w:t>
      </w:r>
    </w:p>
    <w:p w:rsidR="00000000" w:rsidDel="00000000" w:rsidP="00000000" w:rsidRDefault="00000000" w:rsidRPr="00000000" w14:paraId="00000022">
      <w:pPr>
        <w:pStyle w:val="Heading2"/>
        <w:keepNext w:val="0"/>
        <w:keepLines w:val="0"/>
        <w:spacing w:after="80" w:lineRule="auto"/>
        <w:rPr>
          <w:rFonts w:ascii="Roboto" w:cs="Roboto" w:eastAsia="Roboto" w:hAnsi="Roboto"/>
          <w:b w:val="1"/>
          <w:sz w:val="34"/>
          <w:szCs w:val="34"/>
        </w:rPr>
      </w:pPr>
      <w:bookmarkStart w:colFirst="0" w:colLast="0" w:name="_gyx0p1fegm74" w:id="6"/>
      <w:bookmarkEnd w:id="6"/>
      <w:r w:rsidDel="00000000" w:rsidR="00000000" w:rsidRPr="00000000">
        <w:rPr>
          <w:rFonts w:ascii="Roboto" w:cs="Roboto" w:eastAsia="Roboto" w:hAnsi="Roboto"/>
          <w:b w:val="1"/>
          <w:sz w:val="34"/>
          <w:szCs w:val="34"/>
          <w:rtl w:val="0"/>
        </w:rPr>
        <w:t xml:space="preserve">3. Detailed Seller Onboarding &amp; Success Workflow</w:t>
      </w:r>
    </w:p>
    <w:p w:rsidR="00000000" w:rsidDel="00000000" w:rsidP="00000000" w:rsidRDefault="00000000" w:rsidRPr="00000000" w14:paraId="00000023">
      <w:pPr>
        <w:numPr>
          <w:ilvl w:val="0"/>
          <w:numId w:val="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Simple Registration: Social login/integrated KYC, shop wizard (product samples, basic details, payment setup).</w:t>
      </w:r>
    </w:p>
    <w:p w:rsidR="00000000" w:rsidDel="00000000" w:rsidP="00000000" w:rsidRDefault="00000000" w:rsidRPr="00000000" w14:paraId="00000024">
      <w:pPr>
        <w:numPr>
          <w:ilvl w:val="0"/>
          <w:numId w:val="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Verification: ID and business check for trust/safety.</w:t>
      </w:r>
    </w:p>
    <w:p w:rsidR="00000000" w:rsidDel="00000000" w:rsidP="00000000" w:rsidRDefault="00000000" w:rsidRPr="00000000" w14:paraId="00000025">
      <w:pPr>
        <w:numPr>
          <w:ilvl w:val="0"/>
          <w:numId w:val="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Onboarding Training: Interactive tours, how-to videos, resource library, "Getting Started" checklist.</w:t>
      </w:r>
    </w:p>
    <w:p w:rsidR="00000000" w:rsidDel="00000000" w:rsidP="00000000" w:rsidRDefault="00000000" w:rsidRPr="00000000" w14:paraId="00000026">
      <w:pPr>
        <w:numPr>
          <w:ilvl w:val="0"/>
          <w:numId w:val="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Profile/Storefront Builder: Brand story, avatar, banners, shop policies, store banners.</w:t>
      </w:r>
    </w:p>
    <w:p w:rsidR="00000000" w:rsidDel="00000000" w:rsidP="00000000" w:rsidRDefault="00000000" w:rsidRPr="00000000" w14:paraId="00000027">
      <w:pPr>
        <w:numPr>
          <w:ilvl w:val="0"/>
          <w:numId w:val="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Product Listing Tools: AI-powered titling/tags, image checks, copywriting help.</w:t>
      </w:r>
    </w:p>
    <w:p w:rsidR="00000000" w:rsidDel="00000000" w:rsidP="00000000" w:rsidRDefault="00000000" w:rsidRPr="00000000" w14:paraId="00000028">
      <w:pPr>
        <w:numPr>
          <w:ilvl w:val="0"/>
          <w:numId w:val="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First Listing Fast-Track: Sample templates, listing suggestions for new users.</w:t>
      </w:r>
    </w:p>
    <w:p w:rsidR="00000000" w:rsidDel="00000000" w:rsidP="00000000" w:rsidRDefault="00000000" w:rsidRPr="00000000" w14:paraId="00000029">
      <w:pPr>
        <w:numPr>
          <w:ilvl w:val="0"/>
          <w:numId w:val="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Integrated Dashboard: Stepwise, role-based dashboard for inventory, orders, payouts, support, and metrics.</w:t>
      </w:r>
    </w:p>
    <w:p w:rsidR="00000000" w:rsidDel="00000000" w:rsidP="00000000" w:rsidRDefault="00000000" w:rsidRPr="00000000" w14:paraId="0000002A">
      <w:pPr>
        <w:numPr>
          <w:ilvl w:val="0"/>
          <w:numId w:val="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Knowledge Base &amp; Support: Contextual help, contact support, quick links for common issues.</w:t>
      </w:r>
    </w:p>
    <w:p w:rsidR="00000000" w:rsidDel="00000000" w:rsidP="00000000" w:rsidRDefault="00000000" w:rsidRPr="00000000" w14:paraId="0000002B">
      <w:pPr>
        <w:pStyle w:val="Heading2"/>
        <w:keepNext w:val="0"/>
        <w:keepLines w:val="0"/>
        <w:spacing w:after="80" w:lineRule="auto"/>
        <w:rPr>
          <w:rFonts w:ascii="Roboto" w:cs="Roboto" w:eastAsia="Roboto" w:hAnsi="Roboto"/>
          <w:b w:val="1"/>
          <w:sz w:val="34"/>
          <w:szCs w:val="34"/>
        </w:rPr>
      </w:pPr>
      <w:bookmarkStart w:colFirst="0" w:colLast="0" w:name="_tz0s43nipept" w:id="7"/>
      <w:bookmarkEnd w:id="7"/>
      <w:r w:rsidDel="00000000" w:rsidR="00000000" w:rsidRPr="00000000">
        <w:rPr>
          <w:rFonts w:ascii="Roboto" w:cs="Roboto" w:eastAsia="Roboto" w:hAnsi="Roboto"/>
          <w:b w:val="1"/>
          <w:sz w:val="34"/>
          <w:szCs w:val="34"/>
          <w:rtl w:val="0"/>
        </w:rPr>
        <w:t xml:space="preserve">4. Marketplace Features – Unique to VR Mall</w:t>
      </w:r>
    </w:p>
    <w:p w:rsidR="00000000" w:rsidDel="00000000" w:rsidP="00000000" w:rsidRDefault="00000000" w:rsidRPr="00000000" w14:paraId="0000002C">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Supply Chain Services: Access to VR Mall-reviewed manufacturing, bulk pricing, managed warehousing, inbound/outbound logistics, QA controls, inventory dashboards.</w:t>
      </w:r>
    </w:p>
    <w:p w:rsidR="00000000" w:rsidDel="00000000" w:rsidP="00000000" w:rsidRDefault="00000000" w:rsidRPr="00000000" w14:paraId="0000002D">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Hybrid Seller Model: Options for seller-fulfilled or warehouse-fulfilled; auto-eligibility for warehouse fulfillment with milestones.</w:t>
      </w:r>
    </w:p>
    <w:p w:rsidR="00000000" w:rsidDel="00000000" w:rsidP="00000000" w:rsidRDefault="00000000" w:rsidRPr="00000000" w14:paraId="0000002E">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Brand Toolkit: Built-in SEO optimizer, visual storytelling modules, photography guides, brand asset generators, marketplace-wide promotions.</w:t>
      </w:r>
    </w:p>
    <w:p w:rsidR="00000000" w:rsidDel="00000000" w:rsidP="00000000" w:rsidRDefault="00000000" w:rsidRPr="00000000" w14:paraId="0000002F">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Order Fulfillment Dashboard: Real-time tracking, pick-pack metrics, shipping status, exception management, performance KPIs, inventory aging/rotation analytics.</w:t>
      </w:r>
    </w:p>
    <w:p w:rsidR="00000000" w:rsidDel="00000000" w:rsidP="00000000" w:rsidRDefault="00000000" w:rsidRPr="00000000" w14:paraId="00000030">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IP &amp; Licensing Platform: Mandatory screening for platforms using internal manufacturers, guided license negotiation for lower-cost, integrated tracking renewal systems.</w:t>
      </w:r>
    </w:p>
    <w:p w:rsidR="00000000" w:rsidDel="00000000" w:rsidP="00000000" w:rsidRDefault="00000000" w:rsidRPr="00000000" w14:paraId="00000031">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Community &amp; Learning: Forums, seller groups, design challenges, monthly webinars, contests. UGC content, review and showcase tools, gamified engagement.</w:t>
      </w:r>
    </w:p>
    <w:p w:rsidR="00000000" w:rsidDel="00000000" w:rsidP="00000000" w:rsidRDefault="00000000" w:rsidRPr="00000000" w14:paraId="00000032">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Affiliate Program: Multi-tiered, instant dashboard, curated banners/links, commission tracking, compliance reporting, payout automation, Net-30 schedules.</w:t>
      </w:r>
    </w:p>
    <w:p w:rsidR="00000000" w:rsidDel="00000000" w:rsidP="00000000" w:rsidRDefault="00000000" w:rsidRPr="00000000" w14:paraId="00000033">
      <w:pPr>
        <w:pStyle w:val="Heading2"/>
        <w:keepNext w:val="0"/>
        <w:keepLines w:val="0"/>
        <w:spacing w:after="80" w:lineRule="auto"/>
        <w:rPr>
          <w:rFonts w:ascii="Roboto" w:cs="Roboto" w:eastAsia="Roboto" w:hAnsi="Roboto"/>
          <w:b w:val="1"/>
          <w:sz w:val="34"/>
          <w:szCs w:val="34"/>
        </w:rPr>
      </w:pPr>
      <w:bookmarkStart w:colFirst="0" w:colLast="0" w:name="_yjfuiepcevt2" w:id="8"/>
      <w:bookmarkEnd w:id="8"/>
      <w:r w:rsidDel="00000000" w:rsidR="00000000" w:rsidRPr="00000000">
        <w:rPr>
          <w:rFonts w:ascii="Roboto" w:cs="Roboto" w:eastAsia="Roboto" w:hAnsi="Roboto"/>
          <w:b w:val="1"/>
          <w:sz w:val="34"/>
          <w:szCs w:val="34"/>
          <w:rtl w:val="0"/>
        </w:rPr>
        <w:t xml:space="preserve">5. Business and Financial Model Insights</w:t>
      </w:r>
    </w:p>
    <w:p w:rsidR="00000000" w:rsidDel="00000000" w:rsidP="00000000" w:rsidRDefault="00000000" w:rsidRPr="00000000" w14:paraId="00000034">
      <w:pPr>
        <w:numPr>
          <w:ilvl w:val="0"/>
          <w:numId w:val="8"/>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Fee Structure:</w:t>
      </w:r>
    </w:p>
    <w:p w:rsidR="00000000" w:rsidDel="00000000" w:rsidP="00000000" w:rsidRDefault="00000000" w:rsidRPr="00000000" w14:paraId="00000035">
      <w:pPr>
        <w:numPr>
          <w:ilvl w:val="1"/>
          <w:numId w:val="8"/>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Core marketplace fees (transaction fee, subscription)</w:t>
      </w:r>
    </w:p>
    <w:p w:rsidR="00000000" w:rsidDel="00000000" w:rsidP="00000000" w:rsidRDefault="00000000" w:rsidRPr="00000000" w14:paraId="00000036">
      <w:pPr>
        <w:numPr>
          <w:ilvl w:val="1"/>
          <w:numId w:val="8"/>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Optional supply chain/warehouse/mfg/fulfillment, pay-as-you-go</w:t>
      </w:r>
    </w:p>
    <w:p w:rsidR="00000000" w:rsidDel="00000000" w:rsidP="00000000" w:rsidRDefault="00000000" w:rsidRPr="00000000" w14:paraId="00000037">
      <w:pPr>
        <w:numPr>
          <w:ilvl w:val="1"/>
          <w:numId w:val="8"/>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Value-added: licensing negotiation, custom support</w:t>
      </w:r>
    </w:p>
    <w:p w:rsidR="00000000" w:rsidDel="00000000" w:rsidP="00000000" w:rsidRDefault="00000000" w:rsidRPr="00000000" w14:paraId="00000038">
      <w:pPr>
        <w:numPr>
          <w:ilvl w:val="0"/>
          <w:numId w:val="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Best-In-Class Payment Automation: Payment reserve periods, milestone unlocks for new sellers, choice of payout frequencies.</w:t>
      </w:r>
    </w:p>
    <w:p w:rsidR="00000000" w:rsidDel="00000000" w:rsidP="00000000" w:rsidRDefault="00000000" w:rsidRPr="00000000" w14:paraId="00000039">
      <w:pPr>
        <w:numPr>
          <w:ilvl w:val="0"/>
          <w:numId w:val="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Warehousing and Fulfillment Pricing: Real-time calculators, role-based access for sellers and admins, direct COGS analytics.</w:t>
      </w:r>
    </w:p>
    <w:p w:rsidR="00000000" w:rsidDel="00000000" w:rsidP="00000000" w:rsidRDefault="00000000" w:rsidRPr="00000000" w14:paraId="0000003A">
      <w:pPr>
        <w:pStyle w:val="Heading2"/>
        <w:keepNext w:val="0"/>
        <w:keepLines w:val="0"/>
        <w:spacing w:after="80" w:lineRule="auto"/>
        <w:rPr>
          <w:rFonts w:ascii="Roboto" w:cs="Roboto" w:eastAsia="Roboto" w:hAnsi="Roboto"/>
          <w:b w:val="1"/>
          <w:sz w:val="34"/>
          <w:szCs w:val="34"/>
        </w:rPr>
      </w:pPr>
      <w:bookmarkStart w:colFirst="0" w:colLast="0" w:name="_eui0zfovbmnp" w:id="9"/>
      <w:bookmarkEnd w:id="9"/>
      <w:r w:rsidDel="00000000" w:rsidR="00000000" w:rsidRPr="00000000">
        <w:rPr>
          <w:rFonts w:ascii="Roboto" w:cs="Roboto" w:eastAsia="Roboto" w:hAnsi="Roboto"/>
          <w:b w:val="1"/>
          <w:sz w:val="34"/>
          <w:szCs w:val="34"/>
          <w:rtl w:val="0"/>
        </w:rPr>
        <w:t xml:space="preserve">6. Operational, Legal, and Compliance</w:t>
      </w:r>
    </w:p>
    <w:p w:rsidR="00000000" w:rsidDel="00000000" w:rsidP="00000000" w:rsidRDefault="00000000" w:rsidRPr="00000000" w14:paraId="0000003B">
      <w:pPr>
        <w:numPr>
          <w:ilvl w:val="0"/>
          <w:numId w:val="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IP Compliance: Automated and manual review, rapid takedown procedures, education modules, real-time reporting tools.</w:t>
      </w:r>
    </w:p>
    <w:p w:rsidR="00000000" w:rsidDel="00000000" w:rsidP="00000000" w:rsidRDefault="00000000" w:rsidRPr="00000000" w14:paraId="0000003C">
      <w:pPr>
        <w:numPr>
          <w:ilvl w:val="0"/>
          <w:numId w:val="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Licensing Workflow: Workflow for new products with third-party IP, proof of licensing required before production.</w:t>
      </w:r>
    </w:p>
    <w:p w:rsidR="00000000" w:rsidDel="00000000" w:rsidP="00000000" w:rsidRDefault="00000000" w:rsidRPr="00000000" w14:paraId="0000003D">
      <w:pPr>
        <w:numPr>
          <w:ilvl w:val="0"/>
          <w:numId w:val="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Buyer &amp; Seller Protection Policies: Clearly published policies for refunds, returns, and platform dispute mediation.</w:t>
      </w:r>
    </w:p>
    <w:p w:rsidR="00000000" w:rsidDel="00000000" w:rsidP="00000000" w:rsidRDefault="00000000" w:rsidRPr="00000000" w14:paraId="0000003E">
      <w:pPr>
        <w:pStyle w:val="Heading2"/>
        <w:keepNext w:val="0"/>
        <w:keepLines w:val="0"/>
        <w:spacing w:after="80" w:lineRule="auto"/>
        <w:rPr>
          <w:rFonts w:ascii="Roboto" w:cs="Roboto" w:eastAsia="Roboto" w:hAnsi="Roboto"/>
          <w:b w:val="1"/>
          <w:sz w:val="34"/>
          <w:szCs w:val="34"/>
        </w:rPr>
      </w:pPr>
      <w:bookmarkStart w:colFirst="0" w:colLast="0" w:name="_79n58qrpmasc" w:id="10"/>
      <w:bookmarkEnd w:id="10"/>
      <w:r w:rsidDel="00000000" w:rsidR="00000000" w:rsidRPr="00000000">
        <w:rPr>
          <w:rFonts w:ascii="Roboto" w:cs="Roboto" w:eastAsia="Roboto" w:hAnsi="Roboto"/>
          <w:b w:val="1"/>
          <w:sz w:val="34"/>
          <w:szCs w:val="34"/>
          <w:rtl w:val="0"/>
        </w:rPr>
        <w:t xml:space="preserve">7. Growth, Brand, and Success</w:t>
      </w:r>
    </w:p>
    <w:p w:rsidR="00000000" w:rsidDel="00000000" w:rsidP="00000000" w:rsidRDefault="00000000" w:rsidRPr="00000000" w14:paraId="0000003F">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Seller Success Playbook: Best-practices guides (SEO, photography, pricing), peer mentorship, tutorials.</w:t>
      </w:r>
    </w:p>
    <w:p w:rsidR="00000000" w:rsidDel="00000000" w:rsidP="00000000" w:rsidRDefault="00000000" w:rsidRPr="00000000" w14:paraId="00000040">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Platform-Driven Brand Building: Marketplace-powered marketing, SEO, PR, sponsored placements, branded challenges.</w:t>
      </w:r>
    </w:p>
    <w:p w:rsidR="00000000" w:rsidDel="00000000" w:rsidP="00000000" w:rsidRDefault="00000000" w:rsidRPr="00000000" w14:paraId="00000041">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Multi-Channel Support: Partners (social selling, external integrations, influencer co-marketing for select sellers).</w:t>
      </w:r>
    </w:p>
    <w:p w:rsidR="00000000" w:rsidDel="00000000" w:rsidP="00000000" w:rsidRDefault="00000000" w:rsidRPr="00000000" w14:paraId="00000042">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Analytics and Insights: Seller and admin analytics dashboards (conversion rates, traffic, buyer cohort analysis, supply/demand insights).</w:t>
      </w:r>
    </w:p>
    <w:p w:rsidR="00000000" w:rsidDel="00000000" w:rsidP="00000000" w:rsidRDefault="00000000" w:rsidRPr="00000000" w14:paraId="00000043">
      <w:pPr>
        <w:pStyle w:val="Heading2"/>
        <w:keepNext w:val="0"/>
        <w:keepLines w:val="0"/>
        <w:spacing w:after="80" w:lineRule="auto"/>
        <w:rPr>
          <w:rFonts w:ascii="Roboto" w:cs="Roboto" w:eastAsia="Roboto" w:hAnsi="Roboto"/>
          <w:b w:val="1"/>
          <w:sz w:val="34"/>
          <w:szCs w:val="34"/>
        </w:rPr>
      </w:pPr>
      <w:bookmarkStart w:colFirst="0" w:colLast="0" w:name="_31pgk43kaf55" w:id="11"/>
      <w:bookmarkEnd w:id="11"/>
      <w:r w:rsidDel="00000000" w:rsidR="00000000" w:rsidRPr="00000000">
        <w:rPr>
          <w:rFonts w:ascii="Roboto" w:cs="Roboto" w:eastAsia="Roboto" w:hAnsi="Roboto"/>
          <w:b w:val="1"/>
          <w:sz w:val="34"/>
          <w:szCs w:val="34"/>
          <w:rtl w:val="0"/>
        </w:rPr>
        <w:t xml:space="preserve">8. Roadmap for Next Steps</w:t>
      </w:r>
    </w:p>
    <w:p w:rsidR="00000000" w:rsidDel="00000000" w:rsidP="00000000" w:rsidRDefault="00000000" w:rsidRPr="00000000" w14:paraId="00000044">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Initial manufacturers and 3PL partners vetting and onboarding</w:t>
      </w:r>
    </w:p>
    <w:p w:rsidR="00000000" w:rsidDel="00000000" w:rsidP="00000000" w:rsidRDefault="00000000" w:rsidRPr="00000000" w14:paraId="00000045">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Core platform buildout: MVP (marketplace, seller onboarding, fulfillment dashboard)</w:t>
      </w:r>
    </w:p>
    <w:p w:rsidR="00000000" w:rsidDel="00000000" w:rsidP="00000000" w:rsidRDefault="00000000" w:rsidRPr="00000000" w14:paraId="00000046">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Community launch (forums, events)</w:t>
      </w:r>
    </w:p>
    <w:p w:rsidR="00000000" w:rsidDel="00000000" w:rsidP="00000000" w:rsidRDefault="00000000" w:rsidRPr="00000000" w14:paraId="00000047">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Marketing launch: seller recruitment, early-buyer programs</w:t>
      </w:r>
    </w:p>
    <w:p w:rsidR="00000000" w:rsidDel="00000000" w:rsidP="00000000" w:rsidRDefault="00000000" w:rsidRPr="00000000" w14:paraId="00000048">
      <w:pPr>
        <w:pStyle w:val="Heading2"/>
        <w:keepNext w:val="0"/>
        <w:keepLines w:val="0"/>
        <w:spacing w:after="80" w:lineRule="auto"/>
        <w:rPr>
          <w:rFonts w:ascii="Roboto" w:cs="Roboto" w:eastAsia="Roboto" w:hAnsi="Roboto"/>
          <w:b w:val="1"/>
          <w:sz w:val="34"/>
          <w:szCs w:val="34"/>
        </w:rPr>
      </w:pPr>
      <w:bookmarkStart w:colFirst="0" w:colLast="0" w:name="_n7ooacpb44ru" w:id="12"/>
      <w:bookmarkEnd w:id="12"/>
      <w:r w:rsidDel="00000000" w:rsidR="00000000" w:rsidRPr="00000000">
        <w:rPr>
          <w:rFonts w:ascii="Roboto" w:cs="Roboto" w:eastAsia="Roboto" w:hAnsi="Roboto"/>
          <w:b w:val="1"/>
          <w:sz w:val="34"/>
          <w:szCs w:val="34"/>
          <w:rtl w:val="0"/>
        </w:rPr>
        <w:t xml:space="preserve">Appendix: Competitive Context and Feature Tables</w:t>
      </w:r>
    </w:p>
    <w:p w:rsidR="00000000" w:rsidDel="00000000" w:rsidP="00000000" w:rsidRDefault="00000000" w:rsidRPr="00000000" w14:paraId="00000049">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Table of marketplace fees and fulfillment options (Etsy, Amazon, Redbubble, Society6, Custom Ink vs VR Mall)</w:t>
      </w:r>
    </w:p>
    <w:p w:rsidR="00000000" w:rsidDel="00000000" w:rsidP="00000000" w:rsidRDefault="00000000" w:rsidRPr="00000000" w14:paraId="0000004A">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Seller onboarding features and experiential comparison</w:t>
      </w:r>
    </w:p>
    <w:p w:rsidR="00000000" w:rsidDel="00000000" w:rsidP="00000000" w:rsidRDefault="00000000" w:rsidRPr="00000000" w14:paraId="0000004B">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Warehousing/Fulfillment service breakdowns</w:t>
      </w:r>
    </w:p>
    <w:p w:rsidR="00000000" w:rsidDel="00000000" w:rsidP="00000000" w:rsidRDefault="00000000" w:rsidRPr="00000000" w14:paraId="0000004C">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Affiliate program structure and best practices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160" w:before="1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expanded plan is designed for immediate use in shaping technical, operational, design, and marketing discussions.</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