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FE8E" w14:textId="77777777" w:rsidR="004179A2" w:rsidRPr="0083266D" w:rsidRDefault="004179A2" w:rsidP="004179A2">
      <w:pPr>
        <w:jc w:val="center"/>
        <w:rPr>
          <w:b/>
          <w:bCs/>
        </w:rPr>
      </w:pPr>
      <w:r w:rsidRPr="0083266D">
        <w:rPr>
          <w:b/>
        </w:rPr>
        <w:t xml:space="preserve">GVPT 729a: </w:t>
      </w:r>
      <w:r w:rsidRPr="0083266D">
        <w:rPr>
          <w:b/>
          <w:bCs/>
        </w:rPr>
        <w:t>Special Topics in Quantitative Political Analysis, Advanced MLE</w:t>
      </w:r>
    </w:p>
    <w:p w14:paraId="1EC04ACE" w14:textId="1C0ADF62" w:rsidR="004179A2" w:rsidRDefault="004179A2" w:rsidP="004179A2">
      <w:pPr>
        <w:jc w:val="center"/>
        <w:rPr>
          <w:b/>
        </w:rPr>
      </w:pPr>
      <w:r>
        <w:rPr>
          <w:b/>
        </w:rPr>
        <w:t>Problem Set</w:t>
      </w:r>
      <w:r w:rsidRPr="0083266D">
        <w:rPr>
          <w:b/>
        </w:rPr>
        <w:t xml:space="preserve"> </w:t>
      </w:r>
      <w:r>
        <w:rPr>
          <w:b/>
        </w:rPr>
        <w:t>4</w:t>
      </w:r>
    </w:p>
    <w:p w14:paraId="3B712B44" w14:textId="520283AC" w:rsidR="004179A2" w:rsidRDefault="004179A2" w:rsidP="00CB0238">
      <w:pPr>
        <w:ind w:left="3600" w:firstLine="720"/>
      </w:pPr>
      <w:r>
        <w:rPr>
          <w:b/>
        </w:rPr>
        <w:t>Michael J. Hanmer</w:t>
      </w:r>
    </w:p>
    <w:p w14:paraId="7E07628A" w14:textId="77777777" w:rsidR="004179A2" w:rsidRDefault="004179A2" w:rsidP="00F56DF5"/>
    <w:p w14:paraId="2857427D" w14:textId="0C92FD2D" w:rsidR="00F56DF5" w:rsidRDefault="00F56DF5" w:rsidP="00F56DF5">
      <w:r>
        <w:t>1.</w:t>
      </w:r>
      <w:r w:rsidRPr="00F56DF5">
        <w:t xml:space="preserve"> </w:t>
      </w:r>
      <w:r>
        <w:t xml:space="preserve">Answer the questions below based on the following information and the following table. </w:t>
      </w:r>
    </w:p>
    <w:p w14:paraId="369E874F" w14:textId="77777777" w:rsidR="00F56DF5" w:rsidRDefault="00F56DF5" w:rsidP="00F56DF5">
      <w:r w:rsidRPr="00FC087B">
        <w:rPr>
          <w:b/>
        </w:rPr>
        <w:t>Data</w:t>
      </w:r>
      <w:r>
        <w:t xml:space="preserve">: 2004, individual level </w:t>
      </w:r>
      <w:smartTag w:uri="urn:schemas-microsoft-com:office:smarttags" w:element="country-region">
        <w:smartTag w:uri="urn:schemas-microsoft-com:office:smarttags" w:element="place">
          <w:r>
            <w:t>U.S.</w:t>
          </w:r>
        </w:smartTag>
      </w:smartTag>
      <w:r>
        <w:t xml:space="preserve"> survey data</w:t>
      </w:r>
    </w:p>
    <w:p w14:paraId="7AB9A9A1" w14:textId="77777777" w:rsidR="00F56DF5" w:rsidRDefault="00F56DF5" w:rsidP="00F56DF5">
      <w:r w:rsidRPr="00FC087B">
        <w:rPr>
          <w:b/>
        </w:rPr>
        <w:t>Method</w:t>
      </w:r>
      <w:r>
        <w:t>: Logit</w:t>
      </w:r>
    </w:p>
    <w:p w14:paraId="3FAD6DB7" w14:textId="77777777" w:rsidR="00F56DF5" w:rsidRDefault="00F56DF5" w:rsidP="00F56DF5">
      <w:r w:rsidRPr="00CE1DDA">
        <w:rPr>
          <w:b/>
        </w:rPr>
        <w:t>Dependent Variable</w:t>
      </w:r>
      <w:r>
        <w:t>: Voted or not</w:t>
      </w:r>
    </w:p>
    <w:p w14:paraId="69072C4B" w14:textId="533B239B" w:rsidR="004179A2" w:rsidRDefault="00F56DF5" w:rsidP="00F56DF5">
      <w:r w:rsidRPr="00CE1DDA">
        <w:rPr>
          <w:b/>
        </w:rPr>
        <w:t>Independent Variables</w:t>
      </w:r>
      <w:r>
        <w:t xml:space="preserve">: age (coded 18-92); </w:t>
      </w:r>
      <w:r w:rsidR="004179A2">
        <w:t xml:space="preserve">highest level of </w:t>
      </w:r>
      <w:r>
        <w:t xml:space="preserve">education (coded in </w:t>
      </w:r>
      <w:r w:rsidR="004179A2">
        <w:t>4</w:t>
      </w:r>
      <w:r>
        <w:t xml:space="preserve"> categories</w:t>
      </w:r>
      <w:r w:rsidR="004179A2">
        <w:t>:</w:t>
      </w:r>
    </w:p>
    <w:p w14:paraId="7B56D26E" w14:textId="6A7D9592" w:rsidR="00F56DF5" w:rsidRDefault="00F56DF5" w:rsidP="00F56DF5">
      <w:r>
        <w:t>1 = 0-</w:t>
      </w:r>
      <w:r w:rsidR="004179A2">
        <w:t>11</w:t>
      </w:r>
      <w:r>
        <w:t xml:space="preserve"> years, </w:t>
      </w:r>
      <w:r w:rsidR="004179A2">
        <w:t xml:space="preserve">2 = 12 high school </w:t>
      </w:r>
      <w:proofErr w:type="gramStart"/>
      <w:r w:rsidR="004179A2">
        <w:t>graduate</w:t>
      </w:r>
      <w:proofErr w:type="gramEnd"/>
      <w:r w:rsidR="004179A2">
        <w:t xml:space="preserve">, 3 = some </w:t>
      </w:r>
      <w:proofErr w:type="gramStart"/>
      <w:r w:rsidR="004179A2">
        <w:t>college(</w:t>
      </w:r>
      <w:proofErr w:type="gramEnd"/>
      <w:r w:rsidR="004179A2">
        <w:t xml:space="preserve">including </w:t>
      </w:r>
      <w:proofErr w:type="gramStart"/>
      <w:r w:rsidR="004179A2">
        <w:t>2 year</w:t>
      </w:r>
      <w:proofErr w:type="gramEnd"/>
      <w:r w:rsidR="004179A2">
        <w:t xml:space="preserve"> degree), 4 = college degree or higher</w:t>
      </w:r>
      <w:r>
        <w:t>); state allows early voting, i.e. voters can vote prior to election day at select locations) (1=Yes, 0=No)</w:t>
      </w:r>
    </w:p>
    <w:tbl>
      <w:tblPr>
        <w:tblW w:w="6048" w:type="dxa"/>
        <w:tblInd w:w="1260" w:type="dxa"/>
        <w:tblLook w:val="0000" w:firstRow="0" w:lastRow="0" w:firstColumn="0" w:lastColumn="0" w:noHBand="0" w:noVBand="0"/>
      </w:tblPr>
      <w:tblGrid>
        <w:gridCol w:w="1649"/>
        <w:gridCol w:w="1250"/>
        <w:gridCol w:w="1117"/>
        <w:gridCol w:w="952"/>
        <w:gridCol w:w="1080"/>
      </w:tblGrid>
      <w:tr w:rsidR="00F56DF5" w14:paraId="70C84936" w14:textId="77777777" w:rsidTr="00B34CD4">
        <w:trPr>
          <w:trHeight w:val="384"/>
        </w:trPr>
        <w:tc>
          <w:tcPr>
            <w:tcW w:w="6048" w:type="dxa"/>
            <w:gridSpan w:val="5"/>
            <w:tcBorders>
              <w:top w:val="nil"/>
              <w:left w:val="nil"/>
              <w:bottom w:val="single" w:sz="12" w:space="0" w:color="auto"/>
              <w:right w:val="nil"/>
            </w:tcBorders>
            <w:vAlign w:val="center"/>
          </w:tcPr>
          <w:p w14:paraId="4CD3B4B4" w14:textId="2E9427F4" w:rsidR="00F56DF5" w:rsidRDefault="002425D5" w:rsidP="00B34CD4">
            <w:pPr>
              <w:jc w:val="center"/>
              <w:rPr>
                <w:rFonts w:ascii="Arial" w:hAnsi="Arial" w:cs="Arial"/>
                <w:b/>
                <w:bCs/>
                <w:sz w:val="20"/>
                <w:szCs w:val="20"/>
              </w:rPr>
            </w:pPr>
            <w:r>
              <w:rPr>
                <w:rFonts w:ascii="Arial" w:hAnsi="Arial" w:cs="Arial"/>
                <w:b/>
                <w:bCs/>
                <w:sz w:val="20"/>
                <w:szCs w:val="20"/>
              </w:rPr>
              <w:t xml:space="preserve">Table 1. </w:t>
            </w:r>
            <w:r w:rsidR="00F56DF5">
              <w:rPr>
                <w:rFonts w:ascii="Arial" w:hAnsi="Arial" w:cs="Arial"/>
                <w:b/>
                <w:bCs/>
                <w:sz w:val="20"/>
                <w:szCs w:val="20"/>
              </w:rPr>
              <w:t>Probability of Voting in 2004</w:t>
            </w:r>
          </w:p>
        </w:tc>
      </w:tr>
      <w:tr w:rsidR="00F56DF5" w14:paraId="5F2A0498" w14:textId="77777777" w:rsidTr="00B34CD4">
        <w:trPr>
          <w:trHeight w:val="360"/>
        </w:trPr>
        <w:tc>
          <w:tcPr>
            <w:tcW w:w="1649" w:type="dxa"/>
            <w:tcBorders>
              <w:top w:val="nil"/>
              <w:left w:val="nil"/>
              <w:bottom w:val="single" w:sz="4" w:space="0" w:color="auto"/>
              <w:right w:val="nil"/>
            </w:tcBorders>
            <w:noWrap/>
            <w:vAlign w:val="bottom"/>
          </w:tcPr>
          <w:p w14:paraId="4EAD8511" w14:textId="77777777" w:rsidR="00F56DF5" w:rsidRDefault="00F56DF5" w:rsidP="00B34CD4">
            <w:pPr>
              <w:rPr>
                <w:rFonts w:ascii="Arial" w:hAnsi="Arial" w:cs="Arial"/>
                <w:b/>
                <w:bCs/>
                <w:sz w:val="20"/>
                <w:szCs w:val="20"/>
              </w:rPr>
            </w:pPr>
            <w:r>
              <w:rPr>
                <w:rFonts w:ascii="Arial" w:hAnsi="Arial" w:cs="Arial"/>
                <w:b/>
                <w:bCs/>
                <w:sz w:val="20"/>
                <w:szCs w:val="20"/>
              </w:rPr>
              <w:t>Independent Variables</w:t>
            </w:r>
          </w:p>
        </w:tc>
        <w:tc>
          <w:tcPr>
            <w:tcW w:w="1250" w:type="dxa"/>
            <w:tcBorders>
              <w:top w:val="nil"/>
              <w:left w:val="nil"/>
              <w:bottom w:val="single" w:sz="4" w:space="0" w:color="auto"/>
              <w:right w:val="nil"/>
            </w:tcBorders>
            <w:noWrap/>
            <w:vAlign w:val="bottom"/>
          </w:tcPr>
          <w:p w14:paraId="71D6BF1B" w14:textId="77777777" w:rsidR="00F56DF5" w:rsidRDefault="00F56DF5" w:rsidP="00B34CD4">
            <w:pPr>
              <w:jc w:val="right"/>
              <w:rPr>
                <w:rFonts w:ascii="Arial" w:hAnsi="Arial" w:cs="Arial"/>
                <w:b/>
                <w:bCs/>
                <w:sz w:val="20"/>
                <w:szCs w:val="20"/>
              </w:rPr>
            </w:pPr>
            <w:r>
              <w:rPr>
                <w:rFonts w:ascii="Arial" w:hAnsi="Arial" w:cs="Arial"/>
                <w:b/>
                <w:bCs/>
                <w:sz w:val="20"/>
                <w:szCs w:val="20"/>
              </w:rPr>
              <w:t>Coefficient</w:t>
            </w:r>
          </w:p>
        </w:tc>
        <w:tc>
          <w:tcPr>
            <w:tcW w:w="1117" w:type="dxa"/>
            <w:tcBorders>
              <w:top w:val="nil"/>
              <w:left w:val="nil"/>
              <w:bottom w:val="single" w:sz="4" w:space="0" w:color="auto"/>
              <w:right w:val="nil"/>
            </w:tcBorders>
            <w:noWrap/>
            <w:vAlign w:val="bottom"/>
          </w:tcPr>
          <w:p w14:paraId="566E5828" w14:textId="77777777" w:rsidR="00F56DF5" w:rsidRDefault="00F56DF5" w:rsidP="00B34CD4">
            <w:pPr>
              <w:jc w:val="right"/>
              <w:rPr>
                <w:rFonts w:ascii="Arial" w:hAnsi="Arial" w:cs="Arial"/>
                <w:b/>
                <w:bCs/>
                <w:sz w:val="20"/>
                <w:szCs w:val="20"/>
              </w:rPr>
            </w:pPr>
            <w:r>
              <w:rPr>
                <w:rFonts w:ascii="Arial" w:hAnsi="Arial" w:cs="Arial"/>
                <w:b/>
                <w:bCs/>
                <w:sz w:val="20"/>
                <w:szCs w:val="20"/>
              </w:rPr>
              <w:t>Std. Error</w:t>
            </w:r>
          </w:p>
        </w:tc>
        <w:tc>
          <w:tcPr>
            <w:tcW w:w="952" w:type="dxa"/>
            <w:tcBorders>
              <w:top w:val="nil"/>
              <w:left w:val="nil"/>
              <w:bottom w:val="single" w:sz="4" w:space="0" w:color="auto"/>
              <w:right w:val="nil"/>
            </w:tcBorders>
            <w:noWrap/>
            <w:vAlign w:val="bottom"/>
          </w:tcPr>
          <w:p w14:paraId="6238DF5B" w14:textId="77777777" w:rsidR="00F56DF5" w:rsidRDefault="00F56DF5" w:rsidP="00B34CD4">
            <w:pPr>
              <w:jc w:val="right"/>
              <w:rPr>
                <w:rFonts w:ascii="Arial" w:hAnsi="Arial" w:cs="Arial"/>
                <w:b/>
                <w:bCs/>
                <w:sz w:val="20"/>
                <w:szCs w:val="20"/>
              </w:rPr>
            </w:pPr>
            <w:r>
              <w:rPr>
                <w:rFonts w:ascii="Arial" w:hAnsi="Arial" w:cs="Arial"/>
                <w:b/>
                <w:bCs/>
                <w:sz w:val="20"/>
                <w:szCs w:val="20"/>
              </w:rPr>
              <w:t>Z value</w:t>
            </w:r>
          </w:p>
        </w:tc>
        <w:tc>
          <w:tcPr>
            <w:tcW w:w="1080" w:type="dxa"/>
            <w:tcBorders>
              <w:top w:val="nil"/>
              <w:left w:val="nil"/>
              <w:bottom w:val="single" w:sz="4" w:space="0" w:color="auto"/>
              <w:right w:val="nil"/>
            </w:tcBorders>
            <w:noWrap/>
            <w:vAlign w:val="bottom"/>
          </w:tcPr>
          <w:p w14:paraId="3ADD8452" w14:textId="77777777" w:rsidR="00F56DF5" w:rsidRDefault="00F56DF5" w:rsidP="00B34CD4">
            <w:pPr>
              <w:jc w:val="right"/>
              <w:rPr>
                <w:rFonts w:ascii="Arial" w:hAnsi="Arial" w:cs="Arial"/>
                <w:b/>
                <w:bCs/>
                <w:sz w:val="20"/>
                <w:szCs w:val="20"/>
              </w:rPr>
            </w:pPr>
            <w:r>
              <w:rPr>
                <w:rFonts w:ascii="Arial" w:hAnsi="Arial" w:cs="Arial"/>
                <w:b/>
                <w:bCs/>
                <w:sz w:val="20"/>
                <w:szCs w:val="20"/>
              </w:rPr>
              <w:t>p value</w:t>
            </w:r>
          </w:p>
        </w:tc>
      </w:tr>
      <w:tr w:rsidR="00F56DF5" w14:paraId="7ABD5384" w14:textId="77777777" w:rsidTr="00B34CD4">
        <w:trPr>
          <w:trHeight w:val="264"/>
        </w:trPr>
        <w:tc>
          <w:tcPr>
            <w:tcW w:w="1649" w:type="dxa"/>
            <w:tcBorders>
              <w:top w:val="nil"/>
              <w:left w:val="nil"/>
              <w:bottom w:val="nil"/>
              <w:right w:val="nil"/>
            </w:tcBorders>
            <w:noWrap/>
            <w:vAlign w:val="bottom"/>
          </w:tcPr>
          <w:p w14:paraId="69FF2E02" w14:textId="77777777" w:rsidR="00F56DF5" w:rsidRDefault="00F56DF5" w:rsidP="00B34CD4">
            <w:pPr>
              <w:rPr>
                <w:rFonts w:ascii="Arial" w:hAnsi="Arial" w:cs="Arial"/>
                <w:b/>
                <w:bCs/>
                <w:sz w:val="20"/>
                <w:szCs w:val="20"/>
              </w:rPr>
            </w:pPr>
            <w:r>
              <w:rPr>
                <w:rFonts w:ascii="Arial" w:hAnsi="Arial" w:cs="Arial"/>
                <w:b/>
                <w:bCs/>
                <w:sz w:val="20"/>
                <w:szCs w:val="20"/>
              </w:rPr>
              <w:t>Constant</w:t>
            </w:r>
          </w:p>
        </w:tc>
        <w:tc>
          <w:tcPr>
            <w:tcW w:w="1250" w:type="dxa"/>
            <w:tcBorders>
              <w:top w:val="nil"/>
              <w:left w:val="nil"/>
              <w:bottom w:val="nil"/>
              <w:right w:val="nil"/>
            </w:tcBorders>
            <w:noWrap/>
            <w:vAlign w:val="bottom"/>
          </w:tcPr>
          <w:p w14:paraId="7D94E70D" w14:textId="77777777" w:rsidR="00F56DF5" w:rsidRDefault="00F56DF5" w:rsidP="00B34CD4">
            <w:pPr>
              <w:jc w:val="right"/>
              <w:rPr>
                <w:rFonts w:ascii="Arial" w:hAnsi="Arial" w:cs="Arial"/>
                <w:sz w:val="20"/>
                <w:szCs w:val="20"/>
              </w:rPr>
            </w:pPr>
            <w:r>
              <w:rPr>
                <w:rFonts w:ascii="Arial" w:hAnsi="Arial" w:cs="Arial"/>
                <w:sz w:val="20"/>
                <w:szCs w:val="20"/>
              </w:rPr>
              <w:t>-3.79</w:t>
            </w:r>
          </w:p>
        </w:tc>
        <w:tc>
          <w:tcPr>
            <w:tcW w:w="1117" w:type="dxa"/>
            <w:tcBorders>
              <w:top w:val="nil"/>
              <w:left w:val="nil"/>
              <w:bottom w:val="nil"/>
              <w:right w:val="nil"/>
            </w:tcBorders>
            <w:noWrap/>
            <w:vAlign w:val="bottom"/>
          </w:tcPr>
          <w:p w14:paraId="5470E63E" w14:textId="77777777" w:rsidR="00F56DF5" w:rsidRDefault="00F56DF5" w:rsidP="00B34CD4">
            <w:pPr>
              <w:jc w:val="right"/>
              <w:rPr>
                <w:rFonts w:ascii="Arial" w:hAnsi="Arial" w:cs="Arial"/>
                <w:sz w:val="20"/>
                <w:szCs w:val="20"/>
              </w:rPr>
            </w:pPr>
            <w:r>
              <w:rPr>
                <w:rFonts w:ascii="Arial" w:hAnsi="Arial" w:cs="Arial"/>
                <w:sz w:val="20"/>
                <w:szCs w:val="20"/>
              </w:rPr>
              <w:t>0.04</w:t>
            </w:r>
          </w:p>
        </w:tc>
        <w:tc>
          <w:tcPr>
            <w:tcW w:w="952" w:type="dxa"/>
            <w:tcBorders>
              <w:top w:val="nil"/>
              <w:left w:val="nil"/>
              <w:bottom w:val="nil"/>
              <w:right w:val="nil"/>
            </w:tcBorders>
            <w:noWrap/>
            <w:vAlign w:val="bottom"/>
          </w:tcPr>
          <w:p w14:paraId="0A3DB091" w14:textId="77777777" w:rsidR="00F56DF5" w:rsidRDefault="00F56DF5" w:rsidP="00B34CD4">
            <w:pPr>
              <w:jc w:val="right"/>
              <w:rPr>
                <w:rFonts w:ascii="Arial" w:hAnsi="Arial" w:cs="Arial"/>
                <w:sz w:val="20"/>
                <w:szCs w:val="20"/>
              </w:rPr>
            </w:pPr>
            <w:r>
              <w:rPr>
                <w:rFonts w:ascii="Arial" w:hAnsi="Arial" w:cs="Arial"/>
                <w:sz w:val="20"/>
                <w:szCs w:val="20"/>
              </w:rPr>
              <w:t>-94.75</w:t>
            </w:r>
          </w:p>
        </w:tc>
        <w:tc>
          <w:tcPr>
            <w:tcW w:w="1080" w:type="dxa"/>
            <w:tcBorders>
              <w:top w:val="nil"/>
              <w:left w:val="nil"/>
              <w:bottom w:val="nil"/>
              <w:right w:val="nil"/>
            </w:tcBorders>
            <w:noWrap/>
            <w:vAlign w:val="bottom"/>
          </w:tcPr>
          <w:p w14:paraId="7BAB6E8F" w14:textId="77777777" w:rsidR="00F56DF5" w:rsidRDefault="00F56DF5" w:rsidP="00B34CD4">
            <w:pPr>
              <w:jc w:val="right"/>
              <w:rPr>
                <w:rFonts w:ascii="Arial" w:hAnsi="Arial" w:cs="Arial"/>
                <w:sz w:val="20"/>
                <w:szCs w:val="20"/>
              </w:rPr>
            </w:pPr>
            <w:r>
              <w:rPr>
                <w:rFonts w:ascii="Arial" w:hAnsi="Arial" w:cs="Arial"/>
                <w:sz w:val="20"/>
                <w:szCs w:val="20"/>
              </w:rPr>
              <w:t>0.000</w:t>
            </w:r>
          </w:p>
        </w:tc>
      </w:tr>
      <w:tr w:rsidR="00F56DF5" w14:paraId="38FCF831" w14:textId="77777777" w:rsidTr="00B34CD4">
        <w:trPr>
          <w:trHeight w:val="264"/>
        </w:trPr>
        <w:tc>
          <w:tcPr>
            <w:tcW w:w="1649" w:type="dxa"/>
            <w:tcBorders>
              <w:top w:val="nil"/>
              <w:left w:val="nil"/>
              <w:bottom w:val="nil"/>
              <w:right w:val="nil"/>
            </w:tcBorders>
            <w:noWrap/>
            <w:vAlign w:val="bottom"/>
          </w:tcPr>
          <w:p w14:paraId="4C39DAA0" w14:textId="77777777" w:rsidR="00F56DF5" w:rsidRDefault="00F56DF5" w:rsidP="00B34CD4">
            <w:pPr>
              <w:rPr>
                <w:rFonts w:ascii="Arial" w:hAnsi="Arial" w:cs="Arial"/>
                <w:b/>
                <w:bCs/>
                <w:sz w:val="20"/>
                <w:szCs w:val="20"/>
              </w:rPr>
            </w:pPr>
            <w:r>
              <w:rPr>
                <w:rFonts w:ascii="Arial" w:hAnsi="Arial" w:cs="Arial"/>
                <w:b/>
                <w:bCs/>
                <w:sz w:val="20"/>
                <w:szCs w:val="20"/>
              </w:rPr>
              <w:t>Age</w:t>
            </w:r>
          </w:p>
        </w:tc>
        <w:tc>
          <w:tcPr>
            <w:tcW w:w="1250" w:type="dxa"/>
            <w:tcBorders>
              <w:top w:val="nil"/>
              <w:left w:val="nil"/>
              <w:bottom w:val="nil"/>
              <w:right w:val="nil"/>
            </w:tcBorders>
            <w:noWrap/>
            <w:vAlign w:val="bottom"/>
          </w:tcPr>
          <w:p w14:paraId="628506B6" w14:textId="77777777" w:rsidR="00F56DF5" w:rsidRDefault="00F56DF5" w:rsidP="00B34CD4">
            <w:pPr>
              <w:jc w:val="right"/>
              <w:rPr>
                <w:rFonts w:ascii="Arial" w:hAnsi="Arial" w:cs="Arial"/>
                <w:sz w:val="20"/>
                <w:szCs w:val="20"/>
              </w:rPr>
            </w:pPr>
            <w:r>
              <w:rPr>
                <w:rFonts w:ascii="Arial" w:hAnsi="Arial" w:cs="Arial"/>
                <w:sz w:val="20"/>
                <w:szCs w:val="20"/>
              </w:rPr>
              <w:t>0.04</w:t>
            </w:r>
          </w:p>
        </w:tc>
        <w:tc>
          <w:tcPr>
            <w:tcW w:w="1117" w:type="dxa"/>
            <w:tcBorders>
              <w:top w:val="nil"/>
              <w:left w:val="nil"/>
              <w:bottom w:val="nil"/>
              <w:right w:val="nil"/>
            </w:tcBorders>
            <w:noWrap/>
            <w:vAlign w:val="bottom"/>
          </w:tcPr>
          <w:p w14:paraId="245F651C" w14:textId="77777777" w:rsidR="00F56DF5" w:rsidRDefault="00F56DF5" w:rsidP="00B34CD4">
            <w:pPr>
              <w:jc w:val="right"/>
              <w:rPr>
                <w:rFonts w:ascii="Arial" w:hAnsi="Arial" w:cs="Arial"/>
                <w:sz w:val="20"/>
                <w:szCs w:val="20"/>
              </w:rPr>
            </w:pPr>
            <w:r>
              <w:rPr>
                <w:rFonts w:ascii="Arial" w:hAnsi="Arial" w:cs="Arial"/>
                <w:sz w:val="20"/>
                <w:szCs w:val="20"/>
              </w:rPr>
              <w:t>0.00</w:t>
            </w:r>
          </w:p>
        </w:tc>
        <w:tc>
          <w:tcPr>
            <w:tcW w:w="952" w:type="dxa"/>
            <w:tcBorders>
              <w:top w:val="nil"/>
              <w:left w:val="nil"/>
              <w:bottom w:val="nil"/>
              <w:right w:val="nil"/>
            </w:tcBorders>
            <w:noWrap/>
            <w:vAlign w:val="bottom"/>
          </w:tcPr>
          <w:p w14:paraId="7AB6B9B6" w14:textId="77777777" w:rsidR="00F56DF5" w:rsidRDefault="00F56DF5" w:rsidP="00B34CD4">
            <w:pPr>
              <w:jc w:val="right"/>
              <w:rPr>
                <w:rFonts w:ascii="Arial" w:hAnsi="Arial" w:cs="Arial"/>
                <w:sz w:val="20"/>
                <w:szCs w:val="20"/>
              </w:rPr>
            </w:pPr>
            <w:r>
              <w:rPr>
                <w:rFonts w:ascii="Arial" w:hAnsi="Arial" w:cs="Arial"/>
                <w:sz w:val="20"/>
                <w:szCs w:val="20"/>
              </w:rPr>
              <w:t>100.00</w:t>
            </w:r>
          </w:p>
        </w:tc>
        <w:tc>
          <w:tcPr>
            <w:tcW w:w="1080" w:type="dxa"/>
            <w:tcBorders>
              <w:top w:val="nil"/>
              <w:left w:val="nil"/>
              <w:bottom w:val="nil"/>
              <w:right w:val="nil"/>
            </w:tcBorders>
            <w:noWrap/>
            <w:vAlign w:val="bottom"/>
          </w:tcPr>
          <w:p w14:paraId="4EFF7374" w14:textId="77777777" w:rsidR="00F56DF5" w:rsidRDefault="00F56DF5" w:rsidP="00B34CD4">
            <w:pPr>
              <w:jc w:val="right"/>
              <w:rPr>
                <w:rFonts w:ascii="Arial" w:hAnsi="Arial" w:cs="Arial"/>
                <w:sz w:val="20"/>
                <w:szCs w:val="20"/>
              </w:rPr>
            </w:pPr>
            <w:r>
              <w:rPr>
                <w:rFonts w:ascii="Arial" w:hAnsi="Arial" w:cs="Arial"/>
                <w:sz w:val="20"/>
                <w:szCs w:val="20"/>
              </w:rPr>
              <w:t>0.000</w:t>
            </w:r>
          </w:p>
        </w:tc>
      </w:tr>
      <w:tr w:rsidR="00F56DF5" w14:paraId="23B20C63" w14:textId="77777777" w:rsidTr="00B34CD4">
        <w:trPr>
          <w:trHeight w:val="264"/>
        </w:trPr>
        <w:tc>
          <w:tcPr>
            <w:tcW w:w="1649" w:type="dxa"/>
            <w:tcBorders>
              <w:top w:val="nil"/>
              <w:left w:val="nil"/>
              <w:bottom w:val="nil"/>
              <w:right w:val="nil"/>
            </w:tcBorders>
            <w:noWrap/>
            <w:vAlign w:val="bottom"/>
          </w:tcPr>
          <w:p w14:paraId="5BCA3B7A" w14:textId="77777777" w:rsidR="00F56DF5" w:rsidRDefault="00F56DF5" w:rsidP="00B34CD4">
            <w:pPr>
              <w:rPr>
                <w:rFonts w:ascii="Arial" w:hAnsi="Arial" w:cs="Arial"/>
                <w:b/>
                <w:bCs/>
                <w:sz w:val="20"/>
                <w:szCs w:val="20"/>
              </w:rPr>
            </w:pPr>
            <w:r>
              <w:rPr>
                <w:rFonts w:ascii="Arial" w:hAnsi="Arial" w:cs="Arial"/>
                <w:b/>
                <w:bCs/>
                <w:sz w:val="20"/>
                <w:szCs w:val="20"/>
              </w:rPr>
              <w:t xml:space="preserve">Education </w:t>
            </w:r>
          </w:p>
        </w:tc>
        <w:tc>
          <w:tcPr>
            <w:tcW w:w="1250" w:type="dxa"/>
            <w:tcBorders>
              <w:top w:val="nil"/>
              <w:left w:val="nil"/>
              <w:bottom w:val="nil"/>
              <w:right w:val="nil"/>
            </w:tcBorders>
            <w:noWrap/>
            <w:vAlign w:val="bottom"/>
          </w:tcPr>
          <w:p w14:paraId="7858A2B0" w14:textId="77777777" w:rsidR="00F56DF5" w:rsidRDefault="00F56DF5" w:rsidP="00B34CD4">
            <w:pPr>
              <w:jc w:val="right"/>
              <w:rPr>
                <w:rFonts w:ascii="Arial" w:hAnsi="Arial" w:cs="Arial"/>
                <w:sz w:val="20"/>
                <w:szCs w:val="20"/>
              </w:rPr>
            </w:pPr>
            <w:r>
              <w:rPr>
                <w:rFonts w:ascii="Arial" w:hAnsi="Arial" w:cs="Arial"/>
                <w:sz w:val="20"/>
                <w:szCs w:val="20"/>
              </w:rPr>
              <w:t>0.48</w:t>
            </w:r>
          </w:p>
        </w:tc>
        <w:tc>
          <w:tcPr>
            <w:tcW w:w="1117" w:type="dxa"/>
            <w:tcBorders>
              <w:top w:val="nil"/>
              <w:left w:val="nil"/>
              <w:bottom w:val="nil"/>
              <w:right w:val="nil"/>
            </w:tcBorders>
            <w:noWrap/>
            <w:vAlign w:val="bottom"/>
          </w:tcPr>
          <w:p w14:paraId="7B66454D" w14:textId="77777777" w:rsidR="00F56DF5" w:rsidRDefault="00F56DF5" w:rsidP="00B34CD4">
            <w:pPr>
              <w:jc w:val="right"/>
              <w:rPr>
                <w:rFonts w:ascii="Arial" w:hAnsi="Arial" w:cs="Arial"/>
                <w:sz w:val="20"/>
                <w:szCs w:val="20"/>
              </w:rPr>
            </w:pPr>
            <w:r>
              <w:rPr>
                <w:rFonts w:ascii="Arial" w:hAnsi="Arial" w:cs="Arial"/>
                <w:sz w:val="20"/>
                <w:szCs w:val="20"/>
              </w:rPr>
              <w:t>0.23</w:t>
            </w:r>
          </w:p>
        </w:tc>
        <w:tc>
          <w:tcPr>
            <w:tcW w:w="952" w:type="dxa"/>
            <w:tcBorders>
              <w:top w:val="nil"/>
              <w:left w:val="nil"/>
              <w:bottom w:val="nil"/>
              <w:right w:val="nil"/>
            </w:tcBorders>
            <w:noWrap/>
            <w:vAlign w:val="bottom"/>
          </w:tcPr>
          <w:p w14:paraId="1D7D957C" w14:textId="77777777" w:rsidR="00F56DF5" w:rsidRDefault="00F56DF5" w:rsidP="00B34CD4">
            <w:pPr>
              <w:jc w:val="right"/>
              <w:rPr>
                <w:rFonts w:ascii="Arial" w:hAnsi="Arial" w:cs="Arial"/>
                <w:sz w:val="20"/>
                <w:szCs w:val="20"/>
              </w:rPr>
            </w:pPr>
            <w:r>
              <w:rPr>
                <w:rFonts w:ascii="Arial" w:hAnsi="Arial" w:cs="Arial"/>
                <w:sz w:val="20"/>
                <w:szCs w:val="20"/>
              </w:rPr>
              <w:t>2.05</w:t>
            </w:r>
          </w:p>
        </w:tc>
        <w:tc>
          <w:tcPr>
            <w:tcW w:w="1080" w:type="dxa"/>
            <w:tcBorders>
              <w:top w:val="nil"/>
              <w:left w:val="nil"/>
              <w:bottom w:val="nil"/>
              <w:right w:val="nil"/>
            </w:tcBorders>
            <w:noWrap/>
            <w:vAlign w:val="bottom"/>
          </w:tcPr>
          <w:p w14:paraId="75DC68EC" w14:textId="77777777" w:rsidR="00F56DF5" w:rsidRDefault="00F56DF5" w:rsidP="00B34CD4">
            <w:pPr>
              <w:jc w:val="right"/>
              <w:rPr>
                <w:rFonts w:ascii="Arial" w:hAnsi="Arial" w:cs="Arial"/>
                <w:sz w:val="20"/>
                <w:szCs w:val="20"/>
              </w:rPr>
            </w:pPr>
            <w:r>
              <w:rPr>
                <w:rFonts w:ascii="Arial" w:hAnsi="Arial" w:cs="Arial"/>
                <w:sz w:val="20"/>
                <w:szCs w:val="20"/>
              </w:rPr>
              <w:t>0.040</w:t>
            </w:r>
          </w:p>
        </w:tc>
      </w:tr>
      <w:tr w:rsidR="00F56DF5" w14:paraId="3F866AE1" w14:textId="77777777" w:rsidTr="00B34CD4">
        <w:trPr>
          <w:trHeight w:val="264"/>
        </w:trPr>
        <w:tc>
          <w:tcPr>
            <w:tcW w:w="1649" w:type="dxa"/>
            <w:tcBorders>
              <w:top w:val="nil"/>
              <w:left w:val="nil"/>
              <w:bottom w:val="nil"/>
              <w:right w:val="nil"/>
            </w:tcBorders>
            <w:noWrap/>
            <w:vAlign w:val="bottom"/>
          </w:tcPr>
          <w:p w14:paraId="0092061D" w14:textId="77777777" w:rsidR="00F56DF5" w:rsidRDefault="00F56DF5" w:rsidP="00B34CD4">
            <w:pPr>
              <w:rPr>
                <w:rFonts w:ascii="Arial" w:hAnsi="Arial" w:cs="Arial"/>
                <w:b/>
                <w:bCs/>
                <w:sz w:val="20"/>
                <w:szCs w:val="20"/>
              </w:rPr>
            </w:pPr>
            <w:r>
              <w:rPr>
                <w:rFonts w:ascii="Arial" w:hAnsi="Arial" w:cs="Arial"/>
                <w:b/>
                <w:bCs/>
                <w:sz w:val="20"/>
                <w:szCs w:val="20"/>
              </w:rPr>
              <w:t>Early Voting</w:t>
            </w:r>
          </w:p>
        </w:tc>
        <w:tc>
          <w:tcPr>
            <w:tcW w:w="1250" w:type="dxa"/>
            <w:tcBorders>
              <w:top w:val="nil"/>
              <w:left w:val="nil"/>
              <w:bottom w:val="nil"/>
              <w:right w:val="nil"/>
            </w:tcBorders>
            <w:noWrap/>
            <w:vAlign w:val="bottom"/>
          </w:tcPr>
          <w:p w14:paraId="7D013955" w14:textId="77777777" w:rsidR="00F56DF5" w:rsidRDefault="00F56DF5" w:rsidP="00B34CD4">
            <w:pPr>
              <w:jc w:val="right"/>
              <w:rPr>
                <w:rFonts w:ascii="Arial" w:hAnsi="Arial" w:cs="Arial"/>
                <w:sz w:val="20"/>
                <w:szCs w:val="20"/>
              </w:rPr>
            </w:pPr>
            <w:r>
              <w:rPr>
                <w:rFonts w:ascii="Arial" w:hAnsi="Arial" w:cs="Arial"/>
                <w:sz w:val="20"/>
                <w:szCs w:val="20"/>
              </w:rPr>
              <w:t>0.30</w:t>
            </w:r>
          </w:p>
        </w:tc>
        <w:tc>
          <w:tcPr>
            <w:tcW w:w="1117" w:type="dxa"/>
            <w:tcBorders>
              <w:top w:val="nil"/>
              <w:left w:val="nil"/>
              <w:bottom w:val="nil"/>
              <w:right w:val="nil"/>
            </w:tcBorders>
            <w:noWrap/>
            <w:vAlign w:val="bottom"/>
          </w:tcPr>
          <w:p w14:paraId="330177EE" w14:textId="77777777" w:rsidR="00F56DF5" w:rsidRDefault="00F56DF5" w:rsidP="00B34CD4">
            <w:pPr>
              <w:jc w:val="right"/>
              <w:rPr>
                <w:rFonts w:ascii="Arial" w:hAnsi="Arial" w:cs="Arial"/>
                <w:sz w:val="20"/>
                <w:szCs w:val="20"/>
              </w:rPr>
            </w:pPr>
            <w:r>
              <w:rPr>
                <w:rFonts w:ascii="Arial" w:hAnsi="Arial" w:cs="Arial"/>
                <w:sz w:val="20"/>
                <w:szCs w:val="20"/>
              </w:rPr>
              <w:t>0.16</w:t>
            </w:r>
          </w:p>
        </w:tc>
        <w:tc>
          <w:tcPr>
            <w:tcW w:w="952" w:type="dxa"/>
            <w:tcBorders>
              <w:top w:val="nil"/>
              <w:left w:val="nil"/>
              <w:bottom w:val="nil"/>
              <w:right w:val="nil"/>
            </w:tcBorders>
            <w:noWrap/>
            <w:vAlign w:val="bottom"/>
          </w:tcPr>
          <w:p w14:paraId="5A62A2D3" w14:textId="77777777" w:rsidR="00F56DF5" w:rsidRDefault="00F56DF5" w:rsidP="00B34CD4">
            <w:pPr>
              <w:jc w:val="right"/>
              <w:rPr>
                <w:rFonts w:ascii="Arial" w:hAnsi="Arial" w:cs="Arial"/>
                <w:sz w:val="20"/>
                <w:szCs w:val="20"/>
              </w:rPr>
            </w:pPr>
            <w:r>
              <w:rPr>
                <w:rFonts w:ascii="Arial" w:hAnsi="Arial" w:cs="Arial"/>
                <w:sz w:val="20"/>
                <w:szCs w:val="20"/>
              </w:rPr>
              <w:t>1.88</w:t>
            </w:r>
          </w:p>
        </w:tc>
        <w:tc>
          <w:tcPr>
            <w:tcW w:w="1080" w:type="dxa"/>
            <w:tcBorders>
              <w:top w:val="nil"/>
              <w:left w:val="nil"/>
              <w:bottom w:val="nil"/>
              <w:right w:val="nil"/>
            </w:tcBorders>
            <w:noWrap/>
            <w:vAlign w:val="bottom"/>
          </w:tcPr>
          <w:p w14:paraId="150D6FCB" w14:textId="77777777" w:rsidR="00F56DF5" w:rsidRDefault="00F56DF5" w:rsidP="00B34CD4">
            <w:pPr>
              <w:jc w:val="right"/>
              <w:rPr>
                <w:rFonts w:ascii="Arial" w:hAnsi="Arial" w:cs="Arial"/>
                <w:sz w:val="20"/>
                <w:szCs w:val="20"/>
              </w:rPr>
            </w:pPr>
            <w:r>
              <w:rPr>
                <w:rFonts w:ascii="Arial" w:hAnsi="Arial" w:cs="Arial"/>
                <w:sz w:val="20"/>
                <w:szCs w:val="20"/>
              </w:rPr>
              <w:t>0.060</w:t>
            </w:r>
          </w:p>
        </w:tc>
      </w:tr>
      <w:tr w:rsidR="00F56DF5" w14:paraId="426DF0AD" w14:textId="77777777" w:rsidTr="00B34CD4">
        <w:trPr>
          <w:trHeight w:val="264"/>
        </w:trPr>
        <w:tc>
          <w:tcPr>
            <w:tcW w:w="1649" w:type="dxa"/>
            <w:tcBorders>
              <w:top w:val="nil"/>
              <w:left w:val="nil"/>
              <w:bottom w:val="nil"/>
              <w:right w:val="nil"/>
            </w:tcBorders>
            <w:noWrap/>
            <w:vAlign w:val="bottom"/>
          </w:tcPr>
          <w:p w14:paraId="22BF130E" w14:textId="77777777" w:rsidR="00F56DF5" w:rsidRDefault="00F56DF5" w:rsidP="00B34CD4">
            <w:pPr>
              <w:rPr>
                <w:rFonts w:ascii="Arial" w:hAnsi="Arial" w:cs="Arial"/>
                <w:sz w:val="20"/>
                <w:szCs w:val="20"/>
              </w:rPr>
            </w:pPr>
          </w:p>
        </w:tc>
        <w:tc>
          <w:tcPr>
            <w:tcW w:w="1250" w:type="dxa"/>
            <w:tcBorders>
              <w:top w:val="nil"/>
              <w:left w:val="nil"/>
              <w:bottom w:val="nil"/>
              <w:right w:val="nil"/>
            </w:tcBorders>
            <w:noWrap/>
            <w:vAlign w:val="bottom"/>
          </w:tcPr>
          <w:p w14:paraId="174AC758" w14:textId="77777777" w:rsidR="00F56DF5" w:rsidRDefault="00F56DF5" w:rsidP="00B34CD4">
            <w:pPr>
              <w:rPr>
                <w:rFonts w:ascii="Arial" w:hAnsi="Arial" w:cs="Arial"/>
                <w:sz w:val="20"/>
                <w:szCs w:val="20"/>
              </w:rPr>
            </w:pPr>
          </w:p>
        </w:tc>
        <w:tc>
          <w:tcPr>
            <w:tcW w:w="1117" w:type="dxa"/>
            <w:tcBorders>
              <w:top w:val="nil"/>
              <w:left w:val="nil"/>
              <w:bottom w:val="nil"/>
              <w:right w:val="nil"/>
            </w:tcBorders>
            <w:noWrap/>
            <w:vAlign w:val="bottom"/>
          </w:tcPr>
          <w:p w14:paraId="2ACE4AD8" w14:textId="77777777" w:rsidR="00F56DF5" w:rsidRDefault="00F56DF5" w:rsidP="00B34CD4">
            <w:pPr>
              <w:rPr>
                <w:rFonts w:ascii="Arial" w:hAnsi="Arial" w:cs="Arial"/>
                <w:sz w:val="20"/>
                <w:szCs w:val="20"/>
              </w:rPr>
            </w:pPr>
          </w:p>
        </w:tc>
        <w:tc>
          <w:tcPr>
            <w:tcW w:w="952" w:type="dxa"/>
            <w:tcBorders>
              <w:top w:val="nil"/>
              <w:left w:val="nil"/>
              <w:bottom w:val="nil"/>
              <w:right w:val="nil"/>
            </w:tcBorders>
            <w:noWrap/>
            <w:vAlign w:val="bottom"/>
          </w:tcPr>
          <w:p w14:paraId="471A0C12" w14:textId="77777777" w:rsidR="00F56DF5" w:rsidRDefault="00F56DF5" w:rsidP="00B34CD4">
            <w:pPr>
              <w:rPr>
                <w:rFonts w:ascii="Arial" w:hAnsi="Arial" w:cs="Arial"/>
                <w:sz w:val="20"/>
                <w:szCs w:val="20"/>
              </w:rPr>
            </w:pPr>
          </w:p>
        </w:tc>
        <w:tc>
          <w:tcPr>
            <w:tcW w:w="1080" w:type="dxa"/>
            <w:tcBorders>
              <w:top w:val="nil"/>
              <w:left w:val="nil"/>
              <w:bottom w:val="nil"/>
              <w:right w:val="nil"/>
            </w:tcBorders>
            <w:noWrap/>
            <w:vAlign w:val="bottom"/>
          </w:tcPr>
          <w:p w14:paraId="4D4DF2F1" w14:textId="77777777" w:rsidR="00F56DF5" w:rsidRDefault="00F56DF5" w:rsidP="00B34CD4">
            <w:pPr>
              <w:rPr>
                <w:rFonts w:ascii="Arial" w:hAnsi="Arial" w:cs="Arial"/>
                <w:sz w:val="20"/>
                <w:szCs w:val="20"/>
              </w:rPr>
            </w:pPr>
          </w:p>
        </w:tc>
      </w:tr>
      <w:tr w:rsidR="00F56DF5" w14:paraId="4D2C6A85" w14:textId="77777777" w:rsidTr="00B34CD4">
        <w:trPr>
          <w:trHeight w:val="264"/>
        </w:trPr>
        <w:tc>
          <w:tcPr>
            <w:tcW w:w="1649" w:type="dxa"/>
            <w:tcBorders>
              <w:top w:val="nil"/>
              <w:left w:val="nil"/>
              <w:bottom w:val="nil"/>
              <w:right w:val="nil"/>
            </w:tcBorders>
            <w:noWrap/>
            <w:vAlign w:val="bottom"/>
          </w:tcPr>
          <w:p w14:paraId="0EB6F09F" w14:textId="77777777" w:rsidR="00F56DF5" w:rsidRDefault="00F56DF5" w:rsidP="00B34CD4">
            <w:pPr>
              <w:rPr>
                <w:rFonts w:ascii="Arial" w:hAnsi="Arial" w:cs="Arial"/>
                <w:sz w:val="20"/>
                <w:szCs w:val="20"/>
              </w:rPr>
            </w:pPr>
            <w:r>
              <w:rPr>
                <w:rFonts w:ascii="Arial" w:hAnsi="Arial" w:cs="Arial"/>
                <w:sz w:val="20"/>
                <w:szCs w:val="20"/>
              </w:rPr>
              <w:t>N = 98,857</w:t>
            </w:r>
          </w:p>
        </w:tc>
        <w:tc>
          <w:tcPr>
            <w:tcW w:w="1250" w:type="dxa"/>
            <w:tcBorders>
              <w:top w:val="nil"/>
              <w:left w:val="nil"/>
              <w:bottom w:val="nil"/>
              <w:right w:val="nil"/>
            </w:tcBorders>
            <w:noWrap/>
            <w:vAlign w:val="bottom"/>
          </w:tcPr>
          <w:p w14:paraId="1B39BA16" w14:textId="77777777" w:rsidR="00F56DF5" w:rsidRDefault="00F56DF5" w:rsidP="00B34CD4">
            <w:pPr>
              <w:rPr>
                <w:rFonts w:ascii="Arial" w:hAnsi="Arial" w:cs="Arial"/>
                <w:sz w:val="20"/>
                <w:szCs w:val="20"/>
              </w:rPr>
            </w:pPr>
          </w:p>
        </w:tc>
        <w:tc>
          <w:tcPr>
            <w:tcW w:w="1117" w:type="dxa"/>
            <w:tcBorders>
              <w:top w:val="nil"/>
              <w:left w:val="nil"/>
              <w:bottom w:val="nil"/>
              <w:right w:val="nil"/>
            </w:tcBorders>
            <w:noWrap/>
            <w:vAlign w:val="bottom"/>
          </w:tcPr>
          <w:p w14:paraId="10A4ABEC" w14:textId="77777777" w:rsidR="00F56DF5" w:rsidRDefault="00F56DF5" w:rsidP="00B34CD4">
            <w:pPr>
              <w:rPr>
                <w:rFonts w:ascii="Arial" w:hAnsi="Arial" w:cs="Arial"/>
                <w:sz w:val="20"/>
                <w:szCs w:val="20"/>
              </w:rPr>
            </w:pPr>
          </w:p>
        </w:tc>
        <w:tc>
          <w:tcPr>
            <w:tcW w:w="952" w:type="dxa"/>
            <w:tcBorders>
              <w:top w:val="nil"/>
              <w:left w:val="nil"/>
              <w:bottom w:val="nil"/>
              <w:right w:val="nil"/>
            </w:tcBorders>
            <w:noWrap/>
            <w:vAlign w:val="bottom"/>
          </w:tcPr>
          <w:p w14:paraId="18642C9E" w14:textId="77777777" w:rsidR="00F56DF5" w:rsidRDefault="00F56DF5" w:rsidP="00B34CD4">
            <w:pPr>
              <w:rPr>
                <w:rFonts w:ascii="Arial" w:hAnsi="Arial" w:cs="Arial"/>
                <w:sz w:val="20"/>
                <w:szCs w:val="20"/>
              </w:rPr>
            </w:pPr>
          </w:p>
        </w:tc>
        <w:tc>
          <w:tcPr>
            <w:tcW w:w="1080" w:type="dxa"/>
            <w:tcBorders>
              <w:top w:val="nil"/>
              <w:left w:val="nil"/>
              <w:bottom w:val="nil"/>
              <w:right w:val="nil"/>
            </w:tcBorders>
            <w:noWrap/>
            <w:vAlign w:val="bottom"/>
          </w:tcPr>
          <w:p w14:paraId="56105F7F" w14:textId="77777777" w:rsidR="00F56DF5" w:rsidRDefault="00F56DF5" w:rsidP="00B34CD4">
            <w:pPr>
              <w:rPr>
                <w:rFonts w:ascii="Arial" w:hAnsi="Arial" w:cs="Arial"/>
                <w:sz w:val="20"/>
                <w:szCs w:val="20"/>
              </w:rPr>
            </w:pPr>
          </w:p>
        </w:tc>
      </w:tr>
      <w:tr w:rsidR="00F56DF5" w14:paraId="73185F99" w14:textId="77777777" w:rsidTr="00B34CD4">
        <w:trPr>
          <w:trHeight w:val="264"/>
        </w:trPr>
        <w:tc>
          <w:tcPr>
            <w:tcW w:w="2899" w:type="dxa"/>
            <w:gridSpan w:val="2"/>
            <w:tcBorders>
              <w:top w:val="nil"/>
              <w:left w:val="nil"/>
              <w:bottom w:val="nil"/>
              <w:right w:val="nil"/>
            </w:tcBorders>
            <w:noWrap/>
            <w:vAlign w:val="bottom"/>
          </w:tcPr>
          <w:p w14:paraId="3BFF52EC" w14:textId="77777777" w:rsidR="00F56DF5" w:rsidRDefault="00F56DF5" w:rsidP="00B34CD4">
            <w:pPr>
              <w:rPr>
                <w:rFonts w:ascii="Arial" w:hAnsi="Arial" w:cs="Arial"/>
                <w:sz w:val="20"/>
                <w:szCs w:val="20"/>
              </w:rPr>
            </w:pPr>
            <w:r>
              <w:rPr>
                <w:rFonts w:ascii="Arial" w:hAnsi="Arial" w:cs="Arial"/>
                <w:sz w:val="20"/>
                <w:szCs w:val="20"/>
              </w:rPr>
              <w:t>Log likelihood = -56,089.376</w:t>
            </w:r>
          </w:p>
        </w:tc>
        <w:tc>
          <w:tcPr>
            <w:tcW w:w="1117" w:type="dxa"/>
            <w:tcBorders>
              <w:top w:val="nil"/>
              <w:left w:val="nil"/>
              <w:bottom w:val="nil"/>
              <w:right w:val="nil"/>
            </w:tcBorders>
            <w:noWrap/>
            <w:vAlign w:val="bottom"/>
          </w:tcPr>
          <w:p w14:paraId="4D1D0312" w14:textId="77777777" w:rsidR="00F56DF5" w:rsidRDefault="00F56DF5" w:rsidP="00B34CD4">
            <w:pPr>
              <w:rPr>
                <w:rFonts w:ascii="Arial" w:hAnsi="Arial" w:cs="Arial"/>
                <w:sz w:val="20"/>
                <w:szCs w:val="20"/>
              </w:rPr>
            </w:pPr>
          </w:p>
        </w:tc>
        <w:tc>
          <w:tcPr>
            <w:tcW w:w="952" w:type="dxa"/>
            <w:tcBorders>
              <w:top w:val="nil"/>
              <w:left w:val="nil"/>
              <w:bottom w:val="nil"/>
              <w:right w:val="nil"/>
            </w:tcBorders>
            <w:noWrap/>
            <w:vAlign w:val="bottom"/>
          </w:tcPr>
          <w:p w14:paraId="6D0BB37C" w14:textId="77777777" w:rsidR="00F56DF5" w:rsidRDefault="00F56DF5" w:rsidP="00B34CD4">
            <w:pPr>
              <w:rPr>
                <w:rFonts w:ascii="Arial" w:hAnsi="Arial" w:cs="Arial"/>
                <w:sz w:val="20"/>
                <w:szCs w:val="20"/>
              </w:rPr>
            </w:pPr>
          </w:p>
        </w:tc>
        <w:tc>
          <w:tcPr>
            <w:tcW w:w="1080" w:type="dxa"/>
            <w:tcBorders>
              <w:top w:val="nil"/>
              <w:left w:val="nil"/>
              <w:bottom w:val="nil"/>
              <w:right w:val="nil"/>
            </w:tcBorders>
            <w:noWrap/>
            <w:vAlign w:val="bottom"/>
          </w:tcPr>
          <w:p w14:paraId="74F1961A" w14:textId="77777777" w:rsidR="00F56DF5" w:rsidRDefault="00F56DF5" w:rsidP="00B34CD4">
            <w:pPr>
              <w:rPr>
                <w:rFonts w:ascii="Arial" w:hAnsi="Arial" w:cs="Arial"/>
                <w:sz w:val="20"/>
                <w:szCs w:val="20"/>
              </w:rPr>
            </w:pPr>
          </w:p>
        </w:tc>
      </w:tr>
      <w:tr w:rsidR="00F56DF5" w14:paraId="794D284E" w14:textId="77777777" w:rsidTr="00B34CD4">
        <w:trPr>
          <w:trHeight w:val="264"/>
        </w:trPr>
        <w:tc>
          <w:tcPr>
            <w:tcW w:w="2899" w:type="dxa"/>
            <w:gridSpan w:val="2"/>
            <w:tcBorders>
              <w:top w:val="nil"/>
              <w:left w:val="nil"/>
              <w:bottom w:val="nil"/>
              <w:right w:val="nil"/>
            </w:tcBorders>
            <w:noWrap/>
            <w:vAlign w:val="bottom"/>
          </w:tcPr>
          <w:p w14:paraId="0918700A" w14:textId="77777777" w:rsidR="00F56DF5" w:rsidRDefault="00F56DF5" w:rsidP="00B34CD4">
            <w:pPr>
              <w:rPr>
                <w:rFonts w:ascii="Arial" w:hAnsi="Arial" w:cs="Arial"/>
                <w:sz w:val="20"/>
                <w:szCs w:val="20"/>
              </w:rPr>
            </w:pPr>
            <w:r>
              <w:rPr>
                <w:rFonts w:ascii="Arial" w:hAnsi="Arial" w:cs="Arial"/>
                <w:sz w:val="20"/>
                <w:szCs w:val="20"/>
              </w:rPr>
              <w:t>Chi Sq = 13,196</w:t>
            </w:r>
          </w:p>
        </w:tc>
        <w:tc>
          <w:tcPr>
            <w:tcW w:w="1117" w:type="dxa"/>
            <w:tcBorders>
              <w:top w:val="nil"/>
              <w:left w:val="nil"/>
              <w:bottom w:val="nil"/>
              <w:right w:val="nil"/>
            </w:tcBorders>
            <w:noWrap/>
            <w:vAlign w:val="bottom"/>
          </w:tcPr>
          <w:p w14:paraId="098EE210" w14:textId="77777777" w:rsidR="00F56DF5" w:rsidRDefault="00F56DF5" w:rsidP="00B34CD4">
            <w:pPr>
              <w:rPr>
                <w:rFonts w:ascii="Arial" w:hAnsi="Arial" w:cs="Arial"/>
                <w:sz w:val="20"/>
                <w:szCs w:val="20"/>
              </w:rPr>
            </w:pPr>
          </w:p>
        </w:tc>
        <w:tc>
          <w:tcPr>
            <w:tcW w:w="952" w:type="dxa"/>
            <w:tcBorders>
              <w:top w:val="nil"/>
              <w:left w:val="nil"/>
              <w:bottom w:val="nil"/>
              <w:right w:val="nil"/>
            </w:tcBorders>
            <w:noWrap/>
            <w:vAlign w:val="bottom"/>
          </w:tcPr>
          <w:p w14:paraId="49833CA7" w14:textId="77777777" w:rsidR="00F56DF5" w:rsidRDefault="00F56DF5" w:rsidP="00B34CD4">
            <w:pPr>
              <w:rPr>
                <w:rFonts w:ascii="Arial" w:hAnsi="Arial" w:cs="Arial"/>
                <w:sz w:val="20"/>
                <w:szCs w:val="20"/>
              </w:rPr>
            </w:pPr>
          </w:p>
        </w:tc>
        <w:tc>
          <w:tcPr>
            <w:tcW w:w="1080" w:type="dxa"/>
            <w:tcBorders>
              <w:top w:val="nil"/>
              <w:left w:val="nil"/>
              <w:bottom w:val="nil"/>
              <w:right w:val="nil"/>
            </w:tcBorders>
            <w:noWrap/>
            <w:vAlign w:val="bottom"/>
          </w:tcPr>
          <w:p w14:paraId="4ABABF63" w14:textId="77777777" w:rsidR="00F56DF5" w:rsidRDefault="00F56DF5" w:rsidP="00B34CD4">
            <w:pPr>
              <w:rPr>
                <w:rFonts w:ascii="Arial" w:hAnsi="Arial" w:cs="Arial"/>
                <w:sz w:val="20"/>
                <w:szCs w:val="20"/>
              </w:rPr>
            </w:pPr>
          </w:p>
        </w:tc>
      </w:tr>
      <w:tr w:rsidR="00F56DF5" w14:paraId="138B8210" w14:textId="77777777" w:rsidTr="00B34CD4">
        <w:trPr>
          <w:trHeight w:val="264"/>
        </w:trPr>
        <w:tc>
          <w:tcPr>
            <w:tcW w:w="1649" w:type="dxa"/>
            <w:tcBorders>
              <w:top w:val="nil"/>
              <w:left w:val="nil"/>
              <w:bottom w:val="nil"/>
              <w:right w:val="nil"/>
            </w:tcBorders>
            <w:noWrap/>
            <w:vAlign w:val="bottom"/>
          </w:tcPr>
          <w:p w14:paraId="20103565" w14:textId="77777777" w:rsidR="00F56DF5" w:rsidRDefault="00F56DF5" w:rsidP="00B34CD4">
            <w:pPr>
              <w:rPr>
                <w:rFonts w:ascii="Arial" w:hAnsi="Arial" w:cs="Arial"/>
                <w:sz w:val="20"/>
                <w:szCs w:val="20"/>
              </w:rPr>
            </w:pPr>
            <w:r>
              <w:rPr>
                <w:rFonts w:ascii="Arial" w:hAnsi="Arial" w:cs="Arial"/>
                <w:sz w:val="20"/>
                <w:szCs w:val="20"/>
              </w:rPr>
              <w:t>p value = 0.000</w:t>
            </w:r>
          </w:p>
        </w:tc>
        <w:tc>
          <w:tcPr>
            <w:tcW w:w="1250" w:type="dxa"/>
            <w:tcBorders>
              <w:top w:val="nil"/>
              <w:left w:val="nil"/>
              <w:bottom w:val="nil"/>
              <w:right w:val="nil"/>
            </w:tcBorders>
            <w:noWrap/>
            <w:vAlign w:val="bottom"/>
          </w:tcPr>
          <w:p w14:paraId="28DD1D50" w14:textId="77777777" w:rsidR="00F56DF5" w:rsidRDefault="00F56DF5" w:rsidP="00B34CD4">
            <w:pPr>
              <w:rPr>
                <w:rFonts w:ascii="Arial" w:hAnsi="Arial" w:cs="Arial"/>
                <w:sz w:val="20"/>
                <w:szCs w:val="20"/>
              </w:rPr>
            </w:pPr>
          </w:p>
        </w:tc>
        <w:tc>
          <w:tcPr>
            <w:tcW w:w="1117" w:type="dxa"/>
            <w:tcBorders>
              <w:top w:val="nil"/>
              <w:left w:val="nil"/>
              <w:bottom w:val="nil"/>
              <w:right w:val="nil"/>
            </w:tcBorders>
            <w:noWrap/>
            <w:vAlign w:val="bottom"/>
          </w:tcPr>
          <w:p w14:paraId="45BA53B0" w14:textId="77777777" w:rsidR="00F56DF5" w:rsidRDefault="00F56DF5" w:rsidP="00B34CD4">
            <w:pPr>
              <w:rPr>
                <w:rFonts w:ascii="Arial" w:hAnsi="Arial" w:cs="Arial"/>
                <w:sz w:val="20"/>
                <w:szCs w:val="20"/>
              </w:rPr>
            </w:pPr>
          </w:p>
        </w:tc>
        <w:tc>
          <w:tcPr>
            <w:tcW w:w="952" w:type="dxa"/>
            <w:tcBorders>
              <w:top w:val="nil"/>
              <w:left w:val="nil"/>
              <w:bottom w:val="nil"/>
              <w:right w:val="nil"/>
            </w:tcBorders>
            <w:noWrap/>
            <w:vAlign w:val="bottom"/>
          </w:tcPr>
          <w:p w14:paraId="182967AC" w14:textId="77777777" w:rsidR="00F56DF5" w:rsidRDefault="00F56DF5" w:rsidP="00B34CD4">
            <w:pPr>
              <w:rPr>
                <w:rFonts w:ascii="Arial" w:hAnsi="Arial" w:cs="Arial"/>
                <w:sz w:val="20"/>
                <w:szCs w:val="20"/>
              </w:rPr>
            </w:pPr>
          </w:p>
        </w:tc>
        <w:tc>
          <w:tcPr>
            <w:tcW w:w="1080" w:type="dxa"/>
            <w:tcBorders>
              <w:top w:val="nil"/>
              <w:left w:val="nil"/>
              <w:bottom w:val="nil"/>
              <w:right w:val="nil"/>
            </w:tcBorders>
            <w:noWrap/>
            <w:vAlign w:val="bottom"/>
          </w:tcPr>
          <w:p w14:paraId="077AF812" w14:textId="77777777" w:rsidR="00F56DF5" w:rsidRDefault="00F56DF5" w:rsidP="00B34CD4">
            <w:pPr>
              <w:rPr>
                <w:rFonts w:ascii="Arial" w:hAnsi="Arial" w:cs="Arial"/>
                <w:sz w:val="20"/>
                <w:szCs w:val="20"/>
              </w:rPr>
            </w:pPr>
          </w:p>
        </w:tc>
      </w:tr>
    </w:tbl>
    <w:p w14:paraId="6A096A24" w14:textId="77777777" w:rsidR="00F56DF5" w:rsidRDefault="00F56DF5" w:rsidP="00F56DF5"/>
    <w:p w14:paraId="0639C81D" w14:textId="244D8DAC" w:rsidR="00F56DF5" w:rsidRDefault="00F56DF5" w:rsidP="00F56DF5">
      <w:pPr>
        <w:numPr>
          <w:ilvl w:val="0"/>
          <w:numId w:val="1"/>
        </w:numPr>
      </w:pPr>
      <w:r>
        <w:t xml:space="preserve">Using just the information in the table, interpret the coefficient on the </w:t>
      </w:r>
      <w:r w:rsidRPr="004179A2">
        <w:rPr>
          <w:b/>
          <w:bCs/>
        </w:rPr>
        <w:t>education</w:t>
      </w:r>
      <w:r>
        <w:t xml:space="preserve"> variable; be sure to discuss statistical significance. </w:t>
      </w:r>
      <w:r w:rsidR="004179A2">
        <w:t>Answer in no more than 2 sentences. (2 points)</w:t>
      </w:r>
    </w:p>
    <w:p w14:paraId="71BEBCA0" w14:textId="400C7157" w:rsidR="00F56DF5" w:rsidRDefault="00F56DF5" w:rsidP="000123FE">
      <w:pPr>
        <w:ind w:left="720"/>
      </w:pPr>
    </w:p>
    <w:p w14:paraId="143DCD85" w14:textId="2C3CD1B6" w:rsidR="000123FE" w:rsidRDefault="000123FE" w:rsidP="000123FE">
      <w:pPr>
        <w:ind w:left="720"/>
      </w:pPr>
      <w:r>
        <w:t xml:space="preserve">An increase in education leads to an increase in the probability of having voted, on average, holding all else constant. This result is statistically significant </w:t>
      </w:r>
    </w:p>
    <w:p w14:paraId="094CFEDA" w14:textId="77777777" w:rsidR="00F56DF5" w:rsidRDefault="00F56DF5" w:rsidP="00F56DF5"/>
    <w:p w14:paraId="45AFDC4E" w14:textId="77777777" w:rsidR="00CB0238" w:rsidRDefault="00CB0238" w:rsidP="00F56DF5"/>
    <w:p w14:paraId="34CEBD4D" w14:textId="77777777" w:rsidR="004179A2" w:rsidRDefault="004179A2" w:rsidP="00F56DF5"/>
    <w:p w14:paraId="69D9A378" w14:textId="69C46C41" w:rsidR="00F56DF5" w:rsidRDefault="00F56DF5" w:rsidP="00F56DF5">
      <w:pPr>
        <w:numPr>
          <w:ilvl w:val="0"/>
          <w:numId w:val="1"/>
        </w:numPr>
      </w:pPr>
      <w:r>
        <w:t xml:space="preserve">In terms of the </w:t>
      </w:r>
      <w:r>
        <w:rPr>
          <w:b/>
        </w:rPr>
        <w:t>probability of voting</w:t>
      </w:r>
      <w:r>
        <w:t xml:space="preserve">, how you would obtain estimates so that you could then evaluate the substantive significance </w:t>
      </w:r>
      <w:r w:rsidR="004179A2">
        <w:t xml:space="preserve">of the </w:t>
      </w:r>
      <w:r w:rsidR="004179A2" w:rsidRPr="00537491">
        <w:rPr>
          <w:b/>
          <w:bCs/>
        </w:rPr>
        <w:t xml:space="preserve">effect of </w:t>
      </w:r>
      <w:r w:rsidRPr="00537491">
        <w:rPr>
          <w:b/>
          <w:bCs/>
        </w:rPr>
        <w:t>education</w:t>
      </w:r>
      <w:r>
        <w:t xml:space="preserve"> (i.e. the effect of</w:t>
      </w:r>
      <w:r w:rsidRPr="00B16635">
        <w:t xml:space="preserve"> </w:t>
      </w:r>
      <w:r>
        <w:t>changing education on the probability of voting)? HINT: Think and/or talk with others, about what a reasonable change in education is</w:t>
      </w:r>
      <w:r w:rsidR="004179A2">
        <w:t>,</w:t>
      </w:r>
      <w:r>
        <w:t xml:space="preserve"> then state in one sentence what that is and why.  If you would need to perform any calculations, set up all relevant equations </w:t>
      </w:r>
      <w:r w:rsidRPr="00184823">
        <w:rPr>
          <w:b/>
        </w:rPr>
        <w:t>COMPLETELY</w:t>
      </w:r>
      <w:r>
        <w:t xml:space="preserve"> (but do not solve them), briefly explain what each does (no more than 1 sentence each), defining terms as necessary for someone to understand exactly what you are doing, and explain how you obtain the effect of e</w:t>
      </w:r>
      <w:r w:rsidR="004179A2">
        <w:t>ducation</w:t>
      </w:r>
      <w:r>
        <w:t xml:space="preserve"> on the probability of voting (no more than 1 sentence). </w:t>
      </w:r>
      <w:r w:rsidRPr="007F6D60">
        <w:t xml:space="preserve"> </w:t>
      </w:r>
      <w:r w:rsidR="004179A2">
        <w:t>(10 points)</w:t>
      </w:r>
    </w:p>
    <w:p w14:paraId="628EC114" w14:textId="7A229C36" w:rsidR="00284B90" w:rsidRDefault="00284B90" w:rsidP="00284B90">
      <w:pPr>
        <w:ind w:left="720"/>
      </w:pPr>
    </w:p>
    <w:p w14:paraId="21E97B03" w14:textId="77777777" w:rsidR="00063A4D" w:rsidRDefault="00063A4D" w:rsidP="00063A4D">
      <w:pPr>
        <w:pStyle w:val="ListParagraph"/>
        <w:numPr>
          <w:ilvl w:val="0"/>
          <w:numId w:val="4"/>
        </w:numPr>
      </w:pPr>
      <w:r w:rsidRPr="00063A4D">
        <w:t>Get the baseline predicted outcome with all values set to their observed values 2 ways</w:t>
      </w:r>
      <w:r w:rsidRPr="00063A4D">
        <w:br/>
        <w:t xml:space="preserve">and check that your answer exactly matches the software. </w:t>
      </w:r>
    </w:p>
    <w:p w14:paraId="631718D5" w14:textId="528D65B3" w:rsidR="00063A4D" w:rsidRDefault="00063A4D" w:rsidP="00063A4D">
      <w:pPr>
        <w:pStyle w:val="ListParagraph"/>
        <w:numPr>
          <w:ilvl w:val="0"/>
          <w:numId w:val="4"/>
        </w:numPr>
      </w:pPr>
      <w:r w:rsidRPr="00063A4D">
        <w:t>Using the single draw of output on your sample, determine</w:t>
      </w:r>
      <w:r>
        <w:t xml:space="preserve"> </w:t>
      </w:r>
      <w:r w:rsidRPr="00063A4D">
        <w:t>which two (or more) values to use for your counterfactual</w:t>
      </w:r>
      <w:r>
        <w:t xml:space="preserve">. In this case we are examining </w:t>
      </w:r>
      <w:r w:rsidR="00D33986">
        <w:t xml:space="preserve">the effect of education so we will use the values 2 and 4 (high school graduate and college degree or more. </w:t>
      </w:r>
    </w:p>
    <w:p w14:paraId="30962BA3" w14:textId="77777777" w:rsidR="00D33986" w:rsidRDefault="00063A4D" w:rsidP="00063A4D">
      <w:pPr>
        <w:pStyle w:val="ListParagraph"/>
        <w:numPr>
          <w:ilvl w:val="0"/>
          <w:numId w:val="4"/>
        </w:numPr>
      </w:pPr>
      <w:r w:rsidRPr="00063A4D">
        <w:t xml:space="preserve">Calculate the predicted outcome </w:t>
      </w:r>
      <w:r>
        <w:t xml:space="preserve">for </w:t>
      </w:r>
      <w:r w:rsidR="00D33986">
        <w:t>high school graduate (2) and college degree or more (4).</w:t>
      </w:r>
    </w:p>
    <w:p w14:paraId="17A6087B" w14:textId="77777777" w:rsidR="00D33986" w:rsidRDefault="00063A4D" w:rsidP="00D33986">
      <w:pPr>
        <w:pStyle w:val="ListParagraph"/>
        <w:numPr>
          <w:ilvl w:val="1"/>
          <w:numId w:val="4"/>
        </w:numPr>
      </w:pPr>
      <w:r>
        <w:t>Set</w:t>
      </w:r>
      <w:r w:rsidRPr="00063A4D">
        <w:t xml:space="preserve"> </w:t>
      </w:r>
      <w:r w:rsidR="00D33986">
        <w:t>early voting and age</w:t>
      </w:r>
      <w:r w:rsidRPr="00063A4D">
        <w:t xml:space="preserve"> to their</w:t>
      </w:r>
      <w:r w:rsidR="00D33986">
        <w:t xml:space="preserve"> </w:t>
      </w:r>
      <w:r w:rsidRPr="00063A4D">
        <w:t xml:space="preserve">observed values. </w:t>
      </w:r>
    </w:p>
    <w:p w14:paraId="39E2FBD3" w14:textId="54241BB7" w:rsidR="00D33986" w:rsidRDefault="00063A4D" w:rsidP="00D33986">
      <w:pPr>
        <w:pStyle w:val="ListParagraph"/>
        <w:numPr>
          <w:ilvl w:val="1"/>
          <w:numId w:val="4"/>
        </w:numPr>
      </w:pPr>
      <w:r w:rsidRPr="00063A4D">
        <w:t xml:space="preserve">Get the </w:t>
      </w:r>
      <w:proofErr w:type="gramStart"/>
      <w:r w:rsidRPr="00063A4D">
        <w:t>means</w:t>
      </w:r>
      <w:proofErr w:type="gramEnd"/>
      <w:r w:rsidRPr="00063A4D">
        <w:t xml:space="preserve"> of the new variables and report them.</w:t>
      </w:r>
    </w:p>
    <w:p w14:paraId="042CDC65" w14:textId="76AC8981" w:rsidR="00D33986" w:rsidRDefault="00063A4D" w:rsidP="00D33986">
      <w:pPr>
        <w:pStyle w:val="ListParagraph"/>
        <w:numPr>
          <w:ilvl w:val="0"/>
          <w:numId w:val="4"/>
        </w:numPr>
      </w:pPr>
      <w:r w:rsidRPr="00063A4D">
        <w:t>Calculate the effect</w:t>
      </w:r>
      <w:r w:rsidR="00D33986">
        <w:t xml:space="preserve"> </w:t>
      </w:r>
      <w:r w:rsidRPr="00063A4D">
        <w:t>as the difference in the outcomes. Calculate the mean</w:t>
      </w:r>
      <w:r w:rsidRPr="00063A4D">
        <w:br/>
        <w:t>of the effect</w:t>
      </w:r>
      <w:r w:rsidR="00D33986">
        <w:t>.</w:t>
      </w:r>
    </w:p>
    <w:p w14:paraId="2E853D2E" w14:textId="58A343E2" w:rsidR="00CB0238" w:rsidRDefault="00063A4D" w:rsidP="00D33986">
      <w:pPr>
        <w:pStyle w:val="ListParagraph"/>
        <w:numPr>
          <w:ilvl w:val="0"/>
          <w:numId w:val="4"/>
        </w:numPr>
      </w:pPr>
      <w:r w:rsidRPr="00063A4D">
        <w:t>Determine whether that effect is substantively significant</w:t>
      </w:r>
    </w:p>
    <w:p w14:paraId="28CE934D" w14:textId="77777777" w:rsidR="002425D5" w:rsidRDefault="002425D5" w:rsidP="00F56DF5">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p>
    <w:p w14:paraId="7C4D9ABB" w14:textId="2E7CB4EC" w:rsidR="002425D5" w:rsidRDefault="002425D5" w:rsidP="002425D5">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r>
        <w:rPr>
          <w:i/>
        </w:rPr>
        <w:t xml:space="preserve">2. Please read the question </w:t>
      </w:r>
      <w:r w:rsidRPr="00515DFC">
        <w:rPr>
          <w:i/>
        </w:rPr>
        <w:t>care</w:t>
      </w:r>
      <w:r>
        <w:rPr>
          <w:i/>
        </w:rPr>
        <w:t>fully and follow all instructions.  Show your work but be as brief as possible</w:t>
      </w:r>
      <w:r w:rsidRPr="00515DFC">
        <w:rPr>
          <w:i/>
        </w:rPr>
        <w:t>; extra calculations and incorrect information, even in the presence of correct information, will result in point deductions.  Show all formulas and all work.</w:t>
      </w:r>
    </w:p>
    <w:p w14:paraId="4836003A" w14:textId="77777777" w:rsidR="002425D5" w:rsidRPr="001B2163" w:rsidRDefault="002425D5" w:rsidP="002425D5">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rPr>
          <w:b/>
        </w:rPr>
      </w:pPr>
      <w:r>
        <w:rPr>
          <w:b/>
        </w:rPr>
        <w:t>Include a copy of</w:t>
      </w:r>
      <w:r w:rsidRPr="001B2163">
        <w:rPr>
          <w:b/>
        </w:rPr>
        <w:t xml:space="preserve"> your </w:t>
      </w:r>
      <w:r>
        <w:rPr>
          <w:b/>
        </w:rPr>
        <w:t>code</w:t>
      </w:r>
      <w:r w:rsidRPr="001B2163">
        <w:rPr>
          <w:b/>
        </w:rPr>
        <w:t xml:space="preserve"> file with your assignment</w:t>
      </w:r>
      <w:r>
        <w:rPr>
          <w:b/>
        </w:rPr>
        <w:t xml:space="preserve"> and be sure that you follow best practices in writing the code and performing the analyses</w:t>
      </w:r>
      <w:r w:rsidRPr="001B2163">
        <w:rPr>
          <w:b/>
        </w:rPr>
        <w:t>.</w:t>
      </w:r>
    </w:p>
    <w:p w14:paraId="5AB39A7E" w14:textId="77777777" w:rsidR="002425D5" w:rsidRDefault="002425D5" w:rsidP="002425D5">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p>
    <w:p w14:paraId="373AC36B" w14:textId="0869A4A7" w:rsidR="002425D5" w:rsidRDefault="002425D5" w:rsidP="002425D5">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r>
        <w:t xml:space="preserve">Suppose you have a theory that suggests that the probability of voting is a function of education (expecting a positive </w:t>
      </w:r>
      <w:proofErr w:type="spellStart"/>
      <w:r>
        <w:t>coeff</w:t>
      </w:r>
      <w:proofErr w:type="spellEnd"/>
      <w:r>
        <w:t xml:space="preserve">), homeownership (expecting a positive </w:t>
      </w:r>
      <w:proofErr w:type="spellStart"/>
      <w:r>
        <w:t>coeff</w:t>
      </w:r>
      <w:proofErr w:type="spellEnd"/>
      <w:r>
        <w:t xml:space="preserve">), and closing date for registration (expecting a negative </w:t>
      </w:r>
      <w:proofErr w:type="spellStart"/>
      <w:r>
        <w:t>coeff</w:t>
      </w:r>
      <w:proofErr w:type="spellEnd"/>
      <w:r>
        <w:t>).  Keep the variables coded as they are (i.e. do not create dummy variables for education or closing date). Your focus is on the closing date variable.</w:t>
      </w:r>
      <w:r w:rsidR="00D057C8">
        <w:t xml:space="preserve"> </w:t>
      </w:r>
    </w:p>
    <w:p w14:paraId="6467AC12" w14:textId="77777777" w:rsidR="002425D5" w:rsidRDefault="002425D5" w:rsidP="002425D5">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ind w:left="720"/>
      </w:pPr>
    </w:p>
    <w:p w14:paraId="78412453" w14:textId="725FD80E" w:rsidR="002425D5" w:rsidRDefault="002425D5" w:rsidP="002425D5">
      <w:pPr>
        <w:pStyle w:val="ListParagraph"/>
        <w:numPr>
          <w:ilvl w:val="0"/>
          <w:numId w:val="3"/>
        </w:numPr>
      </w:pPr>
      <w:r>
        <w:t xml:space="preserve">Using the </w:t>
      </w:r>
      <w:r w:rsidRPr="00C3646E">
        <w:t>cps00</w:t>
      </w:r>
      <w:r>
        <w:t>for729a</w:t>
      </w:r>
      <w:r w:rsidRPr="00C3646E">
        <w:t>.dta</w:t>
      </w:r>
      <w:r>
        <w:t xml:space="preserve"> file (labeled in the ELMS file menu as Individual CPS) </w:t>
      </w:r>
      <w:proofErr w:type="gramStart"/>
      <w:r>
        <w:t>run</w:t>
      </w:r>
      <w:proofErr w:type="gramEnd"/>
      <w:r>
        <w:t xml:space="preserve"> a </w:t>
      </w:r>
      <w:r w:rsidRPr="002425D5">
        <w:rPr>
          <w:b/>
          <w:bCs/>
        </w:rPr>
        <w:t xml:space="preserve">probit </w:t>
      </w:r>
      <w:r>
        <w:t xml:space="preserve">model that would allow you to test your theory. The variables you will use are vote, edu7cat, </w:t>
      </w:r>
      <w:proofErr w:type="spellStart"/>
      <w:r>
        <w:t>homeown</w:t>
      </w:r>
      <w:proofErr w:type="spellEnd"/>
      <w:r>
        <w:t>, and close. You do not need to report the</w:t>
      </w:r>
      <w:r w:rsidR="008E497A">
        <w:t xml:space="preserve"> model</w:t>
      </w:r>
      <w:r>
        <w:t xml:space="preserve"> results</w:t>
      </w:r>
      <w:r w:rsidR="008E497A">
        <w:t xml:space="preserve"> (if you do so in an appendix then, as always, be sure that the table or figure is professionally formatted)</w:t>
      </w:r>
      <w:r>
        <w:t>.</w:t>
      </w:r>
    </w:p>
    <w:p w14:paraId="761B72AB" w14:textId="77777777" w:rsidR="002425D5" w:rsidRDefault="002425D5" w:rsidP="002425D5">
      <w:pPr>
        <w:pStyle w:val="ListParagraph"/>
      </w:pPr>
    </w:p>
    <w:p w14:paraId="160B0754" w14:textId="2DBC00D9" w:rsidR="002425D5" w:rsidRDefault="002425D5" w:rsidP="002425D5">
      <w:pPr>
        <w:pStyle w:val="ListParagraph"/>
        <w:numPr>
          <w:ilvl w:val="0"/>
          <w:numId w:val="3"/>
        </w:numPr>
      </w:pPr>
      <w:r>
        <w:t xml:space="preserve">For </w:t>
      </w:r>
      <w:proofErr w:type="gramStart"/>
      <w:r>
        <w:t>each individual</w:t>
      </w:r>
      <w:proofErr w:type="gramEnd"/>
      <w:r>
        <w:t xml:space="preserve"> in the sample </w:t>
      </w:r>
      <w:proofErr w:type="gramStart"/>
      <w:r>
        <w:t>calculate</w:t>
      </w:r>
      <w:proofErr w:type="gramEnd"/>
      <w:r>
        <w:t xml:space="preserve"> the predicted probability of voting when closing date is set to 0 and then when closing date is set to 20, and the difference between the two (i.e., the effect of changing closing date from 20 to 0 days)</w:t>
      </w:r>
      <w:r w:rsidR="008E497A">
        <w:t>, with all other variables set to their observed values</w:t>
      </w:r>
      <w:r>
        <w:t xml:space="preserve">.  Write the code out yourself using the sample files on ELMS as a template. Report the following results in a </w:t>
      </w:r>
      <w:r w:rsidRPr="002425D5">
        <w:rPr>
          <w:b/>
          <w:bCs/>
        </w:rPr>
        <w:t>professionally formatted</w:t>
      </w:r>
      <w:r>
        <w:t xml:space="preserve"> table, showing the average predicted probability of voting for each scenario, and the average difference in the two predictions. Using the method of statistical simulation, provide the mean effect and the 95% confidence interval around the estimated effect of moving from a </w:t>
      </w:r>
      <w:proofErr w:type="gramStart"/>
      <w:r>
        <w:t>20 day</w:t>
      </w:r>
      <w:proofErr w:type="gramEnd"/>
      <w:r>
        <w:t xml:space="preserve"> closing date to a closing date of 0; include this information in the table. </w:t>
      </w:r>
      <w:r w:rsidR="008E497A">
        <w:t xml:space="preserve">That is, you should show both the results run from the data and model AND the results from the statistical simulation process that draws 1,000 sets of coefficients and applies them to the data. </w:t>
      </w:r>
      <w:r>
        <w:t xml:space="preserve">Discuss the </w:t>
      </w:r>
      <w:r w:rsidRPr="002425D5">
        <w:rPr>
          <w:b/>
          <w:bCs/>
        </w:rPr>
        <w:t>substantive and statistical</w:t>
      </w:r>
      <w:r>
        <w:t xml:space="preserve"> significance of the results in no more than 3 sentences. (15 points)</w:t>
      </w:r>
    </w:p>
    <w:p w14:paraId="228C90DD" w14:textId="77777777" w:rsidR="007A1F8B" w:rsidRDefault="007A1F8B" w:rsidP="007A1F8B">
      <w:pPr>
        <w:pStyle w:val="ListParagraph"/>
      </w:pPr>
    </w:p>
    <w:p w14:paraId="3007491C" w14:textId="408EE2D4" w:rsidR="007A1F8B" w:rsidRDefault="007A1F8B" w:rsidP="007A1F8B">
      <w:pPr>
        <w:pStyle w:val="ListParagraph"/>
        <w:ind w:left="1080"/>
      </w:pPr>
      <w:r w:rsidRPr="007A1F8B">
        <w:drawing>
          <wp:inline distT="0" distB="0" distL="0" distR="0" wp14:anchorId="44A0AEBE" wp14:editId="7BC165D4">
            <wp:extent cx="4753341" cy="2197100"/>
            <wp:effectExtent l="0" t="0" r="9525" b="0"/>
            <wp:docPr id="122595879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58797" name="Picture 1" descr="A table with numbers and symbols&#10;&#10;AI-generated content may be incorrect."/>
                    <pic:cNvPicPr/>
                  </pic:nvPicPr>
                  <pic:blipFill>
                    <a:blip r:embed="rId5"/>
                    <a:stretch>
                      <a:fillRect/>
                    </a:stretch>
                  </pic:blipFill>
                  <pic:spPr>
                    <a:xfrm>
                      <a:off x="0" y="0"/>
                      <a:ext cx="4756185" cy="2198415"/>
                    </a:xfrm>
                    <a:prstGeom prst="rect">
                      <a:avLst/>
                    </a:prstGeom>
                  </pic:spPr>
                </pic:pic>
              </a:graphicData>
            </a:graphic>
          </wp:inline>
        </w:drawing>
      </w:r>
    </w:p>
    <w:p w14:paraId="6D9E2D0D" w14:textId="19DB02E2" w:rsidR="007A1F8B" w:rsidRDefault="007A1F8B" w:rsidP="007A1F8B">
      <w:pPr>
        <w:pStyle w:val="ListParagraph"/>
        <w:ind w:left="1080"/>
      </w:pPr>
      <w:r w:rsidRPr="007A1F8B">
        <w:t>The predicted probability of voting is 71%</w:t>
      </w:r>
      <w:proofErr w:type="gramStart"/>
      <w:r>
        <w:t xml:space="preserve"> indicating</w:t>
      </w:r>
      <w:proofErr w:type="gramEnd"/>
      <w:r>
        <w:t xml:space="preserve"> that </w:t>
      </w:r>
      <w:proofErr w:type="gramStart"/>
      <w:r>
        <w:t>a majority of</w:t>
      </w:r>
      <w:proofErr w:type="gramEnd"/>
      <w:r>
        <w:t xml:space="preserve"> people </w:t>
      </w:r>
      <w:proofErr w:type="gramStart"/>
      <w:r>
        <w:t>would vote</w:t>
      </w:r>
      <w:proofErr w:type="gramEnd"/>
      <w:r>
        <w:t xml:space="preserve"> on average holding all else constant</w:t>
      </w:r>
      <w:r w:rsidRPr="007A1F8B">
        <w:t xml:space="preserve">. Changing the </w:t>
      </w:r>
      <w:r>
        <w:t xml:space="preserve">voter </w:t>
      </w:r>
      <w:r w:rsidRPr="007A1F8B">
        <w:t xml:space="preserve">registration closing date </w:t>
      </w:r>
      <w:r>
        <w:t>has</w:t>
      </w:r>
      <w:r w:rsidRPr="007A1F8B">
        <w:t xml:space="preserve"> a small</w:t>
      </w:r>
      <w:r>
        <w:t xml:space="preserve"> and insignificant effect on probability of voting as demonstrated by the confidence interval including zero. </w:t>
      </w:r>
      <w:r w:rsidR="00284B90">
        <w:t xml:space="preserve"> </w:t>
      </w:r>
    </w:p>
    <w:p w14:paraId="4BBA3C00" w14:textId="77777777" w:rsidR="002425D5" w:rsidRDefault="002425D5" w:rsidP="00F56DF5">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p>
    <w:p w14:paraId="105086BC" w14:textId="77777777" w:rsidR="002425D5" w:rsidRDefault="002425D5" w:rsidP="00F56DF5">
      <w:pPr>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pPr>
    </w:p>
    <w:p w14:paraId="67FDCAB5" w14:textId="77777777" w:rsidR="004C0003" w:rsidRDefault="004C0003" w:rsidP="004C0003"/>
    <w:p w14:paraId="5A61695F" w14:textId="77777777" w:rsidR="004179A2" w:rsidRDefault="004179A2" w:rsidP="004C0003"/>
    <w:p w14:paraId="22A2C0C8" w14:textId="77777777" w:rsidR="004C0003" w:rsidRDefault="004C0003" w:rsidP="004C0003"/>
    <w:p w14:paraId="51C35013" w14:textId="1A8BF02A" w:rsidR="00B62BEA" w:rsidRDefault="00B62BEA"/>
    <w:sectPr w:rsidR="00B62BEA" w:rsidSect="00CB023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B478B"/>
    <w:multiLevelType w:val="hybridMultilevel"/>
    <w:tmpl w:val="B2A4BC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A236B90"/>
    <w:multiLevelType w:val="hybridMultilevel"/>
    <w:tmpl w:val="87E03C6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0E306ED"/>
    <w:multiLevelType w:val="hybridMultilevel"/>
    <w:tmpl w:val="5BA6748C"/>
    <w:lvl w:ilvl="0" w:tplc="F1D62F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5441259"/>
    <w:multiLevelType w:val="hybridMultilevel"/>
    <w:tmpl w:val="E8943A08"/>
    <w:lvl w:ilvl="0" w:tplc="841E10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6555098">
    <w:abstractNumId w:val="1"/>
  </w:num>
  <w:num w:numId="2" w16cid:durableId="908078265">
    <w:abstractNumId w:val="2"/>
  </w:num>
  <w:num w:numId="3" w16cid:durableId="812792553">
    <w:abstractNumId w:val="3"/>
  </w:num>
  <w:num w:numId="4" w16cid:durableId="1825658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03"/>
    <w:rsid w:val="000123FE"/>
    <w:rsid w:val="00063A4D"/>
    <w:rsid w:val="002425D5"/>
    <w:rsid w:val="00282174"/>
    <w:rsid w:val="00284B90"/>
    <w:rsid w:val="00294080"/>
    <w:rsid w:val="00381BC5"/>
    <w:rsid w:val="004179A2"/>
    <w:rsid w:val="00466332"/>
    <w:rsid w:val="004B17A8"/>
    <w:rsid w:val="004C0003"/>
    <w:rsid w:val="00537491"/>
    <w:rsid w:val="005F0142"/>
    <w:rsid w:val="007A1F8B"/>
    <w:rsid w:val="008130E7"/>
    <w:rsid w:val="008D04C1"/>
    <w:rsid w:val="008E497A"/>
    <w:rsid w:val="00904D46"/>
    <w:rsid w:val="009558CA"/>
    <w:rsid w:val="00AE431C"/>
    <w:rsid w:val="00B62BEA"/>
    <w:rsid w:val="00BB4716"/>
    <w:rsid w:val="00CB0238"/>
    <w:rsid w:val="00D057C8"/>
    <w:rsid w:val="00D33986"/>
    <w:rsid w:val="00EF2066"/>
    <w:rsid w:val="00F56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7039818"/>
  <w15:chartTrackingRefBased/>
  <w15:docId w15:val="{4E662438-149A-4ADC-AF1D-50E06C57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003"/>
    <w:rPr>
      <w:rFonts w:eastAsia="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0003"/>
    <w:rPr>
      <w:color w:val="808080"/>
    </w:rPr>
  </w:style>
  <w:style w:type="paragraph" w:styleId="ListParagraph">
    <w:name w:val="List Paragraph"/>
    <w:basedOn w:val="Normal"/>
    <w:uiPriority w:val="34"/>
    <w:qFormat/>
    <w:rsid w:val="00F56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4493</TotalTime>
  <Pages>2</Pages>
  <Words>890</Words>
  <Characters>4462</Characters>
  <Application>Microsoft Office Word</Application>
  <DocSecurity>0</DocSecurity>
  <Lines>159</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 Hanmer</dc:creator>
  <cp:keywords/>
  <dc:description/>
  <cp:lastModifiedBy>Mya Elisabeth Zepp</cp:lastModifiedBy>
  <cp:revision>5</cp:revision>
  <dcterms:created xsi:type="dcterms:W3CDTF">2025-11-01T12:28:00Z</dcterms:created>
  <dcterms:modified xsi:type="dcterms:W3CDTF">2025-11-10T19:50:00Z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cd540024-f333-4ed3-bd03-328fb4463aed</vt:lpwstr>
  </property>
</Properties>
</file>