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Если вы работаете в ОС Windows, то запустите командную строку и введите команды: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wmic cpu get caption, deviceid, name, numberofcores, maxclockspeed, status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Команда выводит в командной строке информацию о процессоре: модель, описание, тактовая частота, количество ядер и текущий статус процессора.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Команда открывает окно, в котором предоставлена информация о операционной системе: название, версия, номер сборки.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12001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Команда выводит в командной строке информацию о версии операционной системы.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выполните msinfo32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Команда запускает системную утилиту System Info в которой представлена информация об операционной системе, об оборудовании и о программном обеспечении.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systeminfo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Данная команда выводит в командной строке информацию о операционной системе: версию ОС, номер сборки, некоторую информацию о лицензии, о конфигурации ОС ( язык, временная зона и т.п., в каком домене находится), об установленных обновлениях, а также информацию об оборудовании (тип процессора, количество оперативной памяти и установленных сетевых адаптерах). Кроме этого в самом конце предоставлена информация о возможностях аппаратной виртуализации.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