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LLM Project Lifecycle Manual</w:t>
      </w:r>
    </w:p>
    <w:p>
      <w:pPr>
        <w:pStyle w:val="Subtitle"/>
      </w:pPr>
      <w:r>
        <w:t xml:space="preserve">How to prepare the environment and operate LCD-bitmap IDE with Claude Code, Codex, OpenCode, LM Studio and Ollama.</w:t>
      </w:r>
    </w:p>
    <w:p>
      <w:pPr>
        <w:pStyle w:val="Heading1"/>
      </w:pPr>
      <w:r>
        <w:t xml:space="preserve">1. What The LLM Should Do</w:t>
      </w:r>
    </w:p>
    <w:p>
      <w:pPr>
        <w:pStyle w:val="Normal"/>
      </w:pPr>
      <w:r>
        <w:t xml:space="preserve">Use the LLM as an assistant for structured edits, reviews and repetitive project work. The UI remains the source of truth.</w:t>
      </w:r>
    </w:p>
    <w:p>
      <w:pPr>
        <w:pStyle w:val="Normal"/>
      </w:pPr>
      <w:r>
        <w:t xml:space="preserve">The LLM should read project state first, propose a small change, apply it through MCP or REST, then validate and report the result.</w:t>
      </w:r>
    </w:p>
    <w:p>
      <w:pPr>
        <w:pStyle w:val="Normal"/>
      </w:pPr>
      <w:r>
        <w:t xml:space="preserve">• Read before write.</w:t>
      </w:r>
    </w:p>
    <w:p>
      <w:pPr>
        <w:pStyle w:val="Normal"/>
      </w:pPr>
      <w:r>
        <w:t xml:space="preserve">• Change one concept at a time.</w:t>
      </w:r>
    </w:p>
    <w:p>
      <w:pPr>
        <w:pStyle w:val="Normal"/>
      </w:pPr>
      <w:r>
        <w:t xml:space="preserve">• Validate after each batch.</w:t>
      </w:r>
    </w:p>
    <w:p>
      <w:pPr>
        <w:pStyle w:val="Normal"/>
      </w:pPr>
      <w:r>
        <w:t xml:space="preserve">• Keep the desktop app visible.</w:t>
      </w:r>
    </w:p>
    <w:p>
      <w:pPr>
        <w:pStyle w:val="Heading1"/>
      </w:pPr>
      <w:r>
        <w:t xml:space="preserve">2. Prepare The Environment</w:t>
      </w:r>
    </w:p>
    <w:p>
      <w:pPr>
        <w:pStyle w:val="Normal"/>
      </w:pPr>
      <w:r>
        <w:t xml:space="preserve">1. Install Node.js 22+, Git and a supported LLM client.</w:t>
      </w:r>
    </w:p>
    <w:p>
      <w:pPr>
        <w:pStyle w:val="Normal"/>
      </w:pPr>
      <w:r>
        <w:t xml:space="preserve">2. Run npm ci in the repository.</w:t>
      </w:r>
    </w:p>
    <w:p>
      <w:pPr>
        <w:pStyle w:val="Normal"/>
      </w:pPr>
      <w:r>
        <w:t xml:space="preserve">3. Start the Electron app with npm run electron:dev.</w:t>
      </w:r>
    </w:p>
    <w:p>
      <w:pPr>
        <w:pStyle w:val="Normal"/>
      </w:pPr>
      <w:r>
        <w:t xml:space="preserve">4. Open a project or the bundled demo before calling tools.</w:t>
      </w:r>
    </w:p>
    <w:p>
      <w:pPr>
        <w:pStyle w:val="Code"/>
      </w:pPr>
      <w:r>
        <w:t xml:space="preserve">npm ci</w:t>
      </w:r>
      <w:r>
        <w:br/>
        <w:t xml:space="preserve">npm run electron:dev</w:t>
      </w:r>
      <w:r>
        <w:br/>
        <w:t xml:space="preserve">curl http://127.0.0.1:8766/api/health</w:t>
      </w:r>
    </w:p>
    <w:p>
      <w:pPr>
        <w:pStyle w:val="Heading1"/>
      </w:pPr>
      <w:r>
        <w:t xml:space="preserve">3. Choose A Connector Path</w:t>
      </w:r>
    </w:p>
    <w:p>
      <w:pPr>
        <w:pStyle w:val="Normal"/>
      </w:pPr>
      <w:r>
        <w:t xml:space="preserve">Client | Best path | Fallback</w:t>
      </w:r>
    </w:p>
    <w:p>
      <w:pPr>
        <w:pStyle w:val="Normal"/>
      </w:pPr>
      <w:r>
        <w:t xml:space="preserve">• Claude Code | MCP HTTP server | REST through shell commands</w:t>
      </w:r>
    </w:p>
    <w:p>
      <w:pPr>
        <w:pStyle w:val="Normal"/>
      </w:pPr>
      <w:r>
        <w:t xml:space="preserve">• Codex | MCP HTTP server or local shell REST calls | Small JSON scripts</w:t>
      </w:r>
    </w:p>
    <w:p>
      <w:pPr>
        <w:pStyle w:val="Normal"/>
      </w:pPr>
      <w:r>
        <w:t xml:space="preserve">• OpenCode | MCP HTTP server | curl commands</w:t>
      </w:r>
    </w:p>
    <w:p>
      <w:pPr>
        <w:pStyle w:val="Normal"/>
      </w:pPr>
      <w:r>
        <w:t xml:space="preserve">• LM Studio | Tool wrapper calling REST | Manual curl recipes</w:t>
      </w:r>
    </w:p>
    <w:p>
      <w:pPr>
        <w:pStyle w:val="Normal"/>
      </w:pPr>
      <w:r>
        <w:t xml:space="preserve">• Ollama | Agent wrapper calling REST | Scripted batch edits</w:t>
      </w:r>
    </w:p>
    <w:p>
      <w:pPr>
        <w:pStyle w:val="Heading1"/>
      </w:pPr>
      <w:r>
        <w:t xml:space="preserve">4. Recommended System Prompt</w:t>
      </w:r>
    </w:p>
    <w:p>
      <w:pPr>
        <w:pStyle w:val="Normal"/>
      </w:pPr>
      <w:r>
        <w:t xml:space="preserve">Give the agent explicit guardrails. It should not delete states, overwrite a project or perform broad edits without confirmation.</w:t>
      </w:r>
    </w:p>
    <w:p>
      <w:pPr>
        <w:pStyle w:val="Code"/>
      </w:pPr>
      <w:r>
        <w:t xml:space="preserve">You are operating LCD-bitmap IDE through local MCP/REST.</w:t>
      </w:r>
      <w:r>
        <w:br/>
        <w:t xml:space="preserve">First read the project summary and FSM states.</w:t>
      </w:r>
      <w:r>
        <w:br/>
        <w:t xml:space="preserve">Before each mutation, describe the intended change.</w:t>
      </w:r>
      <w:r>
        <w:br/>
        <w:t xml:space="preserve">Apply small changes only.</w:t>
      </w:r>
      <w:r>
        <w:br/>
        <w:t xml:space="preserve">After each mutation, validate and summarize the result.</w:t>
      </w:r>
      <w:r>
        <w:br/>
        <w:t xml:space="preserve">Do not delete states unless the user explicitly asks.</w:t>
      </w:r>
    </w:p>
    <w:p>
      <w:pPr>
        <w:pStyle w:val="Heading1"/>
      </w:pPr>
      <w:r>
        <w:t xml:space="preserve">5. Read Project State</w:t>
      </w:r>
    </w:p>
    <w:p>
      <w:pPr>
        <w:pStyle w:val="Normal"/>
      </w:pPr>
      <w:r>
        <w:t xml:space="preserve">Start every session by reading the current project. This avoids stale assumptions and prevents the model from editing the wrong state, screen or tag.</w:t>
      </w:r>
    </w:p>
    <w:p>
      <w:pPr>
        <w:pStyle w:val="Code"/>
      </w:pPr>
      <w:r>
        <w:t xml:space="preserve">curl http://127.0.0.1:8766/api/project/meta</w:t>
      </w:r>
      <w:r>
        <w:br/>
        <w:t xml:space="preserve">curl http://127.0.0.1:8766/api/fsm/states</w:t>
      </w:r>
      <w:r>
        <w:br/>
        <w:t xml:space="preserve">curl http://127.0.0.1:8766/api/tags</w:t>
      </w:r>
    </w:p>
    <w:p>
      <w:pPr>
        <w:pStyle w:val="Heading1"/>
      </w:pPr>
      <w:r>
        <w:t xml:space="preserve">6. Edit The Project Safely</w:t>
      </w:r>
    </w:p>
    <w:p>
      <w:pPr>
        <w:pStyle w:val="Normal"/>
      </w:pPr>
      <w:r>
        <w:t xml:space="preserve">1. Ask for one outcome: add a state, rename a screen, add a tag or connect a transition.</w:t>
      </w:r>
    </w:p>
    <w:p>
      <w:pPr>
        <w:pStyle w:val="Normal"/>
      </w:pPr>
      <w:r>
        <w:t xml:space="preserve">2. Let the agent prepare the payload.</w:t>
      </w:r>
    </w:p>
    <w:p>
      <w:pPr>
        <w:pStyle w:val="Normal"/>
      </w:pPr>
      <w:r>
        <w:t xml:space="preserve">3. Apply the payload through MCP or REST.</w:t>
      </w:r>
    </w:p>
    <w:p>
      <w:pPr>
        <w:pStyle w:val="Normal"/>
      </w:pPr>
      <w:r>
        <w:t xml:space="preserve">4. Read the state again and compare the result.</w:t>
      </w:r>
    </w:p>
    <w:p>
      <w:pPr>
        <w:pStyle w:val="Normal"/>
      </w:pPr>
      <w:r>
        <w:t xml:space="preserve">5. Save the project in the UI after successful batches.</w:t>
      </w:r>
    </w:p>
    <w:p>
      <w:pPr>
        <w:pStyle w:val="Heading1"/>
      </w:pPr>
      <w:r>
        <w:t xml:space="preserve">7. Validate Measurement Workflows</w:t>
      </w:r>
    </w:p>
    <w:p>
      <w:pPr>
        <w:pStyle w:val="Normal"/>
      </w:pPr>
      <w:r>
        <w:t xml:space="preserve">For measurement-oriented projects, the LLM should verify that setup, run, result, cancel and error paths all exist. It should also check that key measurement tags have units and precision.</w:t>
      </w:r>
    </w:p>
    <w:p>
      <w:pPr>
        <w:pStyle w:val="Normal"/>
      </w:pPr>
      <w:r>
        <w:t xml:space="preserve">• Initial state exists.</w:t>
      </w:r>
    </w:p>
    <w:p>
      <w:pPr>
        <w:pStyle w:val="Normal"/>
      </w:pPr>
      <w:r>
        <w:t xml:space="preserve">• START has a valid path.</w:t>
      </w:r>
    </w:p>
    <w:p>
      <w:pPr>
        <w:pStyle w:val="Normal"/>
      </w:pPr>
      <w:r>
        <w:t xml:space="preserve">• Result state is reachable.</w:t>
      </w:r>
    </w:p>
    <w:p>
      <w:pPr>
        <w:pStyle w:val="Normal"/>
      </w:pPr>
      <w:r>
        <w:t xml:space="preserve">• Cancel and error paths are reachable.</w:t>
      </w:r>
    </w:p>
    <w:p>
      <w:pPr>
        <w:pStyle w:val="Normal"/>
      </w:pPr>
      <w:r>
        <w:t xml:space="preserve">• Measurement tags have names, units and precision.</w:t>
      </w:r>
    </w:p>
    <w:p>
      <w:pPr>
        <w:pStyle w:val="Heading1"/>
      </w:pPr>
      <w:r>
        <w:t xml:space="preserve">8. Compile And Review</w:t>
      </w:r>
    </w:p>
    <w:p>
      <w:pPr>
        <w:pStyle w:val="Normal"/>
      </w:pPr>
      <w:r>
        <w:t xml:space="preserve">1. Compile screens after LCD changes.</w:t>
      </w:r>
    </w:p>
    <w:p>
      <w:pPr>
        <w:pStyle w:val="Normal"/>
      </w:pPr>
      <w:r>
        <w:t xml:space="preserve">2. Run Runtime Preview after FSM changes.</w:t>
      </w:r>
    </w:p>
    <w:p>
      <w:pPr>
        <w:pStyle w:val="Normal"/>
      </w:pPr>
      <w:r>
        <w:t xml:space="preserve">3. Review screenshots or exported assets before handing changes to firmware.</w:t>
      </w:r>
    </w:p>
    <w:p>
      <w:pPr>
        <w:pStyle w:val="Normal"/>
      </w:pPr>
      <w:r>
        <w:t xml:space="preserve">4. Commit documentation and project changes together when they describe the same behavior.</w:t>
      </w:r>
    </w:p>
    <w:p>
      <w:pPr>
        <w:pStyle w:val="Heading1"/>
      </w:pPr>
      <w:r>
        <w:t xml:space="preserve">9. Release Handoff</w:t>
      </w:r>
    </w:p>
    <w:p>
      <w:pPr>
        <w:pStyle w:val="Normal"/>
      </w:pPr>
      <w:r>
        <w:t xml:space="preserve">A clean handoff contains the .lcdproj file, exported firmware assets, screenshots, validation notes and the exact application version or commit hash used to generate them.</w:t>
      </w:r>
    </w:p>
    <w:p>
      <w:pPr>
        <w:pStyle w:val="Heading1"/>
      </w:pPr>
      <w:r>
        <w:t xml:space="preserve">10. Security Rules</w:t>
      </w:r>
    </w:p>
    <w:p>
      <w:pPr>
        <w:pStyle w:val="Normal"/>
      </w:pPr>
      <w:r>
        <w:t xml:space="preserve">• Do not expose 127.0.0.1 automation ports through a public tunnel.</w:t>
      </w:r>
    </w:p>
    <w:p>
      <w:pPr>
        <w:pStyle w:val="Normal"/>
      </w:pPr>
      <w:r>
        <w:t xml:space="preserve">• Do not paste private implementation files, device identifiers or keys into prompts.</w:t>
      </w:r>
    </w:p>
    <w:p>
      <w:pPr>
        <w:pStyle w:val="Normal"/>
      </w:pPr>
      <w:r>
        <w:t xml:space="preserve">• Review every DELETE operation manually.</w:t>
      </w:r>
    </w:p>
    <w:p>
      <w:pPr>
        <w:pStyle w:val="Normal"/>
      </w:pPr>
      <w:r>
        <w:t xml:space="preserve">• Keep proprietary projects outside the public branch.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LLM Project Lifecycle Manual</dc:title>
  <dc:creator>LCD-bitmap IDE</dc:creator>
  <cp:lastModifiedBy>LCD-bitmap IDE</cp:lastModifiedBy>
  <dcterms:created xsi:type="dcterms:W3CDTF">2026-07-15T11:54:21.928Z</dcterms:created>
  <dcterms:modified xsi:type="dcterms:W3CDTF">2026-07-15T11:54:21.928Z</dcterms:modified>
</cp:coreProperties>
</file>