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3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1024890</wp:posOffset>
            </wp:positionH>
            <wp:positionV relativeFrom="paragraph">
              <wp:posOffset>-53975</wp:posOffset>
            </wp:positionV>
            <wp:extent cx="4070350" cy="5469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546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  <w:t xml:space="preserve"> </w:t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Sawasdee" w:hAnsi="Sawasdee"/>
        </w:rPr>
      </w:pPr>
      <w:r>
        <w:rPr>
          <w:rFonts w:ascii="Sawasdee" w:hAnsi="Sawasdee"/>
        </w:rPr>
      </w:r>
    </w:p>
    <w:p>
      <w:pPr>
        <w:pStyle w:val="Heading1"/>
        <w:bidi w:val="0"/>
        <w:ind w:hanging="0" w:start="0" w:end="0"/>
        <w:jc w:val="center"/>
        <w:rPr>
          <w:rFonts w:ascii="Belove" w:hAnsi="Belove"/>
          <w:sz w:val="56"/>
          <w:szCs w:val="56"/>
        </w:rPr>
      </w:pPr>
      <w:r>
        <w:rPr>
          <w:rFonts w:ascii="Belove" w:hAnsi="Belove"/>
          <w:b w:val="false"/>
          <w:bCs w:val="false"/>
          <w:i w:val="false"/>
          <w:iCs w:val="false"/>
          <w:sz w:val="56"/>
          <w:szCs w:val="56"/>
        </w:rPr>
        <w:t xml:space="preserve">IA'm </w:t>
      </w:r>
    </w:p>
    <w:p>
      <w:pPr>
        <w:pStyle w:val="BodyText"/>
        <w:bidi w:val="0"/>
        <w:ind w:hanging="0" w:start="0" w:end="0"/>
        <w:jc w:val="center"/>
        <w:rPr>
          <w:rFonts w:ascii="Purisa" w:hAnsi="Purisa"/>
          <w:b w:val="false"/>
          <w:bCs w:val="false"/>
          <w:i w:val="false"/>
          <w:iCs w:val="false"/>
        </w:rPr>
      </w:pPr>
      <w:r>
        <w:rPr>
          <w:rFonts w:ascii="Purisa" w:hAnsi="Purisa"/>
          <w:b w:val="false"/>
          <w:bCs w:val="false"/>
          <w:i w:val="false"/>
          <w:iCs w:val="false"/>
        </w:rPr>
      </w:r>
    </w:p>
    <w:p>
      <w:pPr>
        <w:pStyle w:val="Heading1"/>
        <w:bidi w:val="0"/>
        <w:ind w:hanging="0" w:start="0" w:end="0"/>
        <w:jc w:val="center"/>
        <w:rPr>
          <w:sz w:val="36"/>
          <w:szCs w:val="36"/>
        </w:rPr>
      </w:pPr>
      <w:r>
        <w:rPr>
          <w:b w:val="false"/>
          <w:bCs w:val="false"/>
          <w:i w:val="false"/>
          <w:iCs w:val="false"/>
          <w:sz w:val="36"/>
          <w:szCs w:val="36"/>
        </w:rPr>
        <w:t xml:space="preserve">Modèles de Licences d’Usage  </w:t>
      </w:r>
    </w:p>
    <w:p>
      <w:pPr>
        <w:pStyle w:val="Heading1"/>
        <w:bidi w:val="0"/>
        <w:ind w:hanging="0" w:start="0" w:end="0"/>
        <w:jc w:val="center"/>
        <w:rPr>
          <w:sz w:val="36"/>
          <w:szCs w:val="36"/>
        </w:rPr>
      </w:pPr>
      <w:r>
        <w:rPr>
          <w:b w:val="false"/>
          <w:bCs w:val="false"/>
          <w:i w:val="false"/>
          <w:iCs w:val="false"/>
          <w:sz w:val="36"/>
          <w:szCs w:val="36"/>
        </w:rPr>
        <w:t>Usage License Models</w:t>
      </w:r>
    </w:p>
    <w:p>
      <w:pPr>
        <w:pStyle w:val="BodyText"/>
        <w:bidi w:val="0"/>
        <w:ind w:hanging="0" w:start="0" w:end="0"/>
        <w:jc w:val="center"/>
        <w:rPr>
          <w:rFonts w:ascii="Happy Careful Semi Display" w:hAnsi="Happy Careful Semi Display"/>
        </w:rPr>
      </w:pPr>
      <w:r>
        <w:rPr>
          <w:rFonts w:ascii="Happy Careful Semi Display" w:hAnsi="Happy Careful Semi Display"/>
        </w:rPr>
      </w:r>
    </w:p>
    <w:p>
      <w:pPr>
        <w:pStyle w:val="BodyText"/>
        <w:bidi w:val="0"/>
        <w:ind w:hanging="0" w:start="0" w:end="0"/>
        <w:jc w:val="center"/>
        <w:rPr>
          <w:rFonts w:ascii="Linux Libertine Display G" w:hAnsi="Linux Libertine Display G"/>
        </w:rPr>
      </w:pPr>
      <w:r>
        <w:rPr>
          <w:rFonts w:ascii="Linux Libertine Display G" w:hAnsi="Linux Libertine Display G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 xml:space="preserve">LICENCE INSTITUTIONNELLE </w:t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 xml:space="preserve"> INSTITUTIONAL LICENSE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  <w:t>Établissements scolaires, universités, centres de recherche.</w:t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Droit d’utiliser le label dans un cadre exclusivement éducatif. Apposition sur les travaux pédagogiques, supports de communication interne et plateformes numériques (ENT, Moodle).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Right to use the label exclusively within an educational framework. Integration into pedagogical works, internal communication, and digital platforms (LMS, Moodle).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center"/>
        <w:rPr/>
      </w:pPr>
      <w:r>
        <w:rPr>
          <w:i/>
        </w:rPr>
        <w:t>"Ce travail a été réalisé en collaboration avec une IA. Label IA'm — iam-label.fr"</w:t>
      </w:r>
      <w:r>
        <w:rPr/>
        <w:t>.</w:t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tbl>
      <w:tblPr>
        <w:tblW w:w="9525" w:type="dxa"/>
        <w:jc w:val="start"/>
        <w:tblInd w:w="3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65"/>
        <w:gridCol w:w="5160"/>
      </w:tblGrid>
      <w:tr>
        <w:trPr>
          <w:tblHeader w:val="true"/>
        </w:trPr>
        <w:tc>
          <w:tcPr>
            <w:tcW w:w="436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Type d'établissement / Type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>
                <w:u w:val="single"/>
              </w:rPr>
              <w:t>Tarif mensuel HT / M</w:t>
            </w:r>
            <w:r>
              <w:rPr>
                <w:lang w:val="en-US"/>
              </w:rPr>
              <w:t>onthly</w:t>
            </w:r>
            <w:r>
              <w:rPr>
                <w:u w:val="single"/>
              </w:rPr>
              <w:t xml:space="preserve"> Fee</w:t>
            </w:r>
          </w:p>
        </w:tc>
      </w:tr>
      <w:tr>
        <w:trPr/>
        <w:tc>
          <w:tcPr>
            <w:tcW w:w="436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Collège - Lycée / High School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0" w:name="p-rc_66b7941df78457e7-281"/>
            <w:bookmarkEnd w:id="0"/>
            <w:r>
              <w:rPr/>
              <w:t xml:space="preserve">150 € </w:t>
            </w:r>
          </w:p>
        </w:tc>
      </w:tr>
      <w:tr>
        <w:trPr/>
        <w:tc>
          <w:tcPr>
            <w:tcW w:w="436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Université / University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1" w:name="p-rc_66b7941df78457e7-282"/>
            <w:bookmarkEnd w:id="1"/>
            <w:r>
              <w:rPr/>
              <w:t xml:space="preserve">300 € </w:t>
            </w:r>
          </w:p>
        </w:tc>
      </w:tr>
      <w:tr>
        <w:trPr/>
        <w:tc>
          <w:tcPr>
            <w:tcW w:w="436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Réseau (5+) / Network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2" w:name="p-rc_66b7941df78457e7-283"/>
            <w:bookmarkEnd w:id="2"/>
            <w:r>
              <w:rPr/>
              <w:t xml:space="preserve">Sur devis / On quote </w:t>
            </w:r>
          </w:p>
        </w:tc>
      </w:tr>
    </w:tbl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 xml:space="preserve">LICENCE MÉDIA &amp; PRESSE </w:t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>MEDIA &amp; PRESS LICENSE</w:t>
      </w:r>
    </w:p>
    <w:p>
      <w:pPr>
        <w:pStyle w:val="BodyText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BodyText"/>
        <w:bidi w:val="0"/>
        <w:ind w:hanging="0" w:start="0" w:end="0"/>
        <w:jc w:val="center"/>
        <w:rPr/>
      </w:pPr>
      <w:r>
        <w:rPr/>
        <w:t>Médias en ligne, presse écrite, blogs, newsletters, podcasts.</w:t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Signalement des contenus éditoriaux co-produits avec une IA. Interdit pour les contenus 100% générés par IA sans intervention humaine.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Labeling editorial content co-produced with AI. Prohibited for 100% AI-generated content without human editorial intervention.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center"/>
        <w:rPr/>
      </w:pPr>
      <w:r>
        <w:rPr>
          <w:i/>
        </w:rPr>
        <w:t>"Contenu co-créé avec l'IA — Label IA'm (iam-label.fr) — [Nom du média]"</w:t>
      </w:r>
      <w:r>
        <w:rPr/>
        <w:t>.</w:t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center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85"/>
        <w:gridCol w:w="4875"/>
      </w:tblGrid>
      <w:tr>
        <w:trPr>
          <w:tblHeader w:val="true"/>
        </w:trPr>
        <w:tc>
          <w:tcPr>
            <w:tcW w:w="448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Audience (VU/mois) / Audience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Tarif mensuel HT / M</w:t>
            </w:r>
            <w:r>
              <w:rPr>
                <w:u w:val="single"/>
                <w:lang w:val="en-US"/>
              </w:rPr>
              <w:t>onthly</w:t>
            </w:r>
            <w:r>
              <w:rPr>
                <w:u w:val="single"/>
              </w:rPr>
              <w:t xml:space="preserve"> Fee</w:t>
            </w:r>
          </w:p>
        </w:tc>
      </w:tr>
      <w:tr>
        <w:trPr/>
        <w:tc>
          <w:tcPr>
            <w:tcW w:w="448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&lt; 10 000 (Blog/Newsletter)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3" w:name="p-rc_66b7941df78457e7-288"/>
            <w:bookmarkEnd w:id="3"/>
            <w:r>
              <w:rPr/>
              <w:t xml:space="preserve">100 € </w:t>
            </w:r>
          </w:p>
        </w:tc>
      </w:tr>
      <w:tr>
        <w:trPr/>
        <w:tc>
          <w:tcPr>
            <w:tcW w:w="448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10 000 – 500 000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4" w:name="p-rc_66b7941df78457e7-289"/>
            <w:bookmarkEnd w:id="4"/>
            <w:r>
              <w:rPr/>
              <w:t xml:space="preserve">400 € </w:t>
            </w:r>
          </w:p>
        </w:tc>
      </w:tr>
      <w:tr>
        <w:trPr/>
        <w:tc>
          <w:tcPr>
            <w:tcW w:w="448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&gt; 500 000</w:t>
            </w:r>
          </w:p>
        </w:tc>
        <w:tc>
          <w:tcPr>
            <w:tcW w:w="487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5" w:name="p-rc_66b7941df78457e7-290"/>
            <w:bookmarkEnd w:id="5"/>
            <w:r>
              <w:rPr/>
              <w:t xml:space="preserve">Sur devis / On quote </w:t>
            </w:r>
          </w:p>
        </w:tc>
      </w:tr>
    </w:tbl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>
          <w:u w:val="single"/>
        </w:rPr>
        <w:t>Licence Plateform de créateurs</w:t>
      </w:r>
    </w:p>
    <w:p>
      <w:pPr>
        <w:pStyle w:val="Heading2"/>
        <w:bidi w:val="0"/>
        <w:jc w:val="center"/>
        <w:rPr>
          <w:u w:val="single"/>
          <w:lang w:val="en-US"/>
        </w:rPr>
      </w:pPr>
      <w:r>
        <w:rPr>
          <w:u w:val="single"/>
          <w:lang w:val="en-US"/>
        </w:rPr>
        <w:t>Creators' Platform License</w:t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Intégration du badge dans l'interface de publication. Le label ne peut être appliqué automatiquement ; il nécessite une déclaration explicite de l'utilisateur.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Integration of the badge into the publishing interface. The label cannot be applied automatically; it requires an explicit user declaration.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tbl>
      <w:tblPr>
        <w:tblW w:w="96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90"/>
        <w:gridCol w:w="5055"/>
      </w:tblGrid>
      <w:tr>
        <w:trPr>
          <w:tblHeader w:val="true"/>
        </w:trPr>
        <w:tc>
          <w:tcPr>
            <w:tcW w:w="459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Utilisateurs actifs / Active Users</w:t>
            </w:r>
          </w:p>
        </w:tc>
        <w:tc>
          <w:tcPr>
            <w:tcW w:w="5055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>
                <w:u w:val="single"/>
              </w:rPr>
            </w:pPr>
            <w:r>
              <w:rPr>
                <w:u w:val="single"/>
              </w:rPr>
              <w:t>Tarif mensuel HT / M</w:t>
            </w:r>
            <w:r>
              <w:rPr>
                <w:u w:val="single"/>
                <w:lang w:val="en-US"/>
              </w:rPr>
              <w:t>onthly</w:t>
            </w:r>
            <w:r>
              <w:rPr>
                <w:u w:val="single"/>
              </w:rPr>
              <w:t xml:space="preserve"> Fee</w:t>
            </w:r>
          </w:p>
        </w:tc>
      </w:tr>
      <w:tr>
        <w:trPr/>
        <w:tc>
          <w:tcPr>
            <w:tcW w:w="459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&lt; 10 000</w:t>
            </w:r>
          </w:p>
        </w:tc>
        <w:tc>
          <w:tcPr>
            <w:tcW w:w="505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6" w:name="p-rc_66b7941df78457e7-294"/>
            <w:bookmarkEnd w:id="6"/>
            <w:r>
              <w:rPr/>
              <w:t xml:space="preserve">1 000 € </w:t>
            </w:r>
          </w:p>
        </w:tc>
      </w:tr>
      <w:tr>
        <w:trPr/>
        <w:tc>
          <w:tcPr>
            <w:tcW w:w="459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10 000 – 100 000</w:t>
            </w:r>
          </w:p>
        </w:tc>
        <w:tc>
          <w:tcPr>
            <w:tcW w:w="505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7" w:name="p-rc_66b7941df78457e7-295"/>
            <w:bookmarkEnd w:id="7"/>
            <w:r>
              <w:rPr/>
              <w:t xml:space="preserve">3 500 € </w:t>
            </w:r>
          </w:p>
        </w:tc>
      </w:tr>
      <w:tr>
        <w:trPr/>
        <w:tc>
          <w:tcPr>
            <w:tcW w:w="4590" w:type="dxa"/>
            <w:tcBorders/>
            <w:vAlign w:val="center"/>
          </w:tcPr>
          <w:p>
            <w:pPr>
              <w:pStyle w:val="Contenudetableauuser"/>
              <w:bidi w:val="0"/>
              <w:jc w:val="center"/>
              <w:rPr/>
            </w:pPr>
            <w:r>
              <w:rPr/>
              <w:t>&gt; 100 000</w:t>
            </w:r>
          </w:p>
        </w:tc>
        <w:tc>
          <w:tcPr>
            <w:tcW w:w="5055" w:type="dxa"/>
            <w:tcBorders/>
            <w:vAlign w:val="center"/>
          </w:tcPr>
          <w:p>
            <w:pPr>
              <w:pStyle w:val="Contenudetableauuser"/>
              <w:bidi w:val="0"/>
              <w:spacing w:before="0" w:after="283"/>
              <w:ind w:hanging="0" w:start="0" w:end="0"/>
              <w:jc w:val="center"/>
              <w:rPr/>
            </w:pPr>
            <w:bookmarkStart w:id="8" w:name="p-rc_66b7941df78457e7-296"/>
            <w:bookmarkEnd w:id="8"/>
            <w:r>
              <w:rPr/>
              <w:t xml:space="preserve">Sur devis / On quote 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>PARTENARIAT EUROPÉEN</w:t>
      </w:r>
    </w:p>
    <w:p>
      <w:pPr>
        <w:pStyle w:val="Heading2"/>
        <w:bidi w:val="0"/>
        <w:jc w:val="center"/>
        <w:rPr>
          <w:u w:val="single"/>
        </w:rPr>
      </w:pPr>
      <w:r>
        <w:rPr>
          <w:u w:val="single"/>
        </w:rPr>
        <w:t>EUROPEAN PARTNERSHIP (AI ACT)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 Proposition de reconnaissance du label IA'm comme outil volontaire de conformité à l'Article 50 de l'AI Act (Règlement UE 2024/1689).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Proposal to recognize the IA'm label as a voluntary compliance tool for Article 50 of the AI Act (Regulation EU 2024/1689).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center"/>
        <w:rPr/>
      </w:pPr>
      <w:bookmarkStart w:id="9" w:name="p-rc_66b7941df78457e7-296_Copie_2"/>
      <w:bookmarkEnd w:id="9"/>
      <w:r>
        <w:rPr/>
        <w:t xml:space="preserve">Sur devis / On quote </w:t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Contenudetableauuser"/>
        <w:bidi w:val="0"/>
        <w:spacing w:before="0" w:after="283"/>
        <w:ind w:hanging="0" w:start="0" w:end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2174240</wp:posOffset>
            </wp:positionH>
            <wp:positionV relativeFrom="paragraph">
              <wp:posOffset>19050</wp:posOffset>
            </wp:positionV>
            <wp:extent cx="1591310" cy="22618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>
          <w:b/>
        </w:rPr>
      </w:pPr>
      <w:r>
        <w:rPr>
          <w:b/>
        </w:rPr>
      </w:r>
    </w:p>
    <w:p>
      <w:pPr>
        <w:pStyle w:val="BodyText"/>
        <w:bidi w:val="0"/>
        <w:spacing w:before="0" w:after="0"/>
        <w:ind w:hanging="0" w:start="0" w:end="0"/>
        <w:jc w:val="center"/>
        <w:rPr/>
      </w:pPr>
      <w:bookmarkStart w:id="10" w:name="p-rc_66b7941df78457e7-301"/>
      <w:bookmarkEnd w:id="10"/>
      <w:r>
        <w:rPr>
          <w:b/>
        </w:rPr>
        <w:t>Contact :</w:t>
      </w:r>
      <w:r>
        <w:rPr/>
        <w:t xml:space="preserve"> Lionel LE BERRE — my.ai.inside@gmail.com 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awasdee">
    <w:charset w:val="01" w:characterSet="utf-8"/>
    <w:family w:val="roman"/>
    <w:pitch w:val="variable"/>
  </w:font>
  <w:font w:name="Belove">
    <w:charset w:val="01"/>
    <w:family w:val="auto"/>
    <w:pitch w:val="variable"/>
  </w:font>
  <w:font w:name="Purisa">
    <w:charset w:val="01" w:characterSet="utf-8"/>
    <w:family w:val="roman"/>
    <w:pitch w:val="variable"/>
  </w:font>
  <w:font w:name="Happy Careful Semi Display">
    <w:charset w:val="01" w:characterSet="utf-8"/>
    <w:family w:val="roman"/>
    <w:pitch w:val="variable"/>
  </w:font>
  <w:font w:name="Linux Libertine Display G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user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Titreuser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LibreOffice_project/8399f6259d8c87f40e7255cdb3c9b958f5e08948</Application>
  <AppVersion>15.0000</AppVersion>
  <Pages>5</Pages>
  <Words>346</Words>
  <Characters>1897</Characters>
  <CharactersWithSpaces>2209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2026-03-24T12:41:45Z</dcterms:created>
  <dc:creator/>
  <dc:description/>
  <dc:language>fr-FR</dc:language>
  <cp:lastModifiedBy/>
  <cp:lastPrinted>2026-03-24T13:13:10Z</cp:lastPrinted>
  <dcterms:modified xsi:type="dcterms:W3CDTF">2026-03-24T17:12:19Z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