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5BE" w:rsidRPr="003675BE" w:rsidRDefault="003675BE" w:rsidP="003675BE">
      <w:pPr>
        <w:rPr>
          <w:b/>
        </w:rPr>
      </w:pPr>
      <w:r w:rsidRPr="003675BE">
        <w:rPr>
          <w:b/>
        </w:rPr>
        <w:t>Ex1: Online Extraction vs Offline Extraction. Example?</w:t>
      </w:r>
    </w:p>
    <w:p w:rsidR="003675BE" w:rsidRPr="003675BE" w:rsidRDefault="003675BE" w:rsidP="00E135C2">
      <w:pPr>
        <w:pStyle w:val="ListParagraph"/>
        <w:numPr>
          <w:ilvl w:val="0"/>
          <w:numId w:val="4"/>
        </w:numPr>
      </w:pPr>
      <w:r w:rsidRPr="00E135C2">
        <w:rPr>
          <w:b/>
          <w:bCs/>
        </w:rPr>
        <w:t>Online Extraction:</w:t>
      </w:r>
    </w:p>
    <w:p w:rsidR="003675BE" w:rsidRPr="003675BE" w:rsidRDefault="003675BE" w:rsidP="00E135C2">
      <w:pPr>
        <w:ind w:left="1440"/>
      </w:pPr>
      <w:r w:rsidRPr="003675BE">
        <w:t>In data processing or analytics, online extraction refers to the process of extracting information from data streams in real-time or near real-time as the data becomes available. For example, in online advertising, user clickstream data is continuously analyzed to extract patterns and insights that inform real-time ad targeting decisions.</w:t>
      </w:r>
    </w:p>
    <w:p w:rsidR="003675BE" w:rsidRPr="003675BE" w:rsidRDefault="003675BE" w:rsidP="00E135C2">
      <w:pPr>
        <w:pStyle w:val="ListParagraph"/>
        <w:numPr>
          <w:ilvl w:val="0"/>
          <w:numId w:val="4"/>
        </w:numPr>
      </w:pPr>
      <w:r w:rsidRPr="00E135C2">
        <w:rPr>
          <w:b/>
          <w:bCs/>
        </w:rPr>
        <w:t>Offline Extraction:</w:t>
      </w:r>
    </w:p>
    <w:p w:rsidR="003675BE" w:rsidRPr="003675BE" w:rsidRDefault="003675BE" w:rsidP="00E135C2">
      <w:pPr>
        <w:ind w:left="1440"/>
      </w:pPr>
      <w:r w:rsidRPr="003675BE">
        <w:t>In contrast, offline extraction involves extracting information from static or stored data sets that are not continuously updated. For example, in data warehousing, offline extraction refers to the process of extracting data from various sources, transforming it, and loading it into a data warehouse for subsequent analysis. This extraction process typically occurs at scheduled intervals, such as nightly or weekly batch jobs.</w:t>
      </w:r>
    </w:p>
    <w:p w:rsidR="003675BE" w:rsidRPr="003675BE" w:rsidRDefault="003675BE">
      <w:pPr>
        <w:rPr>
          <w:b/>
        </w:rPr>
      </w:pPr>
    </w:p>
    <w:p w:rsidR="00E135C2" w:rsidRDefault="003675BE" w:rsidP="003675BE">
      <w:pPr>
        <w:rPr>
          <w:b/>
        </w:rPr>
      </w:pPr>
      <w:r w:rsidRPr="003675BE">
        <w:rPr>
          <w:b/>
        </w:rPr>
        <w:t>Ex2: Motivation of ELT model. What's the difference between ETL and ELT?</w:t>
      </w:r>
    </w:p>
    <w:p w:rsidR="00E135C2" w:rsidRDefault="00E135C2" w:rsidP="003675BE">
      <w:pPr>
        <w:rPr>
          <w:b/>
        </w:rPr>
      </w:pPr>
      <w:r>
        <w:rPr>
          <w:noProof/>
        </w:rPr>
        <w:drawing>
          <wp:inline distT="0" distB="0" distL="0" distR="0">
            <wp:extent cx="5733415" cy="2115630"/>
            <wp:effectExtent l="0" t="0" r="635" b="0"/>
            <wp:docPr id="1" name="Picture 1" descr="https://d2908q01vomqb2.cloudfront.net/b6692ea5df920cad691c20319a6fffd7a4a766b8/2019/12/12/ETLandELTRedshif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908q01vomqb2.cloudfront.net/b6692ea5df920cad691c20319a6fffd7a4a766b8/2019/12/12/ETLandELTRedshift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3415" cy="211563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615"/>
        <w:gridCol w:w="3240"/>
        <w:gridCol w:w="4164"/>
      </w:tblGrid>
      <w:tr w:rsidR="00623EF0" w:rsidTr="00623EF0">
        <w:tc>
          <w:tcPr>
            <w:tcW w:w="1615" w:type="dxa"/>
            <w:vAlign w:val="center"/>
          </w:tcPr>
          <w:p w:rsidR="00623EF0" w:rsidRDefault="00623EF0" w:rsidP="00623EF0">
            <w:pPr>
              <w:rPr>
                <w:rFonts w:ascii="Helvetica" w:hAnsi="Helvetica"/>
                <w:color w:val="333333"/>
                <w:sz w:val="21"/>
                <w:szCs w:val="21"/>
              </w:rPr>
            </w:pPr>
            <w:r>
              <w:rPr>
                <w:rStyle w:val="Strong"/>
                <w:rFonts w:ascii="Helvetica" w:hAnsi="Helvetica"/>
                <w:b w:val="0"/>
                <w:bCs w:val="0"/>
                <w:color w:val="333333"/>
                <w:sz w:val="21"/>
                <w:szCs w:val="21"/>
              </w:rPr>
              <w:t>Danh mục</w:t>
            </w:r>
          </w:p>
        </w:tc>
        <w:tc>
          <w:tcPr>
            <w:tcW w:w="3240" w:type="dxa"/>
            <w:vAlign w:val="center"/>
          </w:tcPr>
          <w:p w:rsidR="00623EF0" w:rsidRDefault="00623EF0" w:rsidP="00623EF0">
            <w:pPr>
              <w:pStyle w:val="NormalWeb"/>
              <w:rPr>
                <w:rFonts w:ascii="Helvetica" w:hAnsi="Helvetica"/>
                <w:color w:val="333333"/>
                <w:sz w:val="21"/>
                <w:szCs w:val="21"/>
              </w:rPr>
            </w:pPr>
            <w:r>
              <w:rPr>
                <w:rStyle w:val="Strong"/>
                <w:rFonts w:ascii="Helvetica" w:hAnsi="Helvetica"/>
                <w:b w:val="0"/>
                <w:bCs w:val="0"/>
                <w:color w:val="333333"/>
                <w:sz w:val="21"/>
                <w:szCs w:val="21"/>
              </w:rPr>
              <w:t>ETL</w:t>
            </w:r>
          </w:p>
        </w:tc>
        <w:tc>
          <w:tcPr>
            <w:tcW w:w="4164" w:type="dxa"/>
            <w:vAlign w:val="center"/>
          </w:tcPr>
          <w:p w:rsidR="00623EF0" w:rsidRDefault="00623EF0" w:rsidP="00623EF0">
            <w:pPr>
              <w:pStyle w:val="NormalWeb"/>
              <w:rPr>
                <w:rFonts w:ascii="Helvetica" w:hAnsi="Helvetica"/>
                <w:color w:val="333333"/>
                <w:sz w:val="21"/>
                <w:szCs w:val="21"/>
              </w:rPr>
            </w:pPr>
            <w:r>
              <w:rPr>
                <w:rStyle w:val="Strong"/>
                <w:rFonts w:ascii="Helvetica" w:hAnsi="Helvetica"/>
                <w:b w:val="0"/>
                <w:bCs w:val="0"/>
                <w:color w:val="333333"/>
                <w:sz w:val="21"/>
                <w:szCs w:val="21"/>
              </w:rPr>
              <w:t>ELT</w:t>
            </w:r>
          </w:p>
        </w:tc>
      </w:tr>
      <w:tr w:rsidR="00623EF0" w:rsidTr="00623EF0">
        <w:tc>
          <w:tcPr>
            <w:tcW w:w="1615" w:type="dxa"/>
            <w:vAlign w:val="center"/>
          </w:tcPr>
          <w:p w:rsidR="00623EF0" w:rsidRDefault="00623EF0" w:rsidP="00623EF0">
            <w:pPr>
              <w:pStyle w:val="NormalWeb"/>
              <w:rPr>
                <w:rFonts w:ascii="Helvetica" w:hAnsi="Helvetica"/>
                <w:color w:val="333333"/>
                <w:sz w:val="21"/>
                <w:szCs w:val="21"/>
              </w:rPr>
            </w:pPr>
            <w:r>
              <w:rPr>
                <w:rFonts w:ascii="Helvetica" w:hAnsi="Helvetica"/>
                <w:color w:val="333333"/>
                <w:sz w:val="21"/>
                <w:szCs w:val="21"/>
              </w:rPr>
              <w:t>Quy trình</w:t>
            </w:r>
          </w:p>
        </w:tc>
        <w:tc>
          <w:tcPr>
            <w:tcW w:w="3240" w:type="dxa"/>
            <w:vAlign w:val="center"/>
          </w:tcPr>
          <w:p w:rsidR="00623EF0" w:rsidRDefault="00623EF0" w:rsidP="00623EF0">
            <w:pPr>
              <w:pStyle w:val="NormalWeb"/>
              <w:rPr>
                <w:rFonts w:ascii="Helvetica" w:hAnsi="Helvetica"/>
                <w:color w:val="333333"/>
                <w:sz w:val="21"/>
                <w:szCs w:val="21"/>
              </w:rPr>
            </w:pPr>
            <w:r>
              <w:rPr>
                <w:rFonts w:ascii="Helvetica" w:hAnsi="Helvetica"/>
                <w:color w:val="333333"/>
                <w:sz w:val="21"/>
                <w:szCs w:val="21"/>
              </w:rPr>
              <w:t>Lấy dữ liệu thô và chuyển đổi dữ liệu thô thành một định dạng đã xác định trước, sau đó tải vào kho dữ liệu mục tiêu.</w:t>
            </w:r>
          </w:p>
        </w:tc>
        <w:tc>
          <w:tcPr>
            <w:tcW w:w="4164" w:type="dxa"/>
            <w:vAlign w:val="center"/>
          </w:tcPr>
          <w:p w:rsidR="00623EF0" w:rsidRDefault="00623EF0" w:rsidP="00623EF0">
            <w:pPr>
              <w:pStyle w:val="NormalWeb"/>
              <w:rPr>
                <w:rFonts w:ascii="Helvetica" w:hAnsi="Helvetica"/>
                <w:color w:val="333333"/>
                <w:sz w:val="21"/>
                <w:szCs w:val="21"/>
              </w:rPr>
            </w:pPr>
            <w:r>
              <w:rPr>
                <w:rFonts w:ascii="Helvetica" w:hAnsi="Helvetica"/>
                <w:color w:val="333333"/>
                <w:sz w:val="21"/>
                <w:szCs w:val="21"/>
              </w:rPr>
              <w:t>Lấy dữ liệu thô, tải dữ liệu thô vào kho dữ liệu mục tiêu, sau đó chuyển đổi dữ liệu thô ngay trước khi phân tích.</w:t>
            </w:r>
          </w:p>
        </w:tc>
      </w:tr>
      <w:tr w:rsidR="00623EF0" w:rsidTr="00623EF0">
        <w:tc>
          <w:tcPr>
            <w:tcW w:w="1615" w:type="dxa"/>
            <w:vAlign w:val="center"/>
          </w:tcPr>
          <w:p w:rsidR="00623EF0" w:rsidRDefault="00623EF0" w:rsidP="00623EF0">
            <w:pPr>
              <w:pStyle w:val="NormalWeb"/>
              <w:rPr>
                <w:rFonts w:ascii="Helvetica" w:hAnsi="Helvetica"/>
                <w:color w:val="333333"/>
                <w:sz w:val="21"/>
                <w:szCs w:val="21"/>
              </w:rPr>
            </w:pPr>
            <w:r>
              <w:rPr>
                <w:rFonts w:ascii="Helvetica" w:hAnsi="Helvetica"/>
                <w:color w:val="333333"/>
                <w:sz w:val="21"/>
                <w:szCs w:val="21"/>
              </w:rPr>
              <w:t>Vị trí chuyển đổi và tải</w:t>
            </w:r>
          </w:p>
        </w:tc>
        <w:tc>
          <w:tcPr>
            <w:tcW w:w="3240" w:type="dxa"/>
            <w:vAlign w:val="center"/>
          </w:tcPr>
          <w:p w:rsidR="00623EF0" w:rsidRDefault="00623EF0" w:rsidP="00623EF0">
            <w:pPr>
              <w:pStyle w:val="NormalWeb"/>
              <w:rPr>
                <w:rFonts w:ascii="Helvetica" w:hAnsi="Helvetica"/>
                <w:color w:val="333333"/>
                <w:sz w:val="21"/>
                <w:szCs w:val="21"/>
              </w:rPr>
            </w:pPr>
            <w:r>
              <w:rPr>
                <w:rFonts w:ascii="Helvetica" w:hAnsi="Helvetica"/>
                <w:color w:val="333333"/>
                <w:sz w:val="21"/>
                <w:szCs w:val="21"/>
              </w:rPr>
              <w:t>Quá trình chuyển đổi diễn ra trong một máy chủ xử lý thứ cấp.</w:t>
            </w:r>
          </w:p>
        </w:tc>
        <w:tc>
          <w:tcPr>
            <w:tcW w:w="4164" w:type="dxa"/>
            <w:vAlign w:val="center"/>
          </w:tcPr>
          <w:p w:rsidR="00623EF0" w:rsidRDefault="00623EF0" w:rsidP="00623EF0">
            <w:pPr>
              <w:pStyle w:val="NormalWeb"/>
              <w:rPr>
                <w:rFonts w:ascii="Helvetica" w:hAnsi="Helvetica"/>
                <w:color w:val="333333"/>
                <w:sz w:val="21"/>
                <w:szCs w:val="21"/>
              </w:rPr>
            </w:pPr>
            <w:r>
              <w:rPr>
                <w:rFonts w:ascii="Helvetica" w:hAnsi="Helvetica"/>
                <w:color w:val="333333"/>
                <w:sz w:val="21"/>
                <w:szCs w:val="21"/>
              </w:rPr>
              <w:t>Quá trình chuyển đổi diễn ra trong kho dữ liệu mục tiêu.</w:t>
            </w:r>
          </w:p>
        </w:tc>
      </w:tr>
      <w:tr w:rsidR="00623EF0" w:rsidTr="00623EF0">
        <w:tc>
          <w:tcPr>
            <w:tcW w:w="1615" w:type="dxa"/>
            <w:vAlign w:val="center"/>
          </w:tcPr>
          <w:p w:rsidR="00623EF0" w:rsidRDefault="00623EF0" w:rsidP="00623EF0">
            <w:pPr>
              <w:pStyle w:val="NormalWeb"/>
              <w:rPr>
                <w:rFonts w:ascii="Helvetica" w:hAnsi="Helvetica"/>
                <w:color w:val="333333"/>
                <w:sz w:val="21"/>
                <w:szCs w:val="21"/>
              </w:rPr>
            </w:pPr>
            <w:r>
              <w:rPr>
                <w:rFonts w:ascii="Helvetica" w:hAnsi="Helvetica"/>
                <w:color w:val="333333"/>
                <w:sz w:val="21"/>
                <w:szCs w:val="21"/>
              </w:rPr>
              <w:t>Khả năng tương thích với dữ liệu</w:t>
            </w:r>
          </w:p>
        </w:tc>
        <w:tc>
          <w:tcPr>
            <w:tcW w:w="3240" w:type="dxa"/>
            <w:vAlign w:val="center"/>
          </w:tcPr>
          <w:p w:rsidR="00623EF0" w:rsidRDefault="00623EF0" w:rsidP="00623EF0">
            <w:pPr>
              <w:pStyle w:val="NormalWeb"/>
              <w:rPr>
                <w:rFonts w:ascii="Helvetica" w:hAnsi="Helvetica"/>
                <w:color w:val="333333"/>
                <w:sz w:val="21"/>
                <w:szCs w:val="21"/>
              </w:rPr>
            </w:pPr>
            <w:r>
              <w:rPr>
                <w:rFonts w:ascii="Helvetica" w:hAnsi="Helvetica"/>
                <w:color w:val="333333"/>
                <w:sz w:val="21"/>
                <w:szCs w:val="21"/>
              </w:rPr>
              <w:t>Phù hợp nhất với dữ liệu có cấu trúc.</w:t>
            </w:r>
          </w:p>
        </w:tc>
        <w:tc>
          <w:tcPr>
            <w:tcW w:w="4164" w:type="dxa"/>
            <w:vAlign w:val="center"/>
          </w:tcPr>
          <w:p w:rsidR="00623EF0" w:rsidRDefault="00623EF0" w:rsidP="00623EF0">
            <w:pPr>
              <w:pStyle w:val="NormalWeb"/>
              <w:rPr>
                <w:rFonts w:ascii="Helvetica" w:hAnsi="Helvetica"/>
                <w:color w:val="333333"/>
                <w:sz w:val="21"/>
                <w:szCs w:val="21"/>
              </w:rPr>
            </w:pPr>
            <w:r>
              <w:rPr>
                <w:rFonts w:ascii="Helvetica" w:hAnsi="Helvetica"/>
                <w:color w:val="333333"/>
                <w:sz w:val="21"/>
                <w:szCs w:val="21"/>
              </w:rPr>
              <w:t>Có thể xử lý dữ liệu có cấu trúc, phi cấu trúc và bán cấu trúc. </w:t>
            </w:r>
          </w:p>
        </w:tc>
      </w:tr>
      <w:tr w:rsidR="00623EF0" w:rsidTr="00623EF0">
        <w:tc>
          <w:tcPr>
            <w:tcW w:w="1615" w:type="dxa"/>
            <w:vAlign w:val="center"/>
          </w:tcPr>
          <w:p w:rsidR="00623EF0" w:rsidRDefault="00623EF0" w:rsidP="00623EF0">
            <w:pPr>
              <w:pStyle w:val="NormalWeb"/>
              <w:rPr>
                <w:rFonts w:ascii="Helvetica" w:hAnsi="Helvetica"/>
                <w:color w:val="333333"/>
                <w:sz w:val="21"/>
                <w:szCs w:val="21"/>
              </w:rPr>
            </w:pPr>
            <w:r>
              <w:rPr>
                <w:rFonts w:ascii="Helvetica" w:hAnsi="Helvetica"/>
                <w:color w:val="333333"/>
                <w:sz w:val="21"/>
                <w:szCs w:val="21"/>
              </w:rPr>
              <w:t>Tốc độ</w:t>
            </w:r>
          </w:p>
        </w:tc>
        <w:tc>
          <w:tcPr>
            <w:tcW w:w="3240" w:type="dxa"/>
            <w:vAlign w:val="center"/>
          </w:tcPr>
          <w:p w:rsidR="00623EF0" w:rsidRDefault="00623EF0" w:rsidP="00623EF0">
            <w:pPr>
              <w:pStyle w:val="NormalWeb"/>
              <w:rPr>
                <w:rFonts w:ascii="Helvetica" w:hAnsi="Helvetica"/>
                <w:color w:val="333333"/>
                <w:sz w:val="21"/>
                <w:szCs w:val="21"/>
              </w:rPr>
            </w:pPr>
            <w:r>
              <w:rPr>
                <w:rFonts w:ascii="Helvetica" w:hAnsi="Helvetica"/>
                <w:color w:val="333333"/>
                <w:sz w:val="21"/>
                <w:szCs w:val="21"/>
              </w:rPr>
              <w:t>ETL chậm hơn ELT.</w:t>
            </w:r>
          </w:p>
        </w:tc>
        <w:tc>
          <w:tcPr>
            <w:tcW w:w="4164" w:type="dxa"/>
            <w:vAlign w:val="center"/>
          </w:tcPr>
          <w:p w:rsidR="00623EF0" w:rsidRDefault="00623EF0" w:rsidP="00623EF0">
            <w:pPr>
              <w:pStyle w:val="NormalWeb"/>
              <w:rPr>
                <w:rFonts w:ascii="Helvetica" w:hAnsi="Helvetica"/>
                <w:color w:val="333333"/>
                <w:sz w:val="21"/>
                <w:szCs w:val="21"/>
              </w:rPr>
            </w:pPr>
            <w:r>
              <w:rPr>
                <w:rFonts w:ascii="Helvetica" w:hAnsi="Helvetica"/>
                <w:color w:val="333333"/>
                <w:sz w:val="21"/>
                <w:szCs w:val="21"/>
              </w:rPr>
              <w:t>ELT nhanh hơn ETL vì nó có thể sử dụng các tài nguyên nội bộ của kho dữ liệu.</w:t>
            </w:r>
          </w:p>
        </w:tc>
      </w:tr>
      <w:tr w:rsidR="00623EF0" w:rsidTr="00623EF0">
        <w:tc>
          <w:tcPr>
            <w:tcW w:w="1615" w:type="dxa"/>
            <w:vAlign w:val="center"/>
          </w:tcPr>
          <w:p w:rsidR="00623EF0" w:rsidRDefault="00623EF0" w:rsidP="00623EF0">
            <w:pPr>
              <w:pStyle w:val="NormalWeb"/>
              <w:rPr>
                <w:rFonts w:ascii="Helvetica" w:hAnsi="Helvetica"/>
                <w:color w:val="333333"/>
                <w:sz w:val="21"/>
                <w:szCs w:val="21"/>
              </w:rPr>
            </w:pPr>
            <w:r>
              <w:rPr>
                <w:rFonts w:ascii="Helvetica" w:hAnsi="Helvetica"/>
                <w:color w:val="333333"/>
                <w:sz w:val="21"/>
                <w:szCs w:val="21"/>
              </w:rPr>
              <w:lastRenderedPageBreak/>
              <w:t>Chi phí</w:t>
            </w:r>
          </w:p>
        </w:tc>
        <w:tc>
          <w:tcPr>
            <w:tcW w:w="3240" w:type="dxa"/>
            <w:vAlign w:val="center"/>
          </w:tcPr>
          <w:p w:rsidR="00623EF0" w:rsidRDefault="00623EF0" w:rsidP="00623EF0">
            <w:pPr>
              <w:pStyle w:val="NormalWeb"/>
              <w:rPr>
                <w:rFonts w:ascii="Helvetica" w:hAnsi="Helvetica"/>
                <w:color w:val="333333"/>
                <w:sz w:val="21"/>
                <w:szCs w:val="21"/>
              </w:rPr>
            </w:pPr>
            <w:r>
              <w:rPr>
                <w:rFonts w:ascii="Helvetica" w:hAnsi="Helvetica"/>
                <w:color w:val="333333"/>
                <w:sz w:val="21"/>
                <w:szCs w:val="21"/>
              </w:rPr>
              <w:t>Có thể cần nhiều thời gian và chi phí để thiết lập, tùy thuộc vào các công cụ ETL được sử dụng.</w:t>
            </w:r>
          </w:p>
        </w:tc>
        <w:tc>
          <w:tcPr>
            <w:tcW w:w="4164" w:type="dxa"/>
            <w:vAlign w:val="center"/>
          </w:tcPr>
          <w:p w:rsidR="00623EF0" w:rsidRDefault="00623EF0" w:rsidP="00623EF0">
            <w:pPr>
              <w:pStyle w:val="NormalWeb"/>
              <w:rPr>
                <w:rFonts w:ascii="Helvetica" w:hAnsi="Helvetica"/>
                <w:color w:val="333333"/>
                <w:sz w:val="21"/>
                <w:szCs w:val="21"/>
              </w:rPr>
            </w:pPr>
            <w:r>
              <w:rPr>
                <w:rFonts w:ascii="Helvetica" w:hAnsi="Helvetica"/>
                <w:color w:val="333333"/>
                <w:sz w:val="21"/>
                <w:szCs w:val="21"/>
              </w:rPr>
              <w:t>Tiết kiệm chi phí hơn, tùy thuộc vào cơ sở hạ tầng ELT được sử dụng.</w:t>
            </w:r>
          </w:p>
        </w:tc>
      </w:tr>
      <w:tr w:rsidR="00623EF0" w:rsidTr="00623EF0">
        <w:tc>
          <w:tcPr>
            <w:tcW w:w="1615" w:type="dxa"/>
            <w:vAlign w:val="center"/>
          </w:tcPr>
          <w:p w:rsidR="00623EF0" w:rsidRDefault="00623EF0" w:rsidP="00623EF0">
            <w:pPr>
              <w:pStyle w:val="NormalWeb"/>
              <w:rPr>
                <w:rFonts w:ascii="Helvetica" w:hAnsi="Helvetica"/>
                <w:color w:val="333333"/>
                <w:sz w:val="21"/>
                <w:szCs w:val="21"/>
              </w:rPr>
            </w:pPr>
            <w:r>
              <w:rPr>
                <w:rFonts w:ascii="Helvetica" w:hAnsi="Helvetica"/>
                <w:color w:val="333333"/>
                <w:sz w:val="21"/>
                <w:szCs w:val="21"/>
              </w:rPr>
              <w:t>Bảo mật</w:t>
            </w:r>
          </w:p>
        </w:tc>
        <w:tc>
          <w:tcPr>
            <w:tcW w:w="3240" w:type="dxa"/>
            <w:vAlign w:val="center"/>
          </w:tcPr>
          <w:p w:rsidR="00623EF0" w:rsidRDefault="00623EF0" w:rsidP="00623EF0">
            <w:pPr>
              <w:pStyle w:val="NormalWeb"/>
              <w:rPr>
                <w:rFonts w:ascii="Helvetica" w:hAnsi="Helvetica"/>
                <w:color w:val="333333"/>
                <w:sz w:val="21"/>
                <w:szCs w:val="21"/>
              </w:rPr>
            </w:pPr>
            <w:r>
              <w:rPr>
                <w:rFonts w:ascii="Helvetica" w:hAnsi="Helvetica"/>
                <w:color w:val="333333"/>
                <w:sz w:val="21"/>
                <w:szCs w:val="21"/>
              </w:rPr>
              <w:t>Có thể cần phải xây dựng các ứng dụng tùy chỉnh để đáp ứng các yêu cầu bảo vệ dữ liệu.</w:t>
            </w:r>
          </w:p>
        </w:tc>
        <w:tc>
          <w:tcPr>
            <w:tcW w:w="4164" w:type="dxa"/>
            <w:vAlign w:val="center"/>
          </w:tcPr>
          <w:p w:rsidR="00623EF0" w:rsidRDefault="00623EF0" w:rsidP="00623EF0">
            <w:pPr>
              <w:pStyle w:val="NormalWeb"/>
              <w:rPr>
                <w:rFonts w:ascii="Helvetica" w:hAnsi="Helvetica"/>
                <w:color w:val="333333"/>
                <w:sz w:val="21"/>
                <w:szCs w:val="21"/>
              </w:rPr>
            </w:pPr>
            <w:r>
              <w:rPr>
                <w:rFonts w:ascii="Helvetica" w:hAnsi="Helvetica"/>
                <w:color w:val="333333"/>
                <w:sz w:val="21"/>
                <w:szCs w:val="21"/>
              </w:rPr>
              <w:t>Bạn có thể sử dụng các tính năng tích hợp sẵn của cơ sở dữ liệu mục tiêu để quản lý việc bảo vệ dữ liệu</w:t>
            </w:r>
          </w:p>
        </w:tc>
      </w:tr>
    </w:tbl>
    <w:p w:rsidR="00623EF0" w:rsidRPr="00623EF0" w:rsidRDefault="00623EF0" w:rsidP="003675BE"/>
    <w:p w:rsidR="003675BE" w:rsidRDefault="003675BE" w:rsidP="003675BE">
      <w:pPr>
        <w:rPr>
          <w:b/>
        </w:rPr>
      </w:pPr>
      <w:r w:rsidRPr="003675BE">
        <w:rPr>
          <w:b/>
        </w:rPr>
        <w:t>Ex3: Investigate the overall architecture of Docker; The differences between Docker Container and Docker Image; How to build a docker image; How to run a container from a self-built docker image; How to run a container from docker hub image.</w:t>
      </w:r>
    </w:p>
    <w:p w:rsidR="00B56B07" w:rsidRDefault="00B56B07" w:rsidP="003675BE">
      <w:pPr>
        <w:rPr>
          <w:b/>
        </w:rPr>
      </w:pPr>
    </w:p>
    <w:p w:rsidR="00D267C7" w:rsidRPr="00D267C7" w:rsidRDefault="00D267C7" w:rsidP="00D267C7">
      <w:pPr>
        <w:jc w:val="left"/>
      </w:pPr>
      <w:r>
        <w:t>1. Overall Architecture of Docker</w:t>
      </w:r>
      <w:r w:rsidRPr="00D267C7">
        <w:t>:</w:t>
      </w:r>
      <w:r>
        <w:rPr>
          <w:noProof/>
        </w:rPr>
        <w:drawing>
          <wp:inline distT="0" distB="0" distL="0" distR="0" wp14:anchorId="0BA5E380" wp14:editId="76156EB4">
            <wp:extent cx="5733415" cy="3099435"/>
            <wp:effectExtent l="0" t="0" r="635" b="5715"/>
            <wp:docPr id="3" name="Picture 3" descr="Kiến trúc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iến trúc Dock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3415" cy="3099435"/>
                    </a:xfrm>
                    <a:prstGeom prst="rect">
                      <a:avLst/>
                    </a:prstGeom>
                    <a:noFill/>
                    <a:ln>
                      <a:noFill/>
                    </a:ln>
                  </pic:spPr>
                </pic:pic>
              </a:graphicData>
            </a:graphic>
          </wp:inline>
        </w:drawing>
      </w:r>
    </w:p>
    <w:p w:rsidR="00D267C7" w:rsidRDefault="00D267C7" w:rsidP="00D267C7">
      <w:pPr>
        <w:ind w:left="720"/>
      </w:pPr>
      <w:r w:rsidRPr="00D267C7">
        <w:t xml:space="preserve">   Docker makes use of a client-server architecture. The Docker client talks with the docker daemon which helps in building, running, and distributing the docker containers. The Docker client runs with the daemon on the same system or we can connect the Docker client with the Docker daemon remotely. With the help of REST API over a  UNIX socket or a network, the docker client and daemon interact with each other.</w:t>
      </w:r>
    </w:p>
    <w:p w:rsidR="00D267C7" w:rsidRPr="00D267C7" w:rsidRDefault="00D267C7" w:rsidP="00D267C7">
      <w:r>
        <w:t xml:space="preserve">2. </w:t>
      </w:r>
      <w:r w:rsidRPr="00D267C7">
        <w:t>Differences between Doc</w:t>
      </w:r>
      <w:r>
        <w:t>ker Container and Docker Image</w:t>
      </w:r>
      <w:r w:rsidRPr="00D267C7">
        <w:t>:</w:t>
      </w:r>
    </w:p>
    <w:p w:rsidR="00D267C7" w:rsidRPr="00D267C7" w:rsidRDefault="00D267C7" w:rsidP="00D267C7">
      <w:pPr>
        <w:ind w:left="720"/>
      </w:pPr>
      <w:r w:rsidRPr="00D267C7">
        <w:lastRenderedPageBreak/>
        <w:t xml:space="preserve">   - Docker Image: A Docker image is a read-only template used to create containers. It contains everything needed to run an application, including the code, runtime, libraries, and dependencies.</w:t>
      </w:r>
    </w:p>
    <w:p w:rsidR="00D267C7" w:rsidRPr="00D267C7" w:rsidRDefault="00D267C7" w:rsidP="00D267C7">
      <w:pPr>
        <w:ind w:left="720"/>
      </w:pPr>
      <w:r w:rsidRPr="00D267C7">
        <w:t xml:space="preserve">   - Docker Container: A Docker container is a runnable instance of a Docker image. It encapsulates an application and its dependencies, providing an isolated environment for execution.</w:t>
      </w:r>
    </w:p>
    <w:p w:rsidR="00D267C7" w:rsidRPr="00D267C7" w:rsidRDefault="00D267C7" w:rsidP="00D267C7">
      <w:pPr>
        <w:ind w:left="720"/>
      </w:pPr>
    </w:p>
    <w:p w:rsidR="00D267C7" w:rsidRPr="00D267C7" w:rsidRDefault="00D267C7" w:rsidP="00D267C7">
      <w:pPr>
        <w:ind w:left="720"/>
      </w:pPr>
      <w:r>
        <w:t>3. Building a Docker Image</w:t>
      </w:r>
      <w:r w:rsidRPr="00D267C7">
        <w:t>:</w:t>
      </w:r>
    </w:p>
    <w:p w:rsidR="00D267C7" w:rsidRPr="00D267C7" w:rsidRDefault="00D267C7" w:rsidP="00D267C7">
      <w:pPr>
        <w:ind w:left="720"/>
      </w:pPr>
      <w:r w:rsidRPr="00D267C7">
        <w:t xml:space="preserve">   - Create a Dockerfile: This is a text file that contains instructions for building the image.</w:t>
      </w:r>
    </w:p>
    <w:p w:rsidR="00D267C7" w:rsidRPr="00D267C7" w:rsidRDefault="00D267C7" w:rsidP="00D267C7">
      <w:pPr>
        <w:ind w:left="720"/>
      </w:pPr>
      <w:r w:rsidRPr="00D267C7">
        <w:t xml:space="preserve">   - Define the base image: Specify the base image from which your image will inherit.</w:t>
      </w:r>
    </w:p>
    <w:p w:rsidR="00D267C7" w:rsidRPr="00D267C7" w:rsidRDefault="00D267C7" w:rsidP="00D267C7">
      <w:pPr>
        <w:ind w:left="720"/>
      </w:pPr>
      <w:r w:rsidRPr="00D267C7">
        <w:t xml:space="preserve">   - Copy application files: Copy your application code and any necessary files into the image.</w:t>
      </w:r>
    </w:p>
    <w:p w:rsidR="00D267C7" w:rsidRPr="00D267C7" w:rsidRDefault="00D267C7" w:rsidP="00D267C7">
      <w:pPr>
        <w:ind w:left="720"/>
      </w:pPr>
      <w:r w:rsidRPr="00D267C7">
        <w:t xml:space="preserve">   - Define commands: Us</w:t>
      </w:r>
      <w:r>
        <w:t>e Dockerfile instructions like “RUN”, “COPY”, and “CMD”</w:t>
      </w:r>
      <w:r w:rsidRPr="00D267C7">
        <w:t xml:space="preserve"> to configure the image.</w:t>
      </w:r>
    </w:p>
    <w:p w:rsidR="00D267C7" w:rsidRPr="00D267C7" w:rsidRDefault="00D267C7" w:rsidP="00D267C7">
      <w:pPr>
        <w:ind w:left="720"/>
      </w:pPr>
      <w:r>
        <w:t xml:space="preserve">   - Build the image: Use the “docker build”</w:t>
      </w:r>
      <w:r w:rsidRPr="00D267C7">
        <w:t xml:space="preserve"> command to build the image from the Dockerfile.</w:t>
      </w:r>
    </w:p>
    <w:p w:rsidR="00D267C7" w:rsidRPr="00D267C7" w:rsidRDefault="00D267C7" w:rsidP="00D267C7">
      <w:pPr>
        <w:ind w:left="720"/>
      </w:pPr>
    </w:p>
    <w:p w:rsidR="00D267C7" w:rsidRPr="00D267C7" w:rsidRDefault="00D267C7" w:rsidP="00D267C7">
      <w:pPr>
        <w:ind w:left="720"/>
      </w:pPr>
      <w:r>
        <w:t xml:space="preserve">4. </w:t>
      </w:r>
      <w:r w:rsidRPr="00D267C7">
        <w:t xml:space="preserve">Running a Container </w:t>
      </w:r>
      <w:r>
        <w:t>from a Self-built Docker Image</w:t>
      </w:r>
      <w:r w:rsidRPr="00D267C7">
        <w:t>:</w:t>
      </w:r>
    </w:p>
    <w:p w:rsidR="00D267C7" w:rsidRPr="00D267C7" w:rsidRDefault="00D267C7" w:rsidP="00D267C7">
      <w:pPr>
        <w:ind w:left="720"/>
      </w:pPr>
      <w:r w:rsidRPr="00D267C7">
        <w:t xml:space="preserve">   - After building the Docker image, you can run</w:t>
      </w:r>
      <w:r>
        <w:t xml:space="preserve"> a container from it using the “docker run”</w:t>
      </w:r>
      <w:r w:rsidRPr="00D267C7">
        <w:t xml:space="preserve"> command followed by the image name.</w:t>
      </w:r>
    </w:p>
    <w:p w:rsidR="00D267C7" w:rsidRPr="00D267C7" w:rsidRDefault="00D267C7" w:rsidP="00D267C7">
      <w:pPr>
        <w:ind w:left="720"/>
      </w:pPr>
      <w:r w:rsidRPr="00D267C7">
        <w:t xml:space="preserve">   - For ex</w:t>
      </w:r>
      <w:r>
        <w:t>ample: docker run &lt;image_name&gt;</w:t>
      </w:r>
    </w:p>
    <w:p w:rsidR="00D267C7" w:rsidRPr="00D267C7" w:rsidRDefault="00D267C7" w:rsidP="00D267C7">
      <w:pPr>
        <w:ind w:left="720"/>
      </w:pPr>
    </w:p>
    <w:p w:rsidR="00D267C7" w:rsidRPr="00D267C7" w:rsidRDefault="00D267C7" w:rsidP="00D267C7">
      <w:pPr>
        <w:ind w:left="720"/>
      </w:pPr>
      <w:r>
        <w:t xml:space="preserve">5. </w:t>
      </w:r>
      <w:r w:rsidRPr="00D267C7">
        <w:t>Running a C</w:t>
      </w:r>
      <w:r>
        <w:t>ontainer from Docker Hub Image</w:t>
      </w:r>
      <w:r w:rsidRPr="00D267C7">
        <w:t>:</w:t>
      </w:r>
    </w:p>
    <w:p w:rsidR="00D267C7" w:rsidRPr="00D267C7" w:rsidRDefault="00D267C7" w:rsidP="00D267C7">
      <w:pPr>
        <w:ind w:left="720"/>
      </w:pPr>
      <w:r w:rsidRPr="00D267C7">
        <w:t xml:space="preserve">   - Docker Hub is a public registry of Docker images.</w:t>
      </w:r>
    </w:p>
    <w:p w:rsidR="00D267C7" w:rsidRPr="00D267C7" w:rsidRDefault="00D267C7" w:rsidP="00D267C7">
      <w:pPr>
        <w:ind w:left="720"/>
      </w:pPr>
      <w:r w:rsidRPr="00D267C7">
        <w:t xml:space="preserve">   - To run a container from an image on Docker Hub, use the `docker run` command followed by the image name.</w:t>
      </w:r>
    </w:p>
    <w:p w:rsidR="00D267C7" w:rsidRPr="00D267C7" w:rsidRDefault="00D267C7" w:rsidP="00D267C7">
      <w:pPr>
        <w:ind w:left="720"/>
      </w:pPr>
      <w:r w:rsidRPr="00D267C7">
        <w:t xml:space="preserve">   - If the image is not available locally, Docker will automatically pull it from Docker Hub before running the container.</w:t>
      </w:r>
    </w:p>
    <w:p w:rsidR="00B56B07" w:rsidRPr="00B56B07" w:rsidRDefault="00D267C7" w:rsidP="00D267C7">
      <w:pPr>
        <w:ind w:left="720"/>
      </w:pPr>
      <w:r w:rsidRPr="00D267C7">
        <w:t xml:space="preserve">   - For </w:t>
      </w:r>
      <w:r>
        <w:t xml:space="preserve">example: </w:t>
      </w:r>
      <w:r w:rsidRPr="00D267C7">
        <w:t>doc</w:t>
      </w:r>
      <w:r>
        <w:t>ker run &lt;username&gt;/&lt;image_name&gt;</w:t>
      </w:r>
    </w:p>
    <w:p w:rsidR="00623EF0" w:rsidRPr="003675BE" w:rsidRDefault="00623EF0" w:rsidP="003675BE">
      <w:pPr>
        <w:rPr>
          <w:b/>
        </w:rPr>
      </w:pPr>
    </w:p>
    <w:p w:rsidR="003675BE" w:rsidRPr="003675BE" w:rsidRDefault="003675BE" w:rsidP="003675BE">
      <w:pPr>
        <w:rPr>
          <w:b/>
        </w:rPr>
      </w:pPr>
      <w:r w:rsidRPr="003675BE">
        <w:rPr>
          <w:b/>
        </w:rPr>
        <w:t>Ex4: Try Multi-stage build to check if the image size is reduced.</w:t>
      </w:r>
    </w:p>
    <w:p w:rsidR="001E39D7" w:rsidRDefault="003675BE" w:rsidP="003675BE">
      <w:pPr>
        <w:rPr>
          <w:b/>
        </w:rPr>
      </w:pPr>
      <w:r w:rsidRPr="003675BE">
        <w:rPr>
          <w:b/>
        </w:rPr>
        <w:t>Ex5: Study SQL</w:t>
      </w:r>
      <w:r w:rsidR="001E39D7">
        <w:rPr>
          <w:b/>
        </w:rPr>
        <w:t>,</w:t>
      </w:r>
      <w:r w:rsidRPr="003675BE">
        <w:rPr>
          <w:b/>
        </w:rPr>
        <w:t xml:space="preserve"> DDL, DML, DQL.</w:t>
      </w:r>
    </w:p>
    <w:p w:rsidR="001E39D7" w:rsidRDefault="001E39D7" w:rsidP="001E39D7">
      <w:pPr>
        <w:tabs>
          <w:tab w:val="left" w:pos="5040"/>
        </w:tabs>
      </w:pPr>
      <w:r w:rsidRPr="001E39D7">
        <w:t>SQL (Structured Query Language) is the language used to interact with relational databases. It's divided into three main categories:</w:t>
      </w:r>
    </w:p>
    <w:p w:rsidR="001E39D7" w:rsidRDefault="001E39D7" w:rsidP="001E39D7">
      <w:pPr>
        <w:tabs>
          <w:tab w:val="left" w:pos="5040"/>
        </w:tabs>
      </w:pPr>
      <w:r>
        <w:t>1. DDL (Data Definition Language)</w:t>
      </w:r>
      <w:r>
        <w:t>:</w:t>
      </w:r>
    </w:p>
    <w:p w:rsidR="001E39D7" w:rsidRDefault="001E39D7" w:rsidP="001E39D7">
      <w:pPr>
        <w:tabs>
          <w:tab w:val="left" w:pos="5040"/>
        </w:tabs>
      </w:pPr>
      <w:r>
        <w:t xml:space="preserve">   - DDL commands are used to define, modify, and delete database objects such as tables, indexes, and views.</w:t>
      </w:r>
    </w:p>
    <w:p w:rsidR="001E39D7" w:rsidRDefault="001E39D7" w:rsidP="001E39D7">
      <w:pPr>
        <w:tabs>
          <w:tab w:val="left" w:pos="5040"/>
        </w:tabs>
      </w:pPr>
      <w:r>
        <w:t xml:space="preserve">   - Common DDL commands include:</w:t>
      </w:r>
    </w:p>
    <w:p w:rsidR="001E39D7" w:rsidRDefault="001E39D7" w:rsidP="001E39D7">
      <w:pPr>
        <w:tabs>
          <w:tab w:val="left" w:pos="5040"/>
        </w:tabs>
      </w:pPr>
      <w:r>
        <w:t xml:space="preserve">     - `CREATE`: Used to create new database objects like tables, indexes, views, etc.</w:t>
      </w:r>
    </w:p>
    <w:p w:rsidR="001E39D7" w:rsidRDefault="001E39D7" w:rsidP="001E39D7">
      <w:pPr>
        <w:tabs>
          <w:tab w:val="left" w:pos="5040"/>
        </w:tabs>
      </w:pPr>
      <w:r>
        <w:t xml:space="preserve">     - `ALTER`: Modifies existing database objects, such as adding or deleting columns in a table.</w:t>
      </w:r>
    </w:p>
    <w:p w:rsidR="001E39D7" w:rsidRDefault="001E39D7" w:rsidP="001E39D7">
      <w:pPr>
        <w:tabs>
          <w:tab w:val="left" w:pos="5040"/>
        </w:tabs>
      </w:pPr>
      <w:r>
        <w:t xml:space="preserve">     - `DROP`: Deletes existing database objects, such as tables or views.</w:t>
      </w:r>
    </w:p>
    <w:p w:rsidR="001E39D7" w:rsidRDefault="001E39D7" w:rsidP="001E39D7">
      <w:pPr>
        <w:tabs>
          <w:tab w:val="left" w:pos="5040"/>
        </w:tabs>
      </w:pPr>
      <w:r>
        <w:t xml:space="preserve">     - `TRUNCATE`: Deletes all data from a table but keeps the table structure intact.</w:t>
      </w:r>
    </w:p>
    <w:p w:rsidR="001E39D7" w:rsidRDefault="001E39D7" w:rsidP="001E39D7">
      <w:pPr>
        <w:tabs>
          <w:tab w:val="left" w:pos="5040"/>
        </w:tabs>
      </w:pPr>
      <w:r>
        <w:t xml:space="preserve">     - `RENAME`: Renames an existing database object.</w:t>
      </w:r>
    </w:p>
    <w:p w:rsidR="001E39D7" w:rsidRDefault="001E39D7" w:rsidP="001E39D7">
      <w:pPr>
        <w:tabs>
          <w:tab w:val="left" w:pos="5040"/>
        </w:tabs>
      </w:pPr>
    </w:p>
    <w:p w:rsidR="001E39D7" w:rsidRDefault="001E39D7" w:rsidP="001E39D7">
      <w:pPr>
        <w:tabs>
          <w:tab w:val="left" w:pos="5040"/>
        </w:tabs>
      </w:pPr>
      <w:r>
        <w:t xml:space="preserve">2. </w:t>
      </w:r>
      <w:r>
        <w:t>DM</w:t>
      </w:r>
      <w:r>
        <w:t>L (Data Manipulation Language)</w:t>
      </w:r>
      <w:r>
        <w:t>:</w:t>
      </w:r>
    </w:p>
    <w:p w:rsidR="001E39D7" w:rsidRDefault="001E39D7" w:rsidP="001E39D7">
      <w:pPr>
        <w:tabs>
          <w:tab w:val="left" w:pos="5040"/>
        </w:tabs>
      </w:pPr>
      <w:r>
        <w:t xml:space="preserve">   - DML commands are used to manipulate data within the database.</w:t>
      </w:r>
    </w:p>
    <w:p w:rsidR="001E39D7" w:rsidRDefault="001E39D7" w:rsidP="001E39D7">
      <w:pPr>
        <w:tabs>
          <w:tab w:val="left" w:pos="5040"/>
        </w:tabs>
      </w:pPr>
      <w:r>
        <w:t xml:space="preserve">   - Common DML commands include:</w:t>
      </w:r>
    </w:p>
    <w:p w:rsidR="001E39D7" w:rsidRDefault="001E39D7" w:rsidP="001E39D7">
      <w:pPr>
        <w:tabs>
          <w:tab w:val="left" w:pos="5040"/>
        </w:tabs>
      </w:pPr>
      <w:r>
        <w:t xml:space="preserve">     - `SELECT`: Retrieves data from one or more tables.</w:t>
      </w:r>
    </w:p>
    <w:p w:rsidR="001E39D7" w:rsidRDefault="001E39D7" w:rsidP="001E39D7">
      <w:pPr>
        <w:tabs>
          <w:tab w:val="left" w:pos="5040"/>
        </w:tabs>
      </w:pPr>
      <w:r>
        <w:t xml:space="preserve">     - `INSERT`: Adds new rows of data into a table.</w:t>
      </w:r>
    </w:p>
    <w:p w:rsidR="001E39D7" w:rsidRDefault="001E39D7" w:rsidP="001E39D7">
      <w:pPr>
        <w:tabs>
          <w:tab w:val="left" w:pos="5040"/>
        </w:tabs>
      </w:pPr>
      <w:r>
        <w:t xml:space="preserve">     - `UPDATE`: Modifies existing data within a table.</w:t>
      </w:r>
    </w:p>
    <w:p w:rsidR="001E39D7" w:rsidRDefault="001E39D7" w:rsidP="001E39D7">
      <w:pPr>
        <w:tabs>
          <w:tab w:val="left" w:pos="5040"/>
        </w:tabs>
      </w:pPr>
      <w:r>
        <w:t xml:space="preserve">     - `DELETE`: Removes rows of data from a table.</w:t>
      </w:r>
    </w:p>
    <w:p w:rsidR="001E39D7" w:rsidRDefault="001E39D7" w:rsidP="001E39D7">
      <w:pPr>
        <w:tabs>
          <w:tab w:val="left" w:pos="5040"/>
        </w:tabs>
      </w:pPr>
    </w:p>
    <w:p w:rsidR="001E39D7" w:rsidRDefault="001E39D7" w:rsidP="001E39D7">
      <w:pPr>
        <w:tabs>
          <w:tab w:val="left" w:pos="5040"/>
        </w:tabs>
      </w:pPr>
      <w:r>
        <w:t>3. DQL (Data Query Language)</w:t>
      </w:r>
      <w:bookmarkStart w:id="0" w:name="_GoBack"/>
      <w:bookmarkEnd w:id="0"/>
      <w:r>
        <w:t>:</w:t>
      </w:r>
    </w:p>
    <w:p w:rsidR="001E39D7" w:rsidRDefault="001E39D7" w:rsidP="001E39D7">
      <w:pPr>
        <w:tabs>
          <w:tab w:val="left" w:pos="5040"/>
        </w:tabs>
      </w:pPr>
      <w:r>
        <w:t xml:space="preserve">   - DQL is a subset of SQL used specifically for querying data from the database.</w:t>
      </w:r>
    </w:p>
    <w:p w:rsidR="001E39D7" w:rsidRDefault="001E39D7" w:rsidP="001E39D7">
      <w:pPr>
        <w:tabs>
          <w:tab w:val="left" w:pos="5040"/>
        </w:tabs>
      </w:pPr>
      <w:r>
        <w:t xml:space="preserve">   - The primary DQL command is `SELECT`, which is used to retrieve data from one or more tables based on specified criteria.</w:t>
      </w:r>
    </w:p>
    <w:p w:rsidR="001E39D7" w:rsidRPr="001E39D7" w:rsidRDefault="001E39D7" w:rsidP="001E39D7">
      <w:pPr>
        <w:tabs>
          <w:tab w:val="left" w:pos="5040"/>
        </w:tabs>
      </w:pPr>
      <w:r>
        <w:t xml:space="preserve">   - `SELECT` statements can include various clauses such as `FROM`, `WHERE`, `GROUP BY`, `HAVING`, `ORDER BY`, etc., to filter, sort, and</w:t>
      </w:r>
      <w:r>
        <w:t xml:space="preserve"> manipulate the retrieved data.</w:t>
      </w:r>
    </w:p>
    <w:sectPr w:rsidR="001E39D7" w:rsidRPr="001E39D7" w:rsidSect="00CE7A02">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F2CFB"/>
    <w:multiLevelType w:val="multilevel"/>
    <w:tmpl w:val="9EF0E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64A2513"/>
    <w:multiLevelType w:val="multilevel"/>
    <w:tmpl w:val="EA5684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C96DCD"/>
    <w:multiLevelType w:val="multilevel"/>
    <w:tmpl w:val="6742C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0D0FBA"/>
    <w:multiLevelType w:val="hybridMultilevel"/>
    <w:tmpl w:val="C60C6D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40B00A6"/>
    <w:multiLevelType w:val="multilevel"/>
    <w:tmpl w:val="2088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179"/>
    <w:rsid w:val="00023DE1"/>
    <w:rsid w:val="001A2B46"/>
    <w:rsid w:val="001E39D7"/>
    <w:rsid w:val="003675BE"/>
    <w:rsid w:val="003A29C6"/>
    <w:rsid w:val="00623EF0"/>
    <w:rsid w:val="007D3179"/>
    <w:rsid w:val="00B56B07"/>
    <w:rsid w:val="00CE7A02"/>
    <w:rsid w:val="00D267C7"/>
    <w:rsid w:val="00E135C2"/>
    <w:rsid w:val="00F57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DCF4D6-3C62-42DF-842C-15B4412DC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5C2"/>
    <w:pPr>
      <w:ind w:left="720"/>
      <w:contextualSpacing/>
    </w:pPr>
  </w:style>
  <w:style w:type="table" w:styleId="TableGrid">
    <w:name w:val="Table Grid"/>
    <w:basedOn w:val="TableNormal"/>
    <w:uiPriority w:val="39"/>
    <w:rsid w:val="00623EF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623EF0"/>
    <w:rPr>
      <w:b/>
      <w:bCs/>
    </w:rPr>
  </w:style>
  <w:style w:type="paragraph" w:styleId="NormalWeb">
    <w:name w:val="Normal (Web)"/>
    <w:basedOn w:val="Normal"/>
    <w:uiPriority w:val="99"/>
    <w:semiHidden/>
    <w:unhideWhenUsed/>
    <w:rsid w:val="00623EF0"/>
    <w:pPr>
      <w:spacing w:before="100" w:beforeAutospacing="1" w:after="100" w:afterAutospacing="1" w:line="240" w:lineRule="auto"/>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349928">
      <w:bodyDiv w:val="1"/>
      <w:marLeft w:val="0"/>
      <w:marRight w:val="0"/>
      <w:marTop w:val="0"/>
      <w:marBottom w:val="0"/>
      <w:divBdr>
        <w:top w:val="none" w:sz="0" w:space="0" w:color="auto"/>
        <w:left w:val="none" w:sz="0" w:space="0" w:color="auto"/>
        <w:bottom w:val="none" w:sz="0" w:space="0" w:color="auto"/>
        <w:right w:val="none" w:sz="0" w:space="0" w:color="auto"/>
      </w:divBdr>
    </w:div>
    <w:div w:id="431626198">
      <w:bodyDiv w:val="1"/>
      <w:marLeft w:val="0"/>
      <w:marRight w:val="0"/>
      <w:marTop w:val="0"/>
      <w:marBottom w:val="0"/>
      <w:divBdr>
        <w:top w:val="none" w:sz="0" w:space="0" w:color="auto"/>
        <w:left w:val="none" w:sz="0" w:space="0" w:color="auto"/>
        <w:bottom w:val="none" w:sz="0" w:space="0" w:color="auto"/>
        <w:right w:val="none" w:sz="0" w:space="0" w:color="auto"/>
      </w:divBdr>
    </w:div>
    <w:div w:id="453716536">
      <w:bodyDiv w:val="1"/>
      <w:marLeft w:val="0"/>
      <w:marRight w:val="0"/>
      <w:marTop w:val="0"/>
      <w:marBottom w:val="0"/>
      <w:divBdr>
        <w:top w:val="none" w:sz="0" w:space="0" w:color="auto"/>
        <w:left w:val="none" w:sz="0" w:space="0" w:color="auto"/>
        <w:bottom w:val="none" w:sz="0" w:space="0" w:color="auto"/>
        <w:right w:val="none" w:sz="0" w:space="0" w:color="auto"/>
      </w:divBdr>
    </w:div>
    <w:div w:id="602686251">
      <w:bodyDiv w:val="1"/>
      <w:marLeft w:val="0"/>
      <w:marRight w:val="0"/>
      <w:marTop w:val="0"/>
      <w:marBottom w:val="0"/>
      <w:divBdr>
        <w:top w:val="none" w:sz="0" w:space="0" w:color="auto"/>
        <w:left w:val="none" w:sz="0" w:space="0" w:color="auto"/>
        <w:bottom w:val="none" w:sz="0" w:space="0" w:color="auto"/>
        <w:right w:val="none" w:sz="0" w:space="0" w:color="auto"/>
      </w:divBdr>
    </w:div>
    <w:div w:id="694500760">
      <w:bodyDiv w:val="1"/>
      <w:marLeft w:val="0"/>
      <w:marRight w:val="0"/>
      <w:marTop w:val="0"/>
      <w:marBottom w:val="0"/>
      <w:divBdr>
        <w:top w:val="none" w:sz="0" w:space="0" w:color="auto"/>
        <w:left w:val="none" w:sz="0" w:space="0" w:color="auto"/>
        <w:bottom w:val="none" w:sz="0" w:space="0" w:color="auto"/>
        <w:right w:val="none" w:sz="0" w:space="0" w:color="auto"/>
      </w:divBdr>
    </w:div>
    <w:div w:id="970791547">
      <w:bodyDiv w:val="1"/>
      <w:marLeft w:val="0"/>
      <w:marRight w:val="0"/>
      <w:marTop w:val="0"/>
      <w:marBottom w:val="0"/>
      <w:divBdr>
        <w:top w:val="none" w:sz="0" w:space="0" w:color="auto"/>
        <w:left w:val="none" w:sz="0" w:space="0" w:color="auto"/>
        <w:bottom w:val="none" w:sz="0" w:space="0" w:color="auto"/>
        <w:right w:val="none" w:sz="0" w:space="0" w:color="auto"/>
      </w:divBdr>
    </w:div>
    <w:div w:id="1174147155">
      <w:bodyDiv w:val="1"/>
      <w:marLeft w:val="0"/>
      <w:marRight w:val="0"/>
      <w:marTop w:val="0"/>
      <w:marBottom w:val="0"/>
      <w:divBdr>
        <w:top w:val="none" w:sz="0" w:space="0" w:color="auto"/>
        <w:left w:val="none" w:sz="0" w:space="0" w:color="auto"/>
        <w:bottom w:val="none" w:sz="0" w:space="0" w:color="auto"/>
        <w:right w:val="none" w:sz="0" w:space="0" w:color="auto"/>
      </w:divBdr>
    </w:div>
    <w:div w:id="1414667721">
      <w:bodyDiv w:val="1"/>
      <w:marLeft w:val="0"/>
      <w:marRight w:val="0"/>
      <w:marTop w:val="0"/>
      <w:marBottom w:val="0"/>
      <w:divBdr>
        <w:top w:val="none" w:sz="0" w:space="0" w:color="auto"/>
        <w:left w:val="none" w:sz="0" w:space="0" w:color="auto"/>
        <w:bottom w:val="none" w:sz="0" w:space="0" w:color="auto"/>
        <w:right w:val="none" w:sz="0" w:space="0" w:color="auto"/>
      </w:divBdr>
    </w:div>
    <w:div w:id="1533226099">
      <w:bodyDiv w:val="1"/>
      <w:marLeft w:val="0"/>
      <w:marRight w:val="0"/>
      <w:marTop w:val="0"/>
      <w:marBottom w:val="0"/>
      <w:divBdr>
        <w:top w:val="none" w:sz="0" w:space="0" w:color="auto"/>
        <w:left w:val="none" w:sz="0" w:space="0" w:color="auto"/>
        <w:bottom w:val="none" w:sz="0" w:space="0" w:color="auto"/>
        <w:right w:val="none" w:sz="0" w:space="0" w:color="auto"/>
      </w:divBdr>
    </w:div>
    <w:div w:id="1586381269">
      <w:bodyDiv w:val="1"/>
      <w:marLeft w:val="0"/>
      <w:marRight w:val="0"/>
      <w:marTop w:val="0"/>
      <w:marBottom w:val="0"/>
      <w:divBdr>
        <w:top w:val="none" w:sz="0" w:space="0" w:color="auto"/>
        <w:left w:val="none" w:sz="0" w:space="0" w:color="auto"/>
        <w:bottom w:val="none" w:sz="0" w:space="0" w:color="auto"/>
        <w:right w:val="none" w:sz="0" w:space="0" w:color="auto"/>
      </w:divBdr>
    </w:div>
    <w:div w:id="1703095638">
      <w:bodyDiv w:val="1"/>
      <w:marLeft w:val="0"/>
      <w:marRight w:val="0"/>
      <w:marTop w:val="0"/>
      <w:marBottom w:val="0"/>
      <w:divBdr>
        <w:top w:val="none" w:sz="0" w:space="0" w:color="auto"/>
        <w:left w:val="none" w:sz="0" w:space="0" w:color="auto"/>
        <w:bottom w:val="none" w:sz="0" w:space="0" w:color="auto"/>
        <w:right w:val="none" w:sz="0" w:space="0" w:color="auto"/>
      </w:divBdr>
    </w:div>
    <w:div w:id="1725909026">
      <w:bodyDiv w:val="1"/>
      <w:marLeft w:val="0"/>
      <w:marRight w:val="0"/>
      <w:marTop w:val="0"/>
      <w:marBottom w:val="0"/>
      <w:divBdr>
        <w:top w:val="none" w:sz="0" w:space="0" w:color="auto"/>
        <w:left w:val="none" w:sz="0" w:space="0" w:color="auto"/>
        <w:bottom w:val="none" w:sz="0" w:space="0" w:color="auto"/>
        <w:right w:val="none" w:sz="0" w:space="0" w:color="auto"/>
      </w:divBdr>
    </w:div>
    <w:div w:id="1738167247">
      <w:bodyDiv w:val="1"/>
      <w:marLeft w:val="0"/>
      <w:marRight w:val="0"/>
      <w:marTop w:val="0"/>
      <w:marBottom w:val="0"/>
      <w:divBdr>
        <w:top w:val="none" w:sz="0" w:space="0" w:color="auto"/>
        <w:left w:val="none" w:sz="0" w:space="0" w:color="auto"/>
        <w:bottom w:val="none" w:sz="0" w:space="0" w:color="auto"/>
        <w:right w:val="none" w:sz="0" w:space="0" w:color="auto"/>
      </w:divBdr>
    </w:div>
    <w:div w:id="1768883775">
      <w:bodyDiv w:val="1"/>
      <w:marLeft w:val="0"/>
      <w:marRight w:val="0"/>
      <w:marTop w:val="0"/>
      <w:marBottom w:val="0"/>
      <w:divBdr>
        <w:top w:val="none" w:sz="0" w:space="0" w:color="auto"/>
        <w:left w:val="none" w:sz="0" w:space="0" w:color="auto"/>
        <w:bottom w:val="none" w:sz="0" w:space="0" w:color="auto"/>
        <w:right w:val="none" w:sz="0" w:space="0" w:color="auto"/>
      </w:divBdr>
    </w:div>
    <w:div w:id="1771969110">
      <w:bodyDiv w:val="1"/>
      <w:marLeft w:val="0"/>
      <w:marRight w:val="0"/>
      <w:marTop w:val="0"/>
      <w:marBottom w:val="0"/>
      <w:divBdr>
        <w:top w:val="none" w:sz="0" w:space="0" w:color="auto"/>
        <w:left w:val="none" w:sz="0" w:space="0" w:color="auto"/>
        <w:bottom w:val="none" w:sz="0" w:space="0" w:color="auto"/>
        <w:right w:val="none" w:sz="0" w:space="0" w:color="auto"/>
      </w:divBdr>
    </w:div>
    <w:div w:id="1779712828">
      <w:bodyDiv w:val="1"/>
      <w:marLeft w:val="0"/>
      <w:marRight w:val="0"/>
      <w:marTop w:val="0"/>
      <w:marBottom w:val="0"/>
      <w:divBdr>
        <w:top w:val="none" w:sz="0" w:space="0" w:color="auto"/>
        <w:left w:val="none" w:sz="0" w:space="0" w:color="auto"/>
        <w:bottom w:val="none" w:sz="0" w:space="0" w:color="auto"/>
        <w:right w:val="none" w:sz="0" w:space="0" w:color="auto"/>
      </w:divBdr>
    </w:div>
    <w:div w:id="1927299385">
      <w:bodyDiv w:val="1"/>
      <w:marLeft w:val="0"/>
      <w:marRight w:val="0"/>
      <w:marTop w:val="0"/>
      <w:marBottom w:val="0"/>
      <w:divBdr>
        <w:top w:val="none" w:sz="0" w:space="0" w:color="auto"/>
        <w:left w:val="none" w:sz="0" w:space="0" w:color="auto"/>
        <w:bottom w:val="none" w:sz="0" w:space="0" w:color="auto"/>
        <w:right w:val="none" w:sz="0" w:space="0" w:color="auto"/>
      </w:divBdr>
    </w:div>
    <w:div w:id="1935673170">
      <w:bodyDiv w:val="1"/>
      <w:marLeft w:val="0"/>
      <w:marRight w:val="0"/>
      <w:marTop w:val="0"/>
      <w:marBottom w:val="0"/>
      <w:divBdr>
        <w:top w:val="none" w:sz="0" w:space="0" w:color="auto"/>
        <w:left w:val="none" w:sz="0" w:space="0" w:color="auto"/>
        <w:bottom w:val="none" w:sz="0" w:space="0" w:color="auto"/>
        <w:right w:val="none" w:sz="0" w:space="0" w:color="auto"/>
      </w:divBdr>
    </w:div>
    <w:div w:id="1944066736">
      <w:bodyDiv w:val="1"/>
      <w:marLeft w:val="0"/>
      <w:marRight w:val="0"/>
      <w:marTop w:val="0"/>
      <w:marBottom w:val="0"/>
      <w:divBdr>
        <w:top w:val="none" w:sz="0" w:space="0" w:color="auto"/>
        <w:left w:val="none" w:sz="0" w:space="0" w:color="auto"/>
        <w:bottom w:val="none" w:sz="0" w:space="0" w:color="auto"/>
        <w:right w:val="none" w:sz="0" w:space="0" w:color="auto"/>
      </w:divBdr>
    </w:div>
    <w:div w:id="1979720985">
      <w:bodyDiv w:val="1"/>
      <w:marLeft w:val="0"/>
      <w:marRight w:val="0"/>
      <w:marTop w:val="0"/>
      <w:marBottom w:val="0"/>
      <w:divBdr>
        <w:top w:val="none" w:sz="0" w:space="0" w:color="auto"/>
        <w:left w:val="none" w:sz="0" w:space="0" w:color="auto"/>
        <w:bottom w:val="none" w:sz="0" w:space="0" w:color="auto"/>
        <w:right w:val="none" w:sz="0" w:space="0" w:color="auto"/>
      </w:divBdr>
    </w:div>
    <w:div w:id="199270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4</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2024-04-16T08:12:00Z</dcterms:created>
  <dcterms:modified xsi:type="dcterms:W3CDTF">2024-04-16T13:51:00Z</dcterms:modified>
</cp:coreProperties>
</file>