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255683" w14:textId="77777777" w:rsidR="00041818" w:rsidRDefault="00041818" w:rsidP="00041818">
      <w:r>
        <w:rPr>
          <w:rFonts w:cs="Arial"/>
          <w:rtl/>
        </w:rPr>
        <w:t>هذه هي الصياغة النهائية التي أراها الأصدق والأجمل لهوية متجر</w:t>
      </w:r>
      <w:r>
        <w:t xml:space="preserve"> Nora</w:t>
      </w:r>
      <w:r>
        <w:rPr>
          <w:rFonts w:cs="Arial"/>
          <w:rtl/>
        </w:rPr>
        <w:t>؛ فهي تمنح القطع قيمة معنوية، وتُظهر تنوعها، وتحافظ على مبدئك الأساسي: الصدق قبل التسويق</w:t>
      </w:r>
      <w:r>
        <w:t>.</w:t>
      </w:r>
    </w:p>
    <w:p w14:paraId="7C74CF01" w14:textId="77777777" w:rsidR="00041818" w:rsidRDefault="00041818" w:rsidP="00041818">
      <w:r>
        <w:rPr>
          <w:rFonts w:cs="Arial"/>
          <w:rtl/>
        </w:rPr>
        <w:t>الهوية الأساسية</w:t>
      </w:r>
    </w:p>
    <w:p w14:paraId="28365D64" w14:textId="77777777" w:rsidR="00041818" w:rsidRDefault="00041818" w:rsidP="00041818">
      <w:r>
        <w:rPr>
          <w:rFonts w:cs="Arial"/>
          <w:rtl/>
        </w:rPr>
        <w:t>الكتابة</w:t>
      </w:r>
    </w:p>
    <w:p w14:paraId="48A97AE7" w14:textId="77777777" w:rsidR="00041818" w:rsidRDefault="00041818" w:rsidP="00041818">
      <w:r>
        <w:t>NORA</w:t>
      </w:r>
    </w:p>
    <w:p w14:paraId="28DCC4E3" w14:textId="77777777" w:rsidR="00041818" w:rsidRDefault="00041818" w:rsidP="00041818">
      <w:r>
        <w:t>FROM OUR HOME TO YOURS</w:t>
      </w:r>
    </w:p>
    <w:p w14:paraId="387A118E" w14:textId="77777777" w:rsidR="00041818" w:rsidRDefault="00041818" w:rsidP="00041818">
      <w:r>
        <w:t>Vintage • Collectibles • Art • Pre-Loved Treasures</w:t>
      </w:r>
    </w:p>
    <w:p w14:paraId="3E004D4D" w14:textId="77777777" w:rsidR="00041818" w:rsidRDefault="00041818" w:rsidP="00041818">
      <w:r>
        <w:t>Treasures with a Past, Ready for a New Home</w:t>
      </w:r>
    </w:p>
    <w:p w14:paraId="2CA25F36" w14:textId="77777777" w:rsidR="00041818" w:rsidRDefault="00041818" w:rsidP="00041818">
      <w:r>
        <w:t>Every Piece Has Lived a Story.</w:t>
      </w:r>
    </w:p>
    <w:p w14:paraId="6C2B6518" w14:textId="77777777" w:rsidR="00041818" w:rsidRDefault="00041818" w:rsidP="00041818">
      <w:r>
        <w:t>Now It’s Ready to Begin Another.</w:t>
      </w:r>
    </w:p>
    <w:p w14:paraId="57D238B0" w14:textId="77777777" w:rsidR="00041818" w:rsidRDefault="00041818" w:rsidP="00041818">
      <w:r>
        <w:rPr>
          <w:rFonts w:cs="Arial"/>
          <w:rtl/>
        </w:rPr>
        <w:t>المقدمة الكاملة للمتجر بالإنجليزية</w:t>
      </w:r>
    </w:p>
    <w:p w14:paraId="36D5923A" w14:textId="77777777" w:rsidR="00041818" w:rsidRDefault="00041818" w:rsidP="00041818">
      <w:r>
        <w:rPr>
          <w:rFonts w:cs="Arial"/>
          <w:rtl/>
        </w:rPr>
        <w:t>الكتابة</w:t>
      </w:r>
    </w:p>
    <w:p w14:paraId="3A579031" w14:textId="77777777" w:rsidR="00041818" w:rsidRDefault="00041818" w:rsidP="00041818">
      <w:r>
        <w:t>Welcome to Nora — From Our Home to Yours.</w:t>
      </w:r>
    </w:p>
    <w:p w14:paraId="4C436877" w14:textId="77777777" w:rsidR="00041818" w:rsidRDefault="00041818" w:rsidP="00041818">
      <w:r>
        <w:t>Nora is more than a store. It is a carefully gathered collection of meaningful pieces that have lived in homes, witnessed ordinary days and special moments, and been treasured by the people who owned them.</w:t>
      </w:r>
    </w:p>
    <w:p w14:paraId="510B6DB4" w14:textId="77777777" w:rsidR="00041818" w:rsidRDefault="00041818" w:rsidP="00041818">
      <w:r>
        <w:t>Some of our pieces were passed down through the family. Some have been part of our own home for many years, while others were personally chosen simply because they were beautiful, charming, unusual, or capable of bringing joy.</w:t>
      </w:r>
    </w:p>
    <w:p w14:paraId="3E7C6F61" w14:textId="77777777" w:rsidR="00041818" w:rsidRDefault="00041818" w:rsidP="00041818">
      <w:r>
        <w:t xml:space="preserve">Here you may discover vintage and pre-loved ceramics, glassware, tableware, commemorative and collectible pieces, folk dolls, watches, </w:t>
      </w:r>
      <w:proofErr w:type="spellStart"/>
      <w:r>
        <w:t>jewellery</w:t>
      </w:r>
      <w:proofErr w:type="spellEnd"/>
      <w:r>
        <w:t>, artwork, decorative objects, accessories, handbags, clothing, and other treasures that do not always belong to one category — but each has something special to offer.</w:t>
      </w:r>
    </w:p>
    <w:p w14:paraId="46C99FAC" w14:textId="77777777" w:rsidR="00041818" w:rsidRDefault="00041818" w:rsidP="00041818">
      <w:r>
        <w:t>We believe that the true value of an object is not measured only by its age, maker, material, or price. Sometimes its greatest value lies in the memories it carries, the craftsmanship preserved within it, the culture it represents, or the quiet beauty it can bring into another home.</w:t>
      </w:r>
    </w:p>
    <w:p w14:paraId="3FFF759B" w14:textId="77777777" w:rsidR="00041818" w:rsidRDefault="00041818" w:rsidP="00041818">
      <w:r>
        <w:t>At Nora, truth comes before marketing. Every piece is presented as honestly and respectfully as possible, using photographs of the actual item and clearly describing its condition and visible signs of age or previous use. When an item’s exact age, origin, maker, or material cannot be confirmed, we prefer to say so rather than turn uncertainty into a claim.</w:t>
      </w:r>
    </w:p>
    <w:p w14:paraId="464F9945" w14:textId="77777777" w:rsidR="00041818" w:rsidRDefault="00041818" w:rsidP="00041818">
      <w:r>
        <w:t xml:space="preserve">We do not hide the marks left by time. A gentle scratch, a faded </w:t>
      </w:r>
      <w:proofErr w:type="spellStart"/>
      <w:r>
        <w:t>colour</w:t>
      </w:r>
      <w:proofErr w:type="spellEnd"/>
      <w:r>
        <w:t>, or another small sign of use may simply be part of the piece’s journey — evidence that it was owned, used, displayed, and once loved.</w:t>
      </w:r>
    </w:p>
    <w:p w14:paraId="76B7BD5C" w14:textId="77777777" w:rsidR="00041818" w:rsidRDefault="00041818" w:rsidP="00041818">
      <w:r>
        <w:t>We are not parting with these belongings because they have lost their meaning. We are offering them because beautiful and meaningful things deserve to be seen, appreciated, and loved again.</w:t>
      </w:r>
    </w:p>
    <w:p w14:paraId="01E875B3" w14:textId="77777777" w:rsidR="00041818" w:rsidRDefault="00041818" w:rsidP="00041818">
      <w:r>
        <w:lastRenderedPageBreak/>
        <w:t>Our greatest hope is that every piece finds the right person: someone who will not leave it forgotten, but will display it, use it, cherish it, and allow it to become part of a new story.</w:t>
      </w:r>
    </w:p>
    <w:p w14:paraId="4DF8107E" w14:textId="77777777" w:rsidR="00041818" w:rsidRDefault="00041818" w:rsidP="00041818">
      <w:r>
        <w:t>Thank you for visiting Nora and for giving a piece with a past the chance to have a future.</w:t>
      </w:r>
    </w:p>
    <w:p w14:paraId="409DA205" w14:textId="77777777" w:rsidR="00041818" w:rsidRDefault="00041818" w:rsidP="00041818">
      <w:r>
        <w:t>Every piece has lived a story.</w:t>
      </w:r>
    </w:p>
    <w:p w14:paraId="7A5D680A" w14:textId="77777777" w:rsidR="00041818" w:rsidRDefault="00041818" w:rsidP="00041818">
      <w:r>
        <w:t>Now it is ready to begin another — with you.</w:t>
      </w:r>
    </w:p>
    <w:p w14:paraId="6C6D39BF" w14:textId="77777777" w:rsidR="00041818" w:rsidRDefault="00041818" w:rsidP="00041818">
      <w:r>
        <w:rPr>
          <w:rFonts w:cs="Arial"/>
          <w:rtl/>
        </w:rPr>
        <w:t>المعنى العربي الكامل</w:t>
      </w:r>
    </w:p>
    <w:p w14:paraId="354D46CE" w14:textId="77777777" w:rsidR="00041818" w:rsidRDefault="00041818" w:rsidP="00041818">
      <w:r>
        <w:rPr>
          <w:rFonts w:cs="Arial"/>
          <w:rtl/>
        </w:rPr>
        <w:t>الكتابة</w:t>
      </w:r>
    </w:p>
    <w:p w14:paraId="70A20E65" w14:textId="77777777" w:rsidR="00041818" w:rsidRDefault="00041818" w:rsidP="00041818">
      <w:r>
        <w:rPr>
          <w:rFonts w:cs="Arial"/>
          <w:rtl/>
        </w:rPr>
        <w:t>مرحبًا بكم في</w:t>
      </w:r>
      <w:r>
        <w:t xml:space="preserve"> Nora — </w:t>
      </w:r>
      <w:r>
        <w:rPr>
          <w:rFonts w:cs="Arial"/>
          <w:rtl/>
        </w:rPr>
        <w:t>من بيتنا إلى بيتكم</w:t>
      </w:r>
      <w:r>
        <w:t>.</w:t>
      </w:r>
    </w:p>
    <w:p w14:paraId="140F366D" w14:textId="77777777" w:rsidR="00041818" w:rsidRDefault="00041818" w:rsidP="00041818">
      <w:r>
        <w:rPr>
          <w:rFonts w:cs="Arial"/>
          <w:rtl/>
        </w:rPr>
        <w:t>متجر</w:t>
      </w:r>
      <w:r>
        <w:t xml:space="preserve"> Nora </w:t>
      </w:r>
      <w:r>
        <w:rPr>
          <w:rFonts w:cs="Arial"/>
          <w:rtl/>
        </w:rPr>
        <w:t>ليس مجرد مكان للبيع، بل هو مجموعة منتقاة بعناية من مقتنيات ذات معنى؛ عاشت في البيوت، وشهدت الأيام العادية واللحظات المميزة، واحتفظ بها أصحابها بمحبة وتقدير</w:t>
      </w:r>
      <w:r>
        <w:t>.</w:t>
      </w:r>
    </w:p>
    <w:p w14:paraId="26A79F48" w14:textId="77777777" w:rsidR="00041818" w:rsidRDefault="00041818" w:rsidP="00041818">
      <w:r>
        <w:rPr>
          <w:rFonts w:cs="Arial"/>
          <w:rtl/>
        </w:rPr>
        <w:t>بعض قطعنا انتقل إلينا عن العائلة، وبعضها عاش في بيتنا سنوات طويلة، وبعضها الآخر اخترناه بأنفسنا لمجرد أنه جميل أو مميز أو غير مألوف، أو لأنه كان قادرًا على إدخال الفرح إلى القلب</w:t>
      </w:r>
      <w:r>
        <w:t>.</w:t>
      </w:r>
    </w:p>
    <w:p w14:paraId="07966307" w14:textId="77777777" w:rsidR="00041818" w:rsidRDefault="00041818" w:rsidP="00041818">
      <w:r>
        <w:rPr>
          <w:rFonts w:cs="Arial"/>
          <w:rtl/>
        </w:rPr>
        <w:t xml:space="preserve">ستجدون هنا قطعًا من الخزف والزجاج وأدوات المائدة، ومقتنيات </w:t>
      </w:r>
      <w:proofErr w:type="spellStart"/>
      <w:r>
        <w:rPr>
          <w:rFonts w:cs="Arial"/>
          <w:rtl/>
        </w:rPr>
        <w:t>فينتيج</w:t>
      </w:r>
      <w:proofErr w:type="spellEnd"/>
      <w:r>
        <w:rPr>
          <w:rFonts w:cs="Arial"/>
          <w:rtl/>
        </w:rPr>
        <w:t xml:space="preserve"> ومحبوبة سابقًا، وقطعًا تذكارية وقابلة للجمع، ودمى شعبية، وساعات ومجوهرات وأعمالًا فنية وقطع زينة وإكسسوارات وحقائب وملابس، إلى جانب كنوز أخرى قد لا تنتمي إلى تصنيف واحد، لكن لكل منها ما يميزها</w:t>
      </w:r>
      <w:r>
        <w:t>.</w:t>
      </w:r>
    </w:p>
    <w:p w14:paraId="2F61BD2A" w14:textId="77777777" w:rsidR="00041818" w:rsidRDefault="00041818" w:rsidP="00041818">
      <w:r>
        <w:rPr>
          <w:rFonts w:cs="Arial"/>
          <w:rtl/>
        </w:rPr>
        <w:t>نحن نؤمن بأن القيمة الحقيقية للقطعة لا تُقاس فقط بعمرها أو مصنعها أو مادتها أو ثمنها؛ فقد تكمن قيمتها الأجمل في الذكريات التي تحملها، أو الحرفة التي تحفظها، أو الثقافة التي تمثلها، أو الجمال الهادئ الذي تستطيع أن تضيفه إلى بيت جديد</w:t>
      </w:r>
      <w:r>
        <w:t>.</w:t>
      </w:r>
    </w:p>
    <w:p w14:paraId="53A2C1E2" w14:textId="77777777" w:rsidR="00041818" w:rsidRDefault="00041818" w:rsidP="00041818">
      <w:r>
        <w:rPr>
          <w:rFonts w:cs="Arial"/>
          <w:rtl/>
        </w:rPr>
        <w:t>في</w:t>
      </w:r>
      <w:r>
        <w:t xml:space="preserve"> Nora</w:t>
      </w:r>
      <w:r>
        <w:rPr>
          <w:rFonts w:cs="Arial"/>
          <w:rtl/>
        </w:rPr>
        <w:t>، يأتي الصدق قبل التسويق. نعرض كل قطعة بأمانة واحترام قدر الإمكان، مستخدمين صورها الحقيقية، مع توضيح حالتها وآثار العمر أو الاستخدام الظاهرة عليها. وإذا لم نتمكن من تأكيد عمرها أو منشئها أو مصنعها أو مادتها، فإننا نفضّل التصريح بعدم اليقين على تحويل الاحتمال إلى حقيقة</w:t>
      </w:r>
      <w:r>
        <w:t>.</w:t>
      </w:r>
    </w:p>
    <w:p w14:paraId="25F4DBD6" w14:textId="77777777" w:rsidR="00041818" w:rsidRDefault="00041818" w:rsidP="00041818">
      <w:r>
        <w:rPr>
          <w:rFonts w:cs="Arial"/>
          <w:rtl/>
        </w:rPr>
        <w:t xml:space="preserve">نحن لا نخفي الآثار التي يتركها الزمن؛ فقد يكون الخدش الخفيف أو اللون الذي هدأ مع السنين أو أي أثر بسيط للاستخدام جزءًا من رحلة القطعة، ودليلًا على أنها كانت يومًا </w:t>
      </w:r>
      <w:proofErr w:type="spellStart"/>
      <w:r>
        <w:rPr>
          <w:rFonts w:cs="Arial"/>
          <w:rtl/>
        </w:rPr>
        <w:t>مقتناة</w:t>
      </w:r>
      <w:proofErr w:type="spellEnd"/>
      <w:r>
        <w:rPr>
          <w:rFonts w:cs="Arial"/>
          <w:rtl/>
        </w:rPr>
        <w:t xml:space="preserve"> ومستخدمة ومعروضة ومحبوبة</w:t>
      </w:r>
      <w:r>
        <w:t>.</w:t>
      </w:r>
    </w:p>
    <w:p w14:paraId="3DA26753" w14:textId="77777777" w:rsidR="00041818" w:rsidRDefault="00041818" w:rsidP="00041818">
      <w:r>
        <w:rPr>
          <w:rFonts w:cs="Arial"/>
          <w:rtl/>
        </w:rPr>
        <w:t>نحن لا نفارق هذه المقتنيات لأنها فقدت معناها، بل نعرضها لأن الأشياء الجميلة وذات القيمة المعنوية تستحق أن تُرى وتُقدَّر وتُحَب من جديد</w:t>
      </w:r>
      <w:r>
        <w:t>.</w:t>
      </w:r>
    </w:p>
    <w:p w14:paraId="1A62B90A" w14:textId="77777777" w:rsidR="00041818" w:rsidRDefault="00041818" w:rsidP="00041818">
      <w:r>
        <w:rPr>
          <w:rFonts w:cs="Arial"/>
          <w:rtl/>
        </w:rPr>
        <w:t>وأمنيتنا الأجمل أن تجد كل قطعة الشخص المناسب؛ شخصًا لا يتركها منسية، بل يعرضها أو يستخدمها أو يعتني بها، ويمنحها مكانًا في قصة جديدة</w:t>
      </w:r>
      <w:r>
        <w:t>.</w:t>
      </w:r>
    </w:p>
    <w:p w14:paraId="58617EF6" w14:textId="77777777" w:rsidR="00041818" w:rsidRDefault="00041818" w:rsidP="00041818">
      <w:r>
        <w:rPr>
          <w:rFonts w:cs="Arial"/>
          <w:rtl/>
        </w:rPr>
        <w:t>شكرًا لزيارتكم متجر</w:t>
      </w:r>
      <w:r>
        <w:t xml:space="preserve"> Nora</w:t>
      </w:r>
      <w:r>
        <w:rPr>
          <w:rFonts w:cs="Arial"/>
          <w:rtl/>
        </w:rPr>
        <w:t>، ولمنحكم قطعة لها ماضٍ فرصةً ليكون لها مستقبل</w:t>
      </w:r>
      <w:r>
        <w:t>.</w:t>
      </w:r>
    </w:p>
    <w:p w14:paraId="2F508467" w14:textId="77777777" w:rsidR="00041818" w:rsidRDefault="00041818" w:rsidP="00041818">
      <w:r>
        <w:rPr>
          <w:rFonts w:cs="Arial"/>
          <w:rtl/>
        </w:rPr>
        <w:t>كل قطعة عاشت قصة</w:t>
      </w:r>
      <w:r>
        <w:t>…</w:t>
      </w:r>
    </w:p>
    <w:p w14:paraId="4C349137" w14:textId="3EF41F83" w:rsidR="00646299" w:rsidRDefault="00041818" w:rsidP="00041818">
      <w:r>
        <w:rPr>
          <w:rFonts w:cs="Arial"/>
          <w:rtl/>
        </w:rPr>
        <w:t>والآن حان وقت أن تبدأ قصة أخرى معكم</w:t>
      </w:r>
      <w:r>
        <w:t>.</w:t>
      </w:r>
      <w:bookmarkStart w:id="0" w:name="_GoBack"/>
      <w:bookmarkEnd w:id="0"/>
    </w:p>
    <w:sectPr w:rsidR="00646299" w:rsidSect="00601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D0"/>
    <w:rsid w:val="00041818"/>
    <w:rsid w:val="00601C86"/>
    <w:rsid w:val="00646299"/>
    <w:rsid w:val="00752B68"/>
    <w:rsid w:val="00B36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A5F0E-9716-4504-A78A-F55A6C3A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Ghazi AL-Bukhari</dc:creator>
  <cp:keywords/>
  <dc:description/>
  <cp:lastModifiedBy>Ghazi AL-Bukhari</cp:lastModifiedBy>
  <cp:revision>3</cp:revision>
  <dcterms:created xsi:type="dcterms:W3CDTF">2026-08-27T08:02:00Z</dcterms:created>
  <dcterms:modified xsi:type="dcterms:W3CDTF">2026-08-27T08:02:00Z</dcterms:modified>
</cp:coreProperties>
</file>