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Проект </w:t>
      </w:r>
      <w:r w:rsidDel="00000000" w:rsidR="00000000" w:rsidRPr="00000000">
        <w:rPr>
          <w:sz w:val="54"/>
          <w:szCs w:val="54"/>
          <w:rtl w:val="0"/>
        </w:rPr>
        <w:t xml:space="preserve">«</w:t>
      </w:r>
      <w:r w:rsidDel="00000000" w:rsidR="00000000" w:rsidRPr="00000000">
        <w:rPr>
          <w:sz w:val="46"/>
          <w:szCs w:val="46"/>
          <w:rtl w:val="0"/>
        </w:rPr>
        <w:t xml:space="preserve">Многопоточность на корабликах»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Целевая аудитория: пользователи старше 14 лет(изучающие программирование)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Назначение разработки</w:t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Есть транспортные корабли, которые подплывают к туннели и далее плывут к причалам для погрузки разного рода товара.Они проходят через узкий туннель где одновременно могут находиться только 5 кораблей. Под словом “подплывают к туннели” имеется ввиду то, что корабли должны откуда-то появляться. Их может быть ограниченное количество, то есть 10 или 100, а может быть бесконечное множество. Слово “Подплывают” назовем генератором кораблей.</w:t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Вид кораблей и их вместительность могут быть разными в зависимости от типа товаров, которые нужно загрузить на корабль. </w:t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 То есть есть 3 Типа кораблей (Хлеб, Банан и Одежда) и три вида вместительности 10, 50, 100 шт. товаров. 3 типа кораблей * 3 вида вместительности = 9 разных видов кораблей.Далее есть 3 вида причалов для погрузки кораблей — Хлеб, Банан и Одежда. Каждый причал берет или подзывает к себе необходимый ему корабль и начинает его загружать. За одну секунду причал загружает на корабль 10 ед. товара. То есть если у корабля вместительность 50 шт., то причал загрузит его за 5 секунд своей работы.</w:t>
      </w:r>
    </w:p>
    <w:p w:rsidR="00000000" w:rsidDel="00000000" w:rsidP="00000000" w:rsidRDefault="00000000" w:rsidRPr="00000000" w14:paraId="0000000A">
      <w:pPr>
        <w:jc w:val="center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</w:rPr>
        <w:drawing>
          <wp:inline distB="114300" distT="114300" distL="114300" distR="114300">
            <wp:extent cx="2829991" cy="2992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991" cy="299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38"/>
          <w:szCs w:val="38"/>
          <w:highlight w:val="white"/>
        </w:rPr>
      </w:pPr>
      <w:r w:rsidDel="00000000" w:rsidR="00000000" w:rsidRPr="00000000">
        <w:rPr>
          <w:b w:val="1"/>
          <w:color w:val="202124"/>
          <w:sz w:val="38"/>
          <w:szCs w:val="38"/>
          <w:highlight w:val="white"/>
          <w:rtl w:val="0"/>
        </w:rPr>
        <w:t xml:space="preserve">Функционал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Генерация кораблей случайным образом.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Разновидность кораблей(9 типов).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Движение кораблей.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Контроль вместительности.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Ограничение на количество кораблей в тоннеле.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Ограничение на загрузку товара.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Уровни разной сложности.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Возможность выбора нужной последовательности кораблей.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Проверка на завершение уровня(время прохождения).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Многопоточность.</w:t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  <w:color w:val="111111"/>
          <w:sz w:val="36"/>
          <w:szCs w:val="36"/>
          <w:highlight w:val="white"/>
        </w:rPr>
      </w:pPr>
      <w:r w:rsidDel="00000000" w:rsidR="00000000" w:rsidRPr="00000000">
        <w:rPr>
          <w:b w:val="1"/>
          <w:color w:val="111111"/>
          <w:sz w:val="36"/>
          <w:szCs w:val="36"/>
          <w:highlight w:val="white"/>
          <w:rtl w:val="0"/>
        </w:rPr>
        <w:t xml:space="preserve">Этапы реализации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1.   Версия 0.1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Случайная генерация кораблей по кнопке.</w:t>
      </w:r>
    </w:p>
    <w:p w:rsidR="00000000" w:rsidDel="00000000" w:rsidP="00000000" w:rsidRDefault="00000000" w:rsidRPr="00000000" w14:paraId="0000001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o 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Разновидность кораблей(9 типов).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Движение кораблей.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   Контроль  вместительности.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   Ограничение на количество кораблей в тоннеле.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   Ограничение на загрузку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Версия 0.2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  Несколько уровней сложности.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o   Улучшенный визуал.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  Случайная генерация кораблей.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Версия 0.3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o  Возможность выбора нужной последовательности кораблей.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Проверка на скорость прохождения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 Многопоточность.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